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1AB" w:rsidRPr="0097104A" w:rsidRDefault="006526CB" w:rsidP="006C1E74">
      <w:pPr>
        <w:widowControl w:val="0"/>
        <w:spacing w:before="120" w:after="100" w:afterAutospacing="1" w:line="22" w:lineRule="atLeast"/>
        <w:jc w:val="center"/>
        <w:rPr>
          <w:rFonts w:asciiTheme="majorHAnsi" w:hAnsiTheme="majorHAnsi"/>
          <w:b/>
          <w:color w:val="000000" w:themeColor="text1"/>
        </w:rPr>
      </w:pPr>
      <w:r w:rsidRPr="0097104A">
        <w:rPr>
          <w:rFonts w:asciiTheme="majorHAnsi" w:hAnsiTheme="majorHAnsi"/>
          <w:b/>
          <w:color w:val="000000" w:themeColor="text1"/>
        </w:rPr>
        <w:t xml:space="preserve">SIMULAZIONE </w:t>
      </w:r>
      <w:r w:rsidR="006D341B" w:rsidRPr="0097104A">
        <w:rPr>
          <w:rFonts w:asciiTheme="majorHAnsi" w:hAnsiTheme="majorHAnsi"/>
          <w:b/>
          <w:color w:val="000000" w:themeColor="text1"/>
        </w:rPr>
        <w:t>ZANICHELLI 202</w:t>
      </w:r>
      <w:r w:rsidR="0097104A" w:rsidRPr="0097104A">
        <w:rPr>
          <w:rFonts w:asciiTheme="majorHAnsi" w:hAnsiTheme="majorHAnsi"/>
          <w:b/>
          <w:color w:val="000000" w:themeColor="text1"/>
        </w:rPr>
        <w:t>4</w:t>
      </w:r>
    </w:p>
    <w:p w:rsidR="006526CB" w:rsidRPr="0097104A" w:rsidRDefault="006526CB" w:rsidP="006C1E74">
      <w:pPr>
        <w:widowControl w:val="0"/>
        <w:spacing w:before="120" w:after="100" w:afterAutospacing="1" w:line="22" w:lineRule="atLeast"/>
        <w:jc w:val="center"/>
        <w:rPr>
          <w:rFonts w:asciiTheme="majorHAnsi" w:hAnsiTheme="majorHAnsi"/>
          <w:color w:val="000000" w:themeColor="text1"/>
        </w:rPr>
      </w:pPr>
      <w:r w:rsidRPr="0097104A">
        <w:rPr>
          <w:rFonts w:asciiTheme="majorHAnsi" w:hAnsiTheme="majorHAnsi"/>
          <w:color w:val="000000" w:themeColor="text1"/>
        </w:rPr>
        <w:t>DELLA PROVA DI MATEMATICA</w:t>
      </w:r>
      <w:r w:rsidR="00170E4E" w:rsidRPr="0097104A">
        <w:rPr>
          <w:rFonts w:asciiTheme="majorHAnsi" w:hAnsiTheme="majorHAnsi"/>
          <w:color w:val="000000" w:themeColor="text1"/>
        </w:rPr>
        <w:t xml:space="preserve"> </w:t>
      </w:r>
      <w:r w:rsidRPr="0097104A">
        <w:rPr>
          <w:rFonts w:asciiTheme="majorHAnsi" w:hAnsiTheme="majorHAnsi"/>
          <w:color w:val="000000" w:themeColor="text1"/>
        </w:rPr>
        <w:t>DELL’ESAME DI STATO</w:t>
      </w:r>
    </w:p>
    <w:p w:rsidR="006526CB" w:rsidRPr="0097104A" w:rsidRDefault="006526CB" w:rsidP="006C1E74">
      <w:pPr>
        <w:widowControl w:val="0"/>
        <w:spacing w:before="120" w:after="100" w:afterAutospacing="1" w:line="22" w:lineRule="atLeast"/>
        <w:jc w:val="center"/>
        <w:rPr>
          <w:rFonts w:asciiTheme="majorHAnsi" w:hAnsiTheme="majorHAnsi"/>
          <w:color w:val="000000" w:themeColor="text1"/>
        </w:rPr>
      </w:pPr>
      <w:r w:rsidRPr="0097104A">
        <w:rPr>
          <w:rFonts w:asciiTheme="majorHAnsi" w:hAnsiTheme="majorHAnsi"/>
          <w:color w:val="000000" w:themeColor="text1"/>
        </w:rPr>
        <w:t>PER IL LICEO SCIENTIFICO</w:t>
      </w:r>
    </w:p>
    <w:p w:rsidR="00386084" w:rsidRPr="00114437" w:rsidRDefault="00386084" w:rsidP="006C1E74">
      <w:pPr>
        <w:widowControl w:val="0"/>
        <w:spacing w:before="120" w:line="22" w:lineRule="atLeast"/>
        <w:rPr>
          <w:rFonts w:asciiTheme="majorHAnsi" w:hAnsiTheme="majorHAnsi"/>
          <w:b/>
          <w:i/>
          <w:color w:val="000000" w:themeColor="text1"/>
        </w:rPr>
      </w:pPr>
      <w:r w:rsidRPr="00386084">
        <w:rPr>
          <w:rFonts w:asciiTheme="majorHAnsi" w:hAnsiTheme="majorHAnsi"/>
          <w:b/>
          <w:i/>
          <w:color w:val="000000" w:themeColor="text1"/>
        </w:rPr>
        <w:t>Si risolva uno dei due problemi e si risponda a 4 quesiti</w:t>
      </w:r>
      <w:r>
        <w:rPr>
          <w:rFonts w:asciiTheme="majorHAnsi" w:hAnsiTheme="majorHAnsi"/>
          <w:b/>
          <w:i/>
          <w:color w:val="000000" w:themeColor="text1"/>
        </w:rPr>
        <w:t>.</w:t>
      </w:r>
    </w:p>
    <w:p w:rsidR="00677828" w:rsidRDefault="00677828" w:rsidP="006C1E74">
      <w:pPr>
        <w:widowControl w:val="0"/>
        <w:spacing w:before="120" w:line="22" w:lineRule="atLeast"/>
        <w:rPr>
          <w:rFonts w:asciiTheme="majorHAnsi" w:hAnsiTheme="majorHAnsi"/>
          <w:color w:val="FF0000"/>
        </w:rPr>
      </w:pPr>
    </w:p>
    <w:p w:rsidR="003A7FC3" w:rsidRDefault="003A7FC3" w:rsidP="006C1E74">
      <w:pPr>
        <w:widowControl w:val="0"/>
        <w:spacing w:before="120" w:line="22" w:lineRule="atLeast"/>
        <w:rPr>
          <w:rFonts w:asciiTheme="majorHAnsi" w:hAnsiTheme="majorHAnsi"/>
          <w:color w:val="FF0000"/>
        </w:rPr>
      </w:pPr>
    </w:p>
    <w:p w:rsidR="007D2A4A" w:rsidRPr="0097104A" w:rsidRDefault="00A74137" w:rsidP="006C1E74">
      <w:pPr>
        <w:widowControl w:val="0"/>
        <w:spacing w:before="120" w:line="22" w:lineRule="atLeast"/>
        <w:rPr>
          <w:rFonts w:asciiTheme="majorHAnsi" w:hAnsiTheme="majorHAnsi"/>
          <w:b/>
          <w:color w:val="000000" w:themeColor="text1"/>
        </w:rPr>
      </w:pPr>
      <w:r w:rsidRPr="0097104A">
        <w:rPr>
          <w:rFonts w:asciiTheme="majorHAnsi" w:hAnsiTheme="majorHAnsi"/>
          <w:b/>
          <w:color w:val="000000" w:themeColor="text1"/>
        </w:rPr>
        <w:t xml:space="preserve">Problema </w:t>
      </w:r>
      <w:r w:rsidR="005168B5" w:rsidRPr="0097104A">
        <w:rPr>
          <w:rFonts w:asciiTheme="majorHAnsi" w:hAnsiTheme="majorHAnsi"/>
          <w:b/>
          <w:color w:val="000000" w:themeColor="text1"/>
        </w:rPr>
        <w:t>1</w:t>
      </w:r>
    </w:p>
    <w:p w:rsidR="0097104A" w:rsidRPr="0097104A" w:rsidRDefault="00DE5430" w:rsidP="00396FAF">
      <w:pPr>
        <w:widowControl w:val="0"/>
        <w:spacing w:before="120" w:line="22" w:lineRule="atLeast"/>
        <w:rPr>
          <w:rFonts w:asciiTheme="majorHAnsi" w:hAnsiTheme="majorHAnsi"/>
          <w:color w:val="000000" w:themeColor="text1"/>
        </w:rPr>
      </w:pPr>
      <w:r w:rsidRPr="0097104A">
        <w:rPr>
          <w:rFonts w:asciiTheme="majorHAnsi" w:hAnsiTheme="majorHAnsi"/>
          <w:color w:val="000000" w:themeColor="text1"/>
        </w:rPr>
        <w:t>Considera la funzione</w:t>
      </w:r>
    </w:p>
    <w:p w:rsidR="0097104A" w:rsidRPr="0097104A" w:rsidRDefault="004015CF" w:rsidP="00F73D40">
      <w:pPr>
        <w:pStyle w:val="Paragrafoelenco"/>
        <w:widowControl w:val="0"/>
        <w:spacing w:before="120" w:line="22" w:lineRule="atLeast"/>
        <w:ind w:left="360"/>
        <w:rPr>
          <w:rFonts w:asciiTheme="majorHAnsi" w:hAnsiTheme="majorHAnsi"/>
          <w:color w:val="000000" w:themeColor="text1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f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k</m:t>
              </m:r>
            </m:sub>
          </m:sSub>
          <m:d>
            <m:d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x</m:t>
              </m:r>
            </m:e>
          </m:d>
          <m:r>
            <w:rPr>
              <w:rFonts w:ascii="Cambria Math" w:hAnsi="Cambria Math"/>
              <w:color w:val="000000" w:themeColor="text1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x(2x+k)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</w:rPr>
                <m:t>+k</m:t>
              </m:r>
            </m:den>
          </m:f>
          <m:r>
            <w:rPr>
              <w:rFonts w:ascii="Cambria Math" w:hAnsi="Cambria Math"/>
              <w:color w:val="000000" w:themeColor="text1"/>
            </w:rPr>
            <m:t>,</m:t>
          </m:r>
        </m:oMath>
      </m:oMathPara>
    </w:p>
    <w:p w:rsidR="00DE5430" w:rsidRPr="0097104A" w:rsidRDefault="0097104A" w:rsidP="00396FAF">
      <w:pPr>
        <w:widowControl w:val="0"/>
        <w:spacing w:before="120" w:line="22" w:lineRule="atLeast"/>
        <w:rPr>
          <w:rFonts w:asciiTheme="majorHAnsi" w:hAnsiTheme="majorHAnsi"/>
          <w:color w:val="000000" w:themeColor="text1"/>
        </w:rPr>
      </w:pPr>
      <w:r w:rsidRPr="0097104A">
        <w:rPr>
          <w:rFonts w:asciiTheme="majorHAnsi" w:hAnsiTheme="majorHAnsi"/>
          <w:color w:val="000000" w:themeColor="text1"/>
        </w:rPr>
        <w:t>dove</w:t>
      </w:r>
      <w:r w:rsidR="00DE5430" w:rsidRPr="0097104A">
        <w:rPr>
          <w:rFonts w:asciiTheme="majorHAnsi" w:hAnsiTheme="majorHAnsi"/>
          <w:color w:val="000000" w:themeColor="text1"/>
        </w:rPr>
        <w:t xml:space="preserve"> </w:t>
      </w:r>
      <m:oMath>
        <m:r>
          <w:rPr>
            <w:rFonts w:ascii="Cambria Math" w:hAnsi="Cambria Math"/>
            <w:color w:val="000000" w:themeColor="text1"/>
          </w:rPr>
          <m:t>k</m:t>
        </m:r>
      </m:oMath>
      <w:r w:rsidR="00DE5430" w:rsidRPr="0097104A">
        <w:rPr>
          <w:rFonts w:asciiTheme="majorHAnsi" w:hAnsiTheme="majorHAnsi"/>
          <w:color w:val="000000" w:themeColor="text1"/>
        </w:rPr>
        <w:t xml:space="preserve"> </w:t>
      </w:r>
      <w:r w:rsidRPr="0097104A">
        <w:rPr>
          <w:rFonts w:asciiTheme="majorHAnsi" w:hAnsiTheme="majorHAnsi"/>
          <w:color w:val="000000" w:themeColor="text1"/>
        </w:rPr>
        <w:t xml:space="preserve">è un parametro reale non nullo, e indica con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γ</m:t>
            </m:r>
            <m:ctrlPr>
              <w:rPr>
                <w:rFonts w:ascii="Cambria Math" w:hAnsi="Cambria Math"/>
                <w:color w:val="000000" w:themeColor="text1"/>
              </w:rPr>
            </m:ctrlPr>
          </m:e>
          <m:sub>
            <m:r>
              <w:rPr>
                <w:rFonts w:ascii="Cambria Math" w:hAnsi="Cambria Math"/>
                <w:color w:val="000000" w:themeColor="text1"/>
              </w:rPr>
              <m:t>k</m:t>
            </m:r>
          </m:sub>
        </m:sSub>
      </m:oMath>
      <w:r w:rsidRPr="0097104A">
        <w:rPr>
          <w:rFonts w:asciiTheme="majorHAnsi" w:hAnsiTheme="majorHAnsi"/>
          <w:color w:val="000000" w:themeColor="text1"/>
        </w:rPr>
        <w:t xml:space="preserve"> il suo grafico.</w:t>
      </w:r>
    </w:p>
    <w:p w:rsidR="000D79FE" w:rsidRDefault="00D748C1" w:rsidP="00396FAF">
      <w:pPr>
        <w:pStyle w:val="Paragrafoelenco"/>
        <w:widowControl w:val="0"/>
        <w:numPr>
          <w:ilvl w:val="0"/>
          <w:numId w:val="21"/>
        </w:numPr>
        <w:spacing w:before="120" w:line="22" w:lineRule="atLeast"/>
        <w:rPr>
          <w:rFonts w:asciiTheme="majorHAnsi" w:hAnsiTheme="majorHAnsi"/>
          <w:color w:val="000000" w:themeColor="text1"/>
        </w:rPr>
      </w:pPr>
      <w:r w:rsidRPr="00890000">
        <w:rPr>
          <w:rFonts w:asciiTheme="majorHAnsi" w:hAnsiTheme="majorHAnsi"/>
          <w:color w:val="000000" w:themeColor="text1"/>
        </w:rPr>
        <w:t xml:space="preserve">Determina il dominio della funzione al variare di </w:t>
      </w:r>
      <m:oMath>
        <m:r>
          <w:rPr>
            <w:rFonts w:ascii="Cambria Math" w:hAnsi="Cambria Math"/>
            <w:color w:val="000000" w:themeColor="text1"/>
          </w:rPr>
          <m:t>k</m:t>
        </m:r>
      </m:oMath>
      <w:r w:rsidR="00BF33F9">
        <w:rPr>
          <w:rFonts w:asciiTheme="majorHAnsi" w:hAnsiTheme="majorHAnsi"/>
          <w:color w:val="000000" w:themeColor="text1"/>
        </w:rPr>
        <w:t xml:space="preserve"> e verifica che tutte le curve passano </w:t>
      </w:r>
      <w:r w:rsidR="004A5456" w:rsidRPr="00890000">
        <w:rPr>
          <w:rFonts w:asciiTheme="majorHAnsi" w:hAnsiTheme="majorHAnsi"/>
          <w:color w:val="000000" w:themeColor="text1"/>
        </w:rPr>
        <w:t xml:space="preserve">per il punto </w:t>
      </w:r>
      <m:oMath>
        <m:r>
          <w:rPr>
            <w:rFonts w:ascii="Cambria Math" w:hAnsi="Cambria Math"/>
            <w:color w:val="000000" w:themeColor="text1"/>
          </w:rPr>
          <m:t>O</m:t>
        </m:r>
      </m:oMath>
      <w:r w:rsidR="004A5456" w:rsidRPr="00890000">
        <w:rPr>
          <w:rFonts w:asciiTheme="majorHAnsi" w:hAnsiTheme="majorHAnsi"/>
          <w:color w:val="000000" w:themeColor="text1"/>
        </w:rPr>
        <w:t>, origine del sistema di riferimento</w:t>
      </w:r>
      <w:r w:rsidR="00BF33F9">
        <w:rPr>
          <w:rFonts w:asciiTheme="majorHAnsi" w:hAnsiTheme="majorHAnsi"/>
          <w:color w:val="000000" w:themeColor="text1"/>
        </w:rPr>
        <w:t xml:space="preserve">, e che in tale punto hanno tutte la stessa retta tangente </w:t>
      </w:r>
      <m:oMath>
        <m:r>
          <w:rPr>
            <w:rFonts w:ascii="Cambria Math" w:hAnsi="Cambria Math"/>
            <w:color w:val="000000" w:themeColor="text1"/>
          </w:rPr>
          <m:t>t</m:t>
        </m:r>
      </m:oMath>
      <w:r w:rsidR="00BF33F9">
        <w:rPr>
          <w:rFonts w:asciiTheme="majorHAnsi" w:hAnsiTheme="majorHAnsi"/>
          <w:color w:val="000000" w:themeColor="text1"/>
        </w:rPr>
        <w:t>.</w:t>
      </w:r>
      <w:r w:rsidR="004A5456" w:rsidRPr="00890000">
        <w:rPr>
          <w:rFonts w:asciiTheme="majorHAnsi" w:hAnsiTheme="majorHAnsi"/>
          <w:color w:val="000000" w:themeColor="text1"/>
        </w:rPr>
        <w:t xml:space="preserve"> </w:t>
      </w:r>
    </w:p>
    <w:p w:rsidR="0018782F" w:rsidRPr="00890000" w:rsidRDefault="00BF33F9" w:rsidP="00396FAF">
      <w:pPr>
        <w:pStyle w:val="Paragrafoelenco"/>
        <w:widowControl w:val="0"/>
        <w:numPr>
          <w:ilvl w:val="0"/>
          <w:numId w:val="21"/>
        </w:numPr>
        <w:spacing w:before="120" w:line="22" w:lineRule="atLeast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Dimostra che</w:t>
      </w:r>
      <w:r w:rsidRPr="0097104A">
        <w:rPr>
          <w:rFonts w:asciiTheme="majorHAnsi" w:hAnsiTheme="majorHAnsi"/>
          <w:color w:val="000000" w:themeColor="text1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γ</m:t>
            </m:r>
            <m:ctrlPr>
              <w:rPr>
                <w:rFonts w:ascii="Cambria Math" w:hAnsi="Cambria Math"/>
                <w:color w:val="000000" w:themeColor="text1"/>
              </w:rPr>
            </m:ctrlPr>
          </m:e>
          <m:sub>
            <m:r>
              <w:rPr>
                <w:rFonts w:ascii="Cambria Math" w:hAnsi="Cambria Math"/>
                <w:color w:val="000000" w:themeColor="text1"/>
              </w:rPr>
              <m:t>k</m:t>
            </m:r>
          </m:sub>
        </m:sSub>
      </m:oMath>
      <w:r>
        <w:rPr>
          <w:rFonts w:asciiTheme="majorHAnsi" w:hAnsiTheme="majorHAnsi"/>
          <w:color w:val="000000" w:themeColor="text1"/>
        </w:rPr>
        <w:t xml:space="preserve"> e </w:t>
      </w:r>
      <m:oMath>
        <m:r>
          <w:rPr>
            <w:rFonts w:ascii="Cambria Math" w:hAnsi="Cambria Math"/>
            <w:color w:val="000000" w:themeColor="text1"/>
          </w:rPr>
          <m:t>t</m:t>
        </m:r>
      </m:oMath>
      <w:r>
        <w:rPr>
          <w:rFonts w:asciiTheme="majorHAnsi" w:hAnsiTheme="majorHAnsi"/>
          <w:color w:val="000000" w:themeColor="text1"/>
        </w:rPr>
        <w:t xml:space="preserve"> per </w:t>
      </w:r>
      <m:oMath>
        <m:r>
          <w:rPr>
            <w:rFonts w:ascii="Cambria Math" w:hAnsi="Cambria Math"/>
            <w:color w:val="000000" w:themeColor="text1"/>
          </w:rPr>
          <m:t>k≠-4∧k≠0</m:t>
        </m:r>
      </m:oMath>
      <w:r>
        <w:rPr>
          <w:rFonts w:asciiTheme="majorHAnsi" w:hAnsiTheme="majorHAnsi"/>
          <w:color w:val="000000" w:themeColor="text1"/>
        </w:rPr>
        <w:t xml:space="preserve"> si intersecano in due punti fissi.</w:t>
      </w:r>
    </w:p>
    <w:p w:rsidR="002A7B40" w:rsidRPr="002A7B40" w:rsidRDefault="002A7B40" w:rsidP="002A7B40">
      <w:pPr>
        <w:widowControl w:val="0"/>
        <w:spacing w:before="120" w:line="22" w:lineRule="atLeast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 xml:space="preserve">Fissato ora </w:t>
      </w:r>
      <m:oMath>
        <m:r>
          <w:rPr>
            <w:rFonts w:ascii="Cambria Math" w:hAnsi="Cambria Math"/>
            <w:color w:val="000000" w:themeColor="text1"/>
          </w:rPr>
          <m:t>k=4</m:t>
        </m:r>
      </m:oMath>
      <w:r>
        <w:rPr>
          <w:rFonts w:asciiTheme="majorHAnsi" w:hAnsiTheme="majorHAnsi"/>
          <w:color w:val="000000" w:themeColor="text1"/>
        </w:rPr>
        <w:t xml:space="preserve">, poni </w:t>
      </w:r>
      <m:oMath>
        <m:r>
          <w:rPr>
            <w:rFonts w:ascii="Cambria Math" w:hAnsi="Cambria Math"/>
            <w:color w:val="000000" w:themeColor="text1"/>
          </w:rPr>
          <m:t>f</m:t>
        </m:r>
        <m:d>
          <m:dPr>
            <m:ctrlPr>
              <w:rPr>
                <w:rFonts w:ascii="Cambria Math" w:hAnsi="Cambria Math"/>
                <w:i/>
                <w:color w:val="000000" w:themeColor="text1"/>
              </w:rPr>
            </m:ctrlPr>
          </m:dPr>
          <m:e>
            <m:r>
              <w:rPr>
                <w:rFonts w:ascii="Cambria Math" w:hAnsi="Cambria Math"/>
                <w:color w:val="000000" w:themeColor="text1"/>
              </w:rPr>
              <m:t>x</m:t>
            </m:r>
          </m:e>
        </m:d>
        <m:r>
          <w:rPr>
            <w:rFonts w:ascii="Cambria Math" w:hAnsi="Cambria Math"/>
            <w:color w:val="000000" w:themeColor="text1"/>
          </w:rPr>
          <m:t>=</m:t>
        </m:r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f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4</m:t>
            </m:r>
          </m:sub>
        </m:sSub>
        <m:r>
          <w:rPr>
            <w:rFonts w:ascii="Cambria Math" w:hAnsi="Cambria Math"/>
            <w:color w:val="000000" w:themeColor="text1"/>
          </w:rPr>
          <m:t>(x)</m:t>
        </m:r>
      </m:oMath>
      <w:r>
        <w:rPr>
          <w:rFonts w:asciiTheme="majorHAnsi" w:hAnsiTheme="majorHAnsi"/>
          <w:color w:val="000000" w:themeColor="text1"/>
        </w:rPr>
        <w:t xml:space="preserve"> e indica con </w:t>
      </w: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>γ</m:t>
        </m:r>
      </m:oMath>
      <w:r>
        <w:rPr>
          <w:rFonts w:asciiTheme="majorHAnsi" w:hAnsiTheme="majorHAnsi"/>
          <w:color w:val="000000" w:themeColor="text1"/>
        </w:rPr>
        <w:t xml:space="preserve"> il suo grafico.</w:t>
      </w:r>
    </w:p>
    <w:p w:rsidR="005B6950" w:rsidRPr="002A7B40" w:rsidRDefault="002A7B40" w:rsidP="00DB21D5">
      <w:pPr>
        <w:pStyle w:val="Paragrafoelenco"/>
        <w:widowControl w:val="0"/>
        <w:numPr>
          <w:ilvl w:val="0"/>
          <w:numId w:val="21"/>
        </w:numPr>
        <w:spacing w:before="120" w:line="22" w:lineRule="atLeast"/>
        <w:rPr>
          <w:rFonts w:asciiTheme="majorHAnsi" w:hAnsiTheme="majorHAnsi"/>
          <w:color w:val="000000" w:themeColor="text1"/>
        </w:rPr>
      </w:pPr>
      <w:r w:rsidRPr="002A7B40">
        <w:rPr>
          <w:rFonts w:asciiTheme="majorHAnsi" w:hAnsiTheme="majorHAnsi"/>
          <w:color w:val="000000" w:themeColor="text1"/>
        </w:rPr>
        <w:t xml:space="preserve">Studia la funzione </w:t>
      </w:r>
      <m:oMath>
        <m:r>
          <w:rPr>
            <w:rFonts w:ascii="Cambria Math" w:hAnsi="Cambria Math"/>
            <w:color w:val="000000" w:themeColor="text1"/>
          </w:rPr>
          <m:t>f</m:t>
        </m:r>
        <m:d>
          <m:dPr>
            <m:ctrlPr>
              <w:rPr>
                <w:rFonts w:ascii="Cambria Math" w:hAnsi="Cambria Math"/>
                <w:i/>
                <w:color w:val="000000" w:themeColor="text1"/>
              </w:rPr>
            </m:ctrlPr>
          </m:dPr>
          <m:e>
            <m:r>
              <w:rPr>
                <w:rFonts w:ascii="Cambria Math" w:hAnsi="Cambria Math"/>
                <w:color w:val="000000" w:themeColor="text1"/>
              </w:rPr>
              <m:t>x</m:t>
            </m:r>
          </m:e>
        </m:d>
      </m:oMath>
      <w:r w:rsidRPr="002A7B40">
        <w:rPr>
          <w:rFonts w:asciiTheme="majorHAnsi" w:hAnsiTheme="majorHAnsi"/>
          <w:color w:val="000000" w:themeColor="text1"/>
        </w:rPr>
        <w:t xml:space="preserve"> e traccia il grafico </w:t>
      </w: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>γ</m:t>
        </m:r>
      </m:oMath>
      <w:r w:rsidRPr="002A7B40">
        <w:rPr>
          <w:rFonts w:asciiTheme="majorHAnsi" w:hAnsiTheme="majorHAnsi"/>
          <w:color w:val="000000" w:themeColor="text1"/>
        </w:rPr>
        <w:t xml:space="preserve">. </w:t>
      </w:r>
    </w:p>
    <w:p w:rsidR="004D6D1C" w:rsidRPr="002A7B40" w:rsidRDefault="002A7B40" w:rsidP="00C47BC3">
      <w:pPr>
        <w:pStyle w:val="Paragrafoelenco"/>
        <w:widowControl w:val="0"/>
        <w:numPr>
          <w:ilvl w:val="0"/>
          <w:numId w:val="21"/>
        </w:numPr>
        <w:spacing w:before="120" w:line="22" w:lineRule="atLeast"/>
        <w:rPr>
          <w:rFonts w:asciiTheme="majorHAnsi" w:hAnsiTheme="majorHAnsi"/>
          <w:color w:val="000000" w:themeColor="text1"/>
        </w:rPr>
      </w:pPr>
      <w:r w:rsidRPr="002A7B40">
        <w:rPr>
          <w:rFonts w:asciiTheme="majorHAnsi" w:hAnsiTheme="majorHAnsi"/>
          <w:color w:val="000000" w:themeColor="text1"/>
        </w:rPr>
        <w:t xml:space="preserve">Determina l’area della regione </w:t>
      </w:r>
      <w:r w:rsidR="009D54B0">
        <w:rPr>
          <w:rFonts w:asciiTheme="majorHAnsi" w:hAnsiTheme="majorHAnsi"/>
          <w:color w:val="000000" w:themeColor="text1"/>
        </w:rPr>
        <w:t xml:space="preserve">finita </w:t>
      </w:r>
      <w:r w:rsidR="000B249B">
        <w:rPr>
          <w:rFonts w:asciiTheme="majorHAnsi" w:hAnsiTheme="majorHAnsi"/>
          <w:color w:val="000000" w:themeColor="text1"/>
        </w:rPr>
        <w:t xml:space="preserve">di </w:t>
      </w:r>
      <w:r w:rsidRPr="002A7B40">
        <w:rPr>
          <w:rFonts w:asciiTheme="majorHAnsi" w:hAnsiTheme="majorHAnsi"/>
          <w:color w:val="000000" w:themeColor="text1"/>
        </w:rPr>
        <w:t>pian</w:t>
      </w:r>
      <w:r w:rsidR="000B249B">
        <w:rPr>
          <w:rFonts w:asciiTheme="majorHAnsi" w:hAnsiTheme="majorHAnsi"/>
          <w:color w:val="000000" w:themeColor="text1"/>
        </w:rPr>
        <w:t>o</w:t>
      </w:r>
      <w:r w:rsidRPr="002A7B40">
        <w:rPr>
          <w:rFonts w:asciiTheme="majorHAnsi" w:hAnsiTheme="majorHAnsi"/>
          <w:color w:val="000000" w:themeColor="text1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1</m:t>
            </m:r>
          </m:sub>
        </m:sSub>
      </m:oMath>
      <w:r w:rsidRPr="002A7B40">
        <w:rPr>
          <w:rFonts w:asciiTheme="majorHAnsi" w:hAnsiTheme="majorHAnsi"/>
          <w:color w:val="000000" w:themeColor="text1"/>
        </w:rPr>
        <w:t xml:space="preserve"> delimitata da </w:t>
      </w: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>γ</m:t>
        </m:r>
      </m:oMath>
      <w:r w:rsidRPr="002A7B40">
        <w:rPr>
          <w:rFonts w:asciiTheme="majorHAnsi" w:hAnsiTheme="majorHAnsi"/>
          <w:color w:val="000000" w:themeColor="text1"/>
        </w:rPr>
        <w:t>, dal suo asintoto orizzo</w:t>
      </w:r>
      <w:r w:rsidRPr="002A7B40">
        <w:rPr>
          <w:rFonts w:asciiTheme="majorHAnsi" w:hAnsiTheme="majorHAnsi"/>
          <w:color w:val="000000" w:themeColor="text1"/>
        </w:rPr>
        <w:t>n</w:t>
      </w:r>
      <w:r w:rsidRPr="002A7B40">
        <w:rPr>
          <w:rFonts w:asciiTheme="majorHAnsi" w:hAnsiTheme="majorHAnsi"/>
          <w:color w:val="000000" w:themeColor="text1"/>
        </w:rPr>
        <w:t xml:space="preserve">tale e dall’asse delle ordinate, e l’area della regione </w:t>
      </w:r>
      <w:r w:rsidR="009D54B0">
        <w:rPr>
          <w:rFonts w:asciiTheme="majorHAnsi" w:hAnsiTheme="majorHAnsi"/>
          <w:color w:val="000000" w:themeColor="text1"/>
        </w:rPr>
        <w:t xml:space="preserve">finita </w:t>
      </w:r>
      <w:r w:rsidR="000B249B">
        <w:rPr>
          <w:rFonts w:asciiTheme="majorHAnsi" w:hAnsiTheme="majorHAnsi"/>
          <w:color w:val="000000" w:themeColor="text1"/>
        </w:rPr>
        <w:t xml:space="preserve">di </w:t>
      </w:r>
      <w:r w:rsidRPr="002A7B40">
        <w:rPr>
          <w:rFonts w:asciiTheme="majorHAnsi" w:hAnsiTheme="majorHAnsi"/>
          <w:color w:val="000000" w:themeColor="text1"/>
        </w:rPr>
        <w:t>pian</w:t>
      </w:r>
      <w:r w:rsidR="000B249B">
        <w:rPr>
          <w:rFonts w:asciiTheme="majorHAnsi" w:hAnsiTheme="majorHAnsi"/>
          <w:color w:val="000000" w:themeColor="text1"/>
        </w:rPr>
        <w:t>o</w:t>
      </w:r>
      <w:r w:rsidRPr="002A7B40">
        <w:rPr>
          <w:rFonts w:asciiTheme="majorHAnsi" w:hAnsiTheme="majorHAnsi"/>
          <w:color w:val="000000" w:themeColor="text1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2</m:t>
            </m:r>
          </m:sub>
        </m:sSub>
      </m:oMath>
      <w:r w:rsidRPr="002A7B40">
        <w:rPr>
          <w:rFonts w:asciiTheme="majorHAnsi" w:hAnsiTheme="majorHAnsi"/>
          <w:color w:val="000000" w:themeColor="text1"/>
        </w:rPr>
        <w:t xml:space="preserve"> delimitata da </w:t>
      </w: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>γ</m:t>
        </m:r>
      </m:oMath>
      <w:r w:rsidRPr="002A7B40">
        <w:rPr>
          <w:rFonts w:asciiTheme="majorHAnsi" w:hAnsiTheme="majorHAnsi"/>
          <w:color w:val="000000" w:themeColor="text1"/>
        </w:rPr>
        <w:t xml:space="preserve"> e dall’asse delle ascisse. Qual è la regione con area maggiore?   </w:t>
      </w:r>
    </w:p>
    <w:p w:rsidR="00380A5B" w:rsidRDefault="00380A5B" w:rsidP="00DB21D5">
      <w:pPr>
        <w:pStyle w:val="Paragrafoelenco"/>
        <w:widowControl w:val="0"/>
        <w:spacing w:before="120" w:line="22" w:lineRule="atLeast"/>
        <w:ind w:left="360"/>
        <w:rPr>
          <w:rFonts w:asciiTheme="majorHAnsi" w:hAnsiTheme="majorHAnsi"/>
          <w:color w:val="FF0000"/>
        </w:rPr>
      </w:pPr>
    </w:p>
    <w:p w:rsidR="00DB3967" w:rsidRPr="0097104A" w:rsidRDefault="00DB3967" w:rsidP="00DB21D5">
      <w:pPr>
        <w:pStyle w:val="Paragrafoelenco"/>
        <w:widowControl w:val="0"/>
        <w:spacing w:before="120" w:line="22" w:lineRule="atLeast"/>
        <w:ind w:left="360"/>
        <w:rPr>
          <w:rFonts w:asciiTheme="majorHAnsi" w:hAnsiTheme="majorHAnsi"/>
          <w:color w:val="FF0000"/>
        </w:rPr>
      </w:pPr>
    </w:p>
    <w:p w:rsidR="007D3562" w:rsidRDefault="007D3562" w:rsidP="00396FAF">
      <w:pPr>
        <w:widowControl w:val="0"/>
        <w:spacing w:before="120" w:line="22" w:lineRule="atLeast"/>
        <w:rPr>
          <w:rFonts w:asciiTheme="majorHAnsi" w:hAnsiTheme="majorHAnsi"/>
          <w:b/>
          <w:color w:val="000000" w:themeColor="text1"/>
        </w:rPr>
      </w:pPr>
      <w:r w:rsidRPr="001707DB">
        <w:rPr>
          <w:rFonts w:asciiTheme="majorHAnsi" w:hAnsiTheme="majorHAnsi"/>
          <w:b/>
          <w:color w:val="000000" w:themeColor="text1"/>
        </w:rPr>
        <w:t>Problema 2</w:t>
      </w:r>
    </w:p>
    <w:p w:rsidR="001707DB" w:rsidRDefault="001707DB" w:rsidP="00396FAF">
      <w:pPr>
        <w:widowControl w:val="0"/>
        <w:spacing w:before="120" w:line="22" w:lineRule="atLeast"/>
        <w:rPr>
          <w:rFonts w:asciiTheme="majorHAnsi" w:hAnsiTheme="majorHAnsi"/>
          <w:color w:val="000000" w:themeColor="text1"/>
        </w:rPr>
      </w:pPr>
      <w:r w:rsidRPr="001707DB">
        <w:rPr>
          <w:rFonts w:asciiTheme="majorHAnsi" w:hAnsiTheme="majorHAnsi"/>
          <w:color w:val="000000" w:themeColor="text1"/>
        </w:rPr>
        <w:t xml:space="preserve">Considera </w:t>
      </w:r>
      <w:r>
        <w:rPr>
          <w:rFonts w:asciiTheme="majorHAnsi" w:hAnsiTheme="majorHAnsi"/>
          <w:color w:val="000000" w:themeColor="text1"/>
        </w:rPr>
        <w:t>la funzione</w:t>
      </w:r>
    </w:p>
    <w:p w:rsidR="001707DB" w:rsidRPr="001707DB" w:rsidRDefault="001707DB" w:rsidP="000B249B">
      <w:pPr>
        <w:pStyle w:val="Paragrafoelenco"/>
        <w:widowControl w:val="0"/>
        <w:spacing w:before="120" w:line="22" w:lineRule="atLeast"/>
        <w:ind w:left="360"/>
        <w:rPr>
          <w:rFonts w:asciiTheme="majorHAnsi" w:hAnsiTheme="majorHAnsi"/>
          <w:color w:val="000000" w:themeColor="text1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00" w:themeColor="text1"/>
            </w:rPr>
            <m:t>f</m:t>
          </m:r>
          <m:d>
            <m:d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x</m:t>
              </m:r>
            </m:e>
          </m:d>
          <m:r>
            <w:rPr>
              <w:rFonts w:ascii="Cambria Math" w:hAnsi="Cambria Math"/>
              <w:color w:val="000000" w:themeColor="text1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a</m:t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m:t>l</m:t>
              </m:r>
              <m:sSup>
                <m:sSupPr>
                  <m:ctrlPr>
                    <w:rPr>
                      <w:rFonts w:ascii="Cambria Math" w:hAnsi="Cambria Math"/>
                      <w:color w:val="000000" w:themeColor="text1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</w:rPr>
                    <m:t>n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</w:rPr>
                <m:t>x+b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x</m:t>
              </m:r>
            </m:den>
          </m:f>
          <m:r>
            <w:rPr>
              <w:rFonts w:ascii="Cambria Math" w:hAnsi="Cambria Math"/>
              <w:color w:val="000000" w:themeColor="text1"/>
            </w:rPr>
            <m:t>,</m:t>
          </m:r>
        </m:oMath>
      </m:oMathPara>
    </w:p>
    <w:p w:rsidR="001707DB" w:rsidRDefault="001707DB" w:rsidP="001707DB">
      <w:pPr>
        <w:spacing w:before="120" w:line="22" w:lineRule="atLeast"/>
        <w:rPr>
          <w:rFonts w:asciiTheme="majorHAnsi" w:hAnsiTheme="majorHAnsi"/>
          <w:color w:val="000000" w:themeColor="text1"/>
        </w:rPr>
      </w:pPr>
      <w:r w:rsidRPr="001707DB">
        <w:rPr>
          <w:rFonts w:asciiTheme="majorHAnsi" w:eastAsiaTheme="minorEastAsia" w:hAnsiTheme="majorHAnsi"/>
          <w:color w:val="000000" w:themeColor="text1"/>
        </w:rPr>
        <w:t>con</w:t>
      </w:r>
      <w:r w:rsidRPr="001707DB">
        <w:rPr>
          <w:rFonts w:asciiTheme="majorHAnsi" w:hAnsiTheme="majorHAnsi"/>
          <w:color w:val="000000" w:themeColor="text1"/>
        </w:rPr>
        <w:t xml:space="preserve"> </w:t>
      </w:r>
      <m:oMath>
        <m:r>
          <w:rPr>
            <w:rFonts w:ascii="Cambria Math" w:hAnsi="Cambria Math"/>
            <w:color w:val="000000" w:themeColor="text1"/>
          </w:rPr>
          <m:t>a</m:t>
        </m:r>
      </m:oMath>
      <w:r>
        <w:rPr>
          <w:rFonts w:asciiTheme="majorHAnsi" w:hAnsiTheme="majorHAnsi"/>
          <w:b/>
          <w:color w:val="FF0000"/>
        </w:rPr>
        <w:t xml:space="preserve"> </w:t>
      </w:r>
      <w:r w:rsidRPr="001707DB">
        <w:rPr>
          <w:rFonts w:asciiTheme="majorHAnsi" w:hAnsiTheme="majorHAnsi"/>
          <w:color w:val="000000" w:themeColor="text1"/>
        </w:rPr>
        <w:t xml:space="preserve">e </w:t>
      </w:r>
      <m:oMath>
        <m:r>
          <w:rPr>
            <w:rFonts w:ascii="Cambria Math" w:hAnsi="Cambria Math"/>
            <w:color w:val="000000" w:themeColor="text1"/>
          </w:rPr>
          <m:t>b</m:t>
        </m:r>
      </m:oMath>
      <w:r>
        <w:rPr>
          <w:rFonts w:asciiTheme="majorHAnsi" w:hAnsiTheme="majorHAnsi"/>
          <w:color w:val="000000" w:themeColor="text1"/>
        </w:rPr>
        <w:t xml:space="preserve"> parametri reali non nulli.</w:t>
      </w:r>
    </w:p>
    <w:p w:rsidR="001707DB" w:rsidRDefault="001707DB" w:rsidP="001707DB">
      <w:pPr>
        <w:pStyle w:val="Paragrafoelenco"/>
        <w:widowControl w:val="0"/>
        <w:numPr>
          <w:ilvl w:val="0"/>
          <w:numId w:val="32"/>
        </w:numPr>
        <w:spacing w:before="120" w:line="22" w:lineRule="atLeast"/>
        <w:ind w:left="357"/>
        <w:rPr>
          <w:rFonts w:asciiTheme="majorHAnsi" w:hAnsiTheme="majorHAnsi"/>
          <w:color w:val="000000" w:themeColor="text1"/>
        </w:rPr>
      </w:pPr>
      <w:r w:rsidRPr="001707DB">
        <w:rPr>
          <w:rFonts w:asciiTheme="majorHAnsi" w:hAnsiTheme="majorHAnsi"/>
          <w:color w:val="000000" w:themeColor="text1"/>
        </w:rPr>
        <w:t xml:space="preserve">Determina </w:t>
      </w:r>
      <w:r>
        <w:rPr>
          <w:rFonts w:asciiTheme="majorHAnsi" w:hAnsiTheme="majorHAnsi"/>
          <w:color w:val="000000" w:themeColor="text1"/>
        </w:rPr>
        <w:t xml:space="preserve">le condizioni su </w:t>
      </w:r>
      <m:oMath>
        <m:r>
          <w:rPr>
            <w:rFonts w:ascii="Cambria Math" w:hAnsi="Cambria Math"/>
            <w:color w:val="000000" w:themeColor="text1"/>
          </w:rPr>
          <m:t>a</m:t>
        </m:r>
      </m:oMath>
      <w:r>
        <w:rPr>
          <w:rFonts w:asciiTheme="majorHAnsi" w:hAnsiTheme="majorHAnsi"/>
          <w:color w:val="000000" w:themeColor="text1"/>
        </w:rPr>
        <w:t xml:space="preserve"> e </w:t>
      </w:r>
      <m:oMath>
        <m:r>
          <w:rPr>
            <w:rFonts w:ascii="Cambria Math" w:hAnsi="Cambria Math"/>
            <w:color w:val="000000" w:themeColor="text1"/>
          </w:rPr>
          <m:t>b</m:t>
        </m:r>
      </m:oMath>
      <w:r>
        <w:rPr>
          <w:rFonts w:asciiTheme="majorHAnsi" w:hAnsiTheme="majorHAnsi"/>
          <w:color w:val="000000" w:themeColor="text1"/>
        </w:rPr>
        <w:t xml:space="preserve"> in modo che la funzione </w:t>
      </w:r>
      <m:oMath>
        <m:r>
          <w:rPr>
            <w:rFonts w:ascii="Cambria Math" w:hAnsi="Cambria Math"/>
            <w:color w:val="000000" w:themeColor="text1"/>
          </w:rPr>
          <m:t>f(x)</m:t>
        </m:r>
      </m:oMath>
      <w:r w:rsidR="00215768">
        <w:rPr>
          <w:rFonts w:asciiTheme="majorHAnsi" w:hAnsiTheme="majorHAnsi"/>
          <w:color w:val="000000" w:themeColor="text1"/>
        </w:rPr>
        <w:t xml:space="preserve"> non ammetta punti stazi</w:t>
      </w:r>
      <w:r w:rsidR="00215768">
        <w:rPr>
          <w:rFonts w:asciiTheme="majorHAnsi" w:hAnsiTheme="majorHAnsi"/>
          <w:color w:val="000000" w:themeColor="text1"/>
        </w:rPr>
        <w:t>o</w:t>
      </w:r>
      <w:r w:rsidR="00215768">
        <w:rPr>
          <w:rFonts w:asciiTheme="majorHAnsi" w:hAnsiTheme="majorHAnsi"/>
          <w:color w:val="000000" w:themeColor="text1"/>
        </w:rPr>
        <w:t xml:space="preserve">nari. Dimostra poi che tutte le rette tangenti al grafico di </w:t>
      </w:r>
      <m:oMath>
        <m:r>
          <w:rPr>
            <w:rFonts w:ascii="Cambria Math" w:hAnsi="Cambria Math"/>
            <w:color w:val="000000" w:themeColor="text1"/>
          </w:rPr>
          <m:t>f(x)</m:t>
        </m:r>
      </m:oMath>
      <w:r w:rsidR="00215768">
        <w:rPr>
          <w:rFonts w:asciiTheme="majorHAnsi" w:hAnsiTheme="majorHAnsi"/>
          <w:color w:val="000000" w:themeColor="text1"/>
        </w:rPr>
        <w:t xml:space="preserve"> nel suo punto di ascissa</w:t>
      </w:r>
      <w:r w:rsidR="000A619B">
        <w:rPr>
          <w:rFonts w:asciiTheme="majorHAnsi" w:hAnsiTheme="majorHAnsi"/>
          <w:color w:val="000000" w:themeColor="text1"/>
        </w:rPr>
        <w:br/>
      </w:r>
      <m:oMath>
        <m:r>
          <w:rPr>
            <w:rFonts w:ascii="Cambria Math" w:hAnsi="Cambria Math"/>
            <w:color w:val="000000" w:themeColor="text1"/>
          </w:rPr>
          <m:t>x=1</m:t>
        </m:r>
      </m:oMath>
      <w:r w:rsidR="00215768">
        <w:rPr>
          <w:rFonts w:asciiTheme="majorHAnsi" w:hAnsiTheme="majorHAnsi"/>
          <w:color w:val="000000" w:themeColor="text1"/>
        </w:rPr>
        <w:t xml:space="preserve"> passano per uno stesso punto </w:t>
      </w:r>
      <m:oMath>
        <m:r>
          <w:rPr>
            <w:rFonts w:ascii="Cambria Math" w:hAnsi="Cambria Math"/>
            <w:color w:val="000000" w:themeColor="text1"/>
          </w:rPr>
          <m:t>A</m:t>
        </m:r>
      </m:oMath>
      <w:r w:rsidR="00215768">
        <w:rPr>
          <w:rFonts w:asciiTheme="majorHAnsi" w:hAnsiTheme="majorHAnsi"/>
          <w:color w:val="000000" w:themeColor="text1"/>
        </w:rPr>
        <w:t xml:space="preserve"> sull’asse </w:t>
      </w:r>
      <m:oMath>
        <m:r>
          <w:rPr>
            <w:rFonts w:ascii="Cambria Math" w:hAnsi="Cambria Math"/>
            <w:color w:val="000000" w:themeColor="text1"/>
          </w:rPr>
          <m:t>x</m:t>
        </m:r>
      </m:oMath>
      <w:r w:rsidR="00215768">
        <w:rPr>
          <w:rFonts w:asciiTheme="majorHAnsi" w:hAnsiTheme="majorHAnsi"/>
          <w:color w:val="000000" w:themeColor="text1"/>
        </w:rPr>
        <w:t xml:space="preserve"> di cui si chiedono le coordinate. </w:t>
      </w:r>
    </w:p>
    <w:p w:rsidR="00215768" w:rsidRDefault="00215768" w:rsidP="001707DB">
      <w:pPr>
        <w:pStyle w:val="Paragrafoelenco"/>
        <w:widowControl w:val="0"/>
        <w:numPr>
          <w:ilvl w:val="0"/>
          <w:numId w:val="32"/>
        </w:numPr>
        <w:spacing w:before="120" w:line="22" w:lineRule="atLeast"/>
        <w:ind w:left="357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 xml:space="preserve">Trova i valori di </w:t>
      </w:r>
      <m:oMath>
        <m:r>
          <w:rPr>
            <w:rFonts w:ascii="Cambria Math" w:hAnsi="Cambria Math"/>
            <w:color w:val="000000" w:themeColor="text1"/>
          </w:rPr>
          <m:t>a</m:t>
        </m:r>
      </m:oMath>
      <w:r>
        <w:rPr>
          <w:rFonts w:asciiTheme="majorHAnsi" w:hAnsiTheme="majorHAnsi"/>
          <w:color w:val="000000" w:themeColor="text1"/>
        </w:rPr>
        <w:t xml:space="preserve"> e </w:t>
      </w:r>
      <m:oMath>
        <m:r>
          <w:rPr>
            <w:rFonts w:ascii="Cambria Math" w:hAnsi="Cambria Math"/>
            <w:color w:val="000000" w:themeColor="text1"/>
          </w:rPr>
          <m:t>b</m:t>
        </m:r>
      </m:oMath>
      <w:r>
        <w:rPr>
          <w:rFonts w:asciiTheme="majorHAnsi" w:hAnsiTheme="majorHAnsi"/>
          <w:color w:val="000000" w:themeColor="text1"/>
        </w:rPr>
        <w:t xml:space="preserve"> in modo che il punto </w:t>
      </w:r>
      <m:oMath>
        <m:r>
          <w:rPr>
            <w:rFonts w:ascii="Cambria Math" w:hAnsi="Cambria Math"/>
            <w:color w:val="000000" w:themeColor="text1"/>
          </w:rPr>
          <m:t>F(1;-1)</m:t>
        </m:r>
      </m:oMath>
      <w:r>
        <w:rPr>
          <w:rFonts w:asciiTheme="majorHAnsi" w:hAnsiTheme="majorHAnsi"/>
          <w:color w:val="000000" w:themeColor="text1"/>
        </w:rPr>
        <w:t xml:space="preserve"> sia un flesso per la funzione. Verificato che si ottiene </w:t>
      </w:r>
      <m:oMath>
        <m:r>
          <w:rPr>
            <w:rFonts w:ascii="Cambria Math" w:hAnsi="Cambria Math"/>
            <w:color w:val="000000" w:themeColor="text1"/>
          </w:rPr>
          <m:t>a=1</m:t>
        </m:r>
      </m:oMath>
      <w:r>
        <w:rPr>
          <w:rFonts w:asciiTheme="majorHAnsi" w:hAnsiTheme="majorHAnsi"/>
          <w:color w:val="000000" w:themeColor="text1"/>
        </w:rPr>
        <w:t xml:space="preserve"> e </w:t>
      </w:r>
      <m:oMath>
        <m:r>
          <w:rPr>
            <w:rFonts w:ascii="Cambria Math" w:hAnsi="Cambria Math"/>
            <w:color w:val="000000" w:themeColor="text1"/>
          </w:rPr>
          <m:t>b=-1</m:t>
        </m:r>
      </m:oMath>
      <w:r>
        <w:rPr>
          <w:rFonts w:asciiTheme="majorHAnsi" w:hAnsiTheme="majorHAnsi"/>
          <w:color w:val="000000" w:themeColor="text1"/>
        </w:rPr>
        <w:t>, studia la funzione corrispondente, in particolare indiv</w:t>
      </w:r>
      <w:r>
        <w:rPr>
          <w:rFonts w:asciiTheme="majorHAnsi" w:hAnsiTheme="majorHAnsi"/>
          <w:color w:val="000000" w:themeColor="text1"/>
        </w:rPr>
        <w:t>i</w:t>
      </w:r>
      <w:r>
        <w:rPr>
          <w:rFonts w:asciiTheme="majorHAnsi" w:hAnsiTheme="majorHAnsi"/>
          <w:color w:val="000000" w:themeColor="text1"/>
        </w:rPr>
        <w:t xml:space="preserve">duando asintoti, massimi, minimi ed eventuali altri flessi, e traccia il suo grafico. </w:t>
      </w:r>
    </w:p>
    <w:p w:rsidR="00215768" w:rsidRDefault="00B02235" w:rsidP="00215768">
      <w:pPr>
        <w:widowControl w:val="0"/>
        <w:spacing w:before="120" w:line="22" w:lineRule="atLeast"/>
        <w:ind w:left="-3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 xml:space="preserve">D’ora in avanti considera fissati i valori </w:t>
      </w:r>
      <m:oMath>
        <m:r>
          <w:rPr>
            <w:rFonts w:ascii="Cambria Math" w:hAnsi="Cambria Math"/>
            <w:color w:val="000000" w:themeColor="text1"/>
          </w:rPr>
          <m:t>a=1</m:t>
        </m:r>
      </m:oMath>
      <w:r>
        <w:rPr>
          <w:rFonts w:asciiTheme="majorHAnsi" w:hAnsiTheme="majorHAnsi"/>
          <w:color w:val="000000" w:themeColor="text1"/>
        </w:rPr>
        <w:t xml:space="preserve"> e </w:t>
      </w:r>
      <m:oMath>
        <m:r>
          <w:rPr>
            <w:rFonts w:ascii="Cambria Math" w:hAnsi="Cambria Math"/>
            <w:color w:val="000000" w:themeColor="text1"/>
          </w:rPr>
          <m:t>b=-1</m:t>
        </m:r>
      </m:oMath>
      <w:r>
        <w:rPr>
          <w:rFonts w:asciiTheme="majorHAnsi" w:hAnsiTheme="majorHAnsi"/>
          <w:color w:val="000000" w:themeColor="text1"/>
        </w:rPr>
        <w:t xml:space="preserve"> e la funzione </w:t>
      </w:r>
      <m:oMath>
        <m:r>
          <w:rPr>
            <w:rFonts w:ascii="Cambria Math" w:hAnsi="Cambria Math"/>
            <w:color w:val="000000" w:themeColor="text1"/>
          </w:rPr>
          <m:t>f(x)</m:t>
        </m:r>
      </m:oMath>
      <w:r>
        <w:rPr>
          <w:rFonts w:asciiTheme="majorHAnsi" w:hAnsiTheme="majorHAnsi"/>
          <w:color w:val="000000" w:themeColor="text1"/>
        </w:rPr>
        <w:t xml:space="preserve"> corrispondente. </w:t>
      </w:r>
    </w:p>
    <w:p w:rsidR="00B02235" w:rsidRDefault="00B02235" w:rsidP="00B02235">
      <w:pPr>
        <w:pStyle w:val="Paragrafoelenco"/>
        <w:widowControl w:val="0"/>
        <w:numPr>
          <w:ilvl w:val="0"/>
          <w:numId w:val="32"/>
        </w:numPr>
        <w:spacing w:before="120" w:line="22" w:lineRule="atLeast"/>
        <w:ind w:left="357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 xml:space="preserve">Calcola l’area della regione finita di piano compresa tra il grafico della funzione </w:t>
      </w:r>
      <m:oMath>
        <m:r>
          <w:rPr>
            <w:rFonts w:ascii="Cambria Math" w:hAnsi="Cambria Math"/>
            <w:color w:val="000000" w:themeColor="text1"/>
          </w:rPr>
          <m:t>f(x)</m:t>
        </m:r>
      </m:oMath>
      <w:r>
        <w:rPr>
          <w:rFonts w:asciiTheme="majorHAnsi" w:hAnsiTheme="majorHAnsi"/>
          <w:color w:val="000000" w:themeColor="text1"/>
        </w:rPr>
        <w:t xml:space="preserve">, la sua </w:t>
      </w:r>
      <w:r w:rsidR="00BF33F9">
        <w:rPr>
          <w:rFonts w:asciiTheme="majorHAnsi" w:hAnsiTheme="majorHAnsi"/>
          <w:color w:val="000000" w:themeColor="text1"/>
        </w:rPr>
        <w:t>tangente</w:t>
      </w:r>
      <w:r>
        <w:rPr>
          <w:rFonts w:asciiTheme="majorHAnsi" w:hAnsiTheme="majorHAnsi"/>
          <w:color w:val="000000" w:themeColor="text1"/>
        </w:rPr>
        <w:t xml:space="preserve"> </w:t>
      </w:r>
      <w:proofErr w:type="spellStart"/>
      <w:r>
        <w:rPr>
          <w:rFonts w:asciiTheme="majorHAnsi" w:hAnsiTheme="majorHAnsi"/>
          <w:color w:val="000000" w:themeColor="text1"/>
        </w:rPr>
        <w:t>inflessionale</w:t>
      </w:r>
      <w:proofErr w:type="spellEnd"/>
      <w:r>
        <w:rPr>
          <w:rFonts w:asciiTheme="majorHAnsi" w:hAnsiTheme="majorHAnsi"/>
          <w:color w:val="000000" w:themeColor="text1"/>
        </w:rPr>
        <w:t xml:space="preserve"> in </w:t>
      </w:r>
      <m:oMath>
        <m:r>
          <w:rPr>
            <w:rFonts w:ascii="Cambria Math" w:hAnsi="Cambria Math"/>
            <w:color w:val="000000" w:themeColor="text1"/>
          </w:rPr>
          <m:t>F</m:t>
        </m:r>
      </m:oMath>
      <w:r>
        <w:rPr>
          <w:rFonts w:asciiTheme="majorHAnsi" w:hAnsiTheme="majorHAnsi"/>
          <w:color w:val="000000" w:themeColor="text1"/>
        </w:rPr>
        <w:t xml:space="preserve"> e la retta di equazione </w:t>
      </w:r>
      <m:oMath>
        <m:r>
          <w:rPr>
            <w:rFonts w:ascii="Cambria Math" w:hAnsi="Cambria Math"/>
            <w:color w:val="000000" w:themeColor="text1"/>
          </w:rPr>
          <m:t>x=e</m:t>
        </m:r>
      </m:oMath>
      <w:r>
        <w:rPr>
          <w:rFonts w:asciiTheme="majorHAnsi" w:hAnsiTheme="majorHAnsi"/>
          <w:color w:val="000000" w:themeColor="text1"/>
        </w:rPr>
        <w:t>.</w:t>
      </w:r>
    </w:p>
    <w:p w:rsidR="00B02235" w:rsidRDefault="00B02235" w:rsidP="00B02235">
      <w:pPr>
        <w:pStyle w:val="Paragrafoelenco"/>
        <w:widowControl w:val="0"/>
        <w:numPr>
          <w:ilvl w:val="0"/>
          <w:numId w:val="32"/>
        </w:numPr>
        <w:spacing w:before="120" w:line="22" w:lineRule="atLeast"/>
        <w:ind w:left="357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lastRenderedPageBreak/>
        <w:t xml:space="preserve">Stabilisci se la funzione </w:t>
      </w:r>
      <m:oMath>
        <m:r>
          <w:rPr>
            <w:rFonts w:ascii="Cambria Math" w:hAnsi="Cambria Math"/>
            <w:color w:val="000000" w:themeColor="text1"/>
          </w:rPr>
          <m:t>y=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color w:val="000000" w:themeColor="text1"/>
              </w:rPr>
            </m:ctrlPr>
          </m:dPr>
          <m:e>
            <m:r>
              <w:rPr>
                <w:rFonts w:ascii="Cambria Math" w:hAnsi="Cambria Math"/>
                <w:color w:val="000000" w:themeColor="text1"/>
              </w:rPr>
              <m:t>f(x)</m:t>
            </m:r>
          </m:e>
        </m:d>
      </m:oMath>
      <w:r>
        <w:rPr>
          <w:rFonts w:asciiTheme="majorHAnsi" w:hAnsiTheme="majorHAnsi"/>
          <w:color w:val="000000" w:themeColor="text1"/>
        </w:rPr>
        <w:t xml:space="preserve"> soddisfa tutte le ipotesi del teorema di </w:t>
      </w:r>
      <w:proofErr w:type="spellStart"/>
      <w:r w:rsidR="00E137AF">
        <w:rPr>
          <w:rFonts w:asciiTheme="majorHAnsi" w:hAnsiTheme="majorHAnsi"/>
          <w:color w:val="000000" w:themeColor="text1"/>
        </w:rPr>
        <w:t>Lagrange</w:t>
      </w:r>
      <w:proofErr w:type="spellEnd"/>
      <w:r w:rsidR="00E137AF">
        <w:rPr>
          <w:rFonts w:asciiTheme="majorHAnsi" w:hAnsiTheme="majorHAnsi"/>
          <w:color w:val="000000" w:themeColor="text1"/>
        </w:rPr>
        <w:t xml:space="preserve"> </w:t>
      </w:r>
      <w:r>
        <w:rPr>
          <w:rFonts w:asciiTheme="majorHAnsi" w:hAnsiTheme="majorHAnsi"/>
          <w:color w:val="000000" w:themeColor="text1"/>
        </w:rPr>
        <w:t xml:space="preserve">nell’intervallo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 w:themeColor="text1"/>
              </w:rPr>
            </m:ctrlPr>
          </m:dPr>
          <m:e>
            <m:r>
              <w:rPr>
                <w:rFonts w:ascii="Cambria Math" w:hAnsi="Cambria Math"/>
                <w:color w:val="000000" w:themeColor="text1"/>
              </w:rPr>
              <m:t>1;</m:t>
            </m:r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</w:rPr>
                  <m:t>e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</w:rPr>
                  <m:t>2</m:t>
                </m:r>
              </m:sup>
            </m:sSup>
          </m:e>
        </m:d>
      </m:oMath>
      <w:r w:rsidR="00176521">
        <w:rPr>
          <w:rFonts w:asciiTheme="majorHAnsi" w:hAnsiTheme="majorHAnsi"/>
          <w:color w:val="000000" w:themeColor="text1"/>
        </w:rPr>
        <w:t>.</w:t>
      </w:r>
      <w:r>
        <w:rPr>
          <w:rFonts w:asciiTheme="majorHAnsi" w:hAnsiTheme="majorHAnsi"/>
          <w:color w:val="000000" w:themeColor="text1"/>
        </w:rPr>
        <w:t xml:space="preserve"> Utilizza </w:t>
      </w:r>
      <w:r w:rsidR="00E137AF">
        <w:rPr>
          <w:rFonts w:asciiTheme="majorHAnsi" w:hAnsiTheme="majorHAnsi"/>
          <w:color w:val="000000" w:themeColor="text1"/>
        </w:rPr>
        <w:t xml:space="preserve">poi il grafico di </w:t>
      </w:r>
      <m:oMath>
        <m:r>
          <w:rPr>
            <w:rFonts w:ascii="Cambria Math" w:hAnsi="Cambria Math"/>
            <w:color w:val="000000" w:themeColor="text1"/>
          </w:rPr>
          <m:t>y=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color w:val="000000" w:themeColor="text1"/>
              </w:rPr>
            </m:ctrlPr>
          </m:dPr>
          <m:e>
            <m:r>
              <w:rPr>
                <w:rFonts w:ascii="Cambria Math" w:hAnsi="Cambria Math"/>
                <w:color w:val="000000" w:themeColor="text1"/>
              </w:rPr>
              <m:t>f(x)</m:t>
            </m:r>
          </m:e>
        </m:d>
      </m:oMath>
      <w:r w:rsidR="00E137AF">
        <w:rPr>
          <w:rFonts w:asciiTheme="majorHAnsi" w:hAnsiTheme="majorHAnsi"/>
          <w:color w:val="000000" w:themeColor="text1"/>
        </w:rPr>
        <w:t xml:space="preserve"> per discutere il numero delle s</w:t>
      </w:r>
      <w:r w:rsidR="00E137AF">
        <w:rPr>
          <w:rFonts w:asciiTheme="majorHAnsi" w:hAnsiTheme="majorHAnsi"/>
          <w:color w:val="000000" w:themeColor="text1"/>
        </w:rPr>
        <w:t>o</w:t>
      </w:r>
      <w:r w:rsidR="00E137AF">
        <w:rPr>
          <w:rFonts w:asciiTheme="majorHAnsi" w:hAnsiTheme="majorHAnsi"/>
          <w:color w:val="000000" w:themeColor="text1"/>
        </w:rPr>
        <w:t xml:space="preserve">luzioni dell’equazione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color w:val="000000" w:themeColor="text1"/>
              </w:rPr>
            </m:ctrlPr>
          </m:dPr>
          <m:e>
            <m:r>
              <w:rPr>
                <w:rFonts w:ascii="Cambria Math" w:hAnsi="Cambria Math"/>
                <w:color w:val="000000" w:themeColor="text1"/>
              </w:rPr>
              <m:t>f(x)</m:t>
            </m:r>
          </m:e>
        </m:d>
        <m:r>
          <w:rPr>
            <w:rFonts w:ascii="Cambria Math" w:hAnsi="Cambria Math"/>
            <w:color w:val="000000" w:themeColor="text1"/>
          </w:rPr>
          <m:t>=k</m:t>
        </m:r>
      </m:oMath>
      <w:r w:rsidR="00E137AF">
        <w:rPr>
          <w:rFonts w:asciiTheme="majorHAnsi" w:hAnsiTheme="majorHAnsi"/>
          <w:color w:val="000000" w:themeColor="text1"/>
        </w:rPr>
        <w:t xml:space="preserve"> nell’intervallo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 w:themeColor="text1"/>
              </w:rPr>
            </m:ctrlPr>
          </m:dPr>
          <m:e>
            <m:r>
              <w:rPr>
                <w:rFonts w:ascii="Cambria Math" w:hAnsi="Cambria Math"/>
                <w:color w:val="000000" w:themeColor="text1"/>
              </w:rPr>
              <m:t>1;</m:t>
            </m:r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</w:rPr>
                  <m:t>e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</w:rPr>
                  <m:t>2</m:t>
                </m:r>
              </m:sup>
            </m:sSup>
          </m:e>
        </m:d>
      </m:oMath>
      <w:r w:rsidR="00E137AF">
        <w:rPr>
          <w:rFonts w:asciiTheme="majorHAnsi" w:hAnsiTheme="majorHAnsi"/>
          <w:color w:val="000000" w:themeColor="text1"/>
        </w:rPr>
        <w:t xml:space="preserve"> al variare del parametro reale </w:t>
      </w:r>
      <m:oMath>
        <m:r>
          <w:rPr>
            <w:rFonts w:ascii="Cambria Math" w:hAnsi="Cambria Math"/>
            <w:color w:val="000000" w:themeColor="text1"/>
          </w:rPr>
          <m:t>k</m:t>
        </m:r>
      </m:oMath>
      <w:r w:rsidR="00E137AF">
        <w:rPr>
          <w:rFonts w:asciiTheme="majorHAnsi" w:hAnsiTheme="majorHAnsi"/>
          <w:color w:val="000000" w:themeColor="text1"/>
        </w:rPr>
        <w:t>.</w:t>
      </w:r>
      <w:r>
        <w:rPr>
          <w:rFonts w:asciiTheme="majorHAnsi" w:hAnsiTheme="majorHAnsi"/>
          <w:color w:val="000000" w:themeColor="text1"/>
        </w:rPr>
        <w:t xml:space="preserve">   </w:t>
      </w:r>
    </w:p>
    <w:p w:rsidR="005E7BA9" w:rsidRDefault="005E7BA9">
      <w:pPr>
        <w:jc w:val="left"/>
        <w:rPr>
          <w:rFonts w:asciiTheme="majorHAnsi" w:hAnsiTheme="majorHAnsi"/>
          <w:b/>
          <w:color w:val="000000" w:themeColor="text1"/>
        </w:rPr>
      </w:pPr>
    </w:p>
    <w:p w:rsidR="005E7BA9" w:rsidRPr="006B1C44" w:rsidRDefault="005E7BA9">
      <w:pPr>
        <w:jc w:val="left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5E7BA9" w:rsidRPr="006B1C44" w:rsidRDefault="005E7BA9">
      <w:pPr>
        <w:jc w:val="left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5E7BA9" w:rsidRDefault="005E7BA9">
      <w:pPr>
        <w:jc w:val="left"/>
        <w:rPr>
          <w:rFonts w:asciiTheme="majorHAnsi" w:hAnsiTheme="majorHAnsi"/>
          <w:b/>
          <w:color w:val="000000" w:themeColor="text1"/>
        </w:rPr>
      </w:pPr>
    </w:p>
    <w:p w:rsidR="00C73F85" w:rsidRPr="00023DE2" w:rsidRDefault="00C73F85" w:rsidP="00CA2C7B">
      <w:pPr>
        <w:jc w:val="left"/>
        <w:rPr>
          <w:rFonts w:asciiTheme="majorHAnsi" w:hAnsiTheme="majorHAnsi"/>
          <w:b/>
          <w:color w:val="000000" w:themeColor="text1"/>
        </w:rPr>
      </w:pPr>
      <w:r w:rsidRPr="00023DE2">
        <w:rPr>
          <w:rFonts w:asciiTheme="majorHAnsi" w:hAnsiTheme="majorHAnsi"/>
          <w:b/>
          <w:color w:val="000000" w:themeColor="text1"/>
        </w:rPr>
        <w:t>QUESITI</w:t>
      </w:r>
    </w:p>
    <w:p w:rsidR="00C73F85" w:rsidRPr="0097104A" w:rsidRDefault="00C73F85" w:rsidP="00B54C38">
      <w:pPr>
        <w:widowControl w:val="0"/>
        <w:spacing w:before="120" w:line="22" w:lineRule="atLeast"/>
        <w:rPr>
          <w:rFonts w:asciiTheme="majorHAnsi" w:hAnsiTheme="majorHAnsi"/>
          <w:color w:val="FF0000"/>
        </w:rPr>
      </w:pPr>
    </w:p>
    <w:p w:rsidR="00023DE2" w:rsidRDefault="00023DE2" w:rsidP="00800735">
      <w:pPr>
        <w:widowControl w:val="0"/>
        <w:numPr>
          <w:ilvl w:val="0"/>
          <w:numId w:val="23"/>
        </w:numPr>
        <w:spacing w:before="120" w:line="22" w:lineRule="atLeast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 xml:space="preserve">Dato il quadrato </w:t>
      </w:r>
      <m:oMath>
        <m:r>
          <w:rPr>
            <w:rFonts w:ascii="Cambria Math" w:hAnsi="Cambria Math"/>
            <w:color w:val="000000" w:themeColor="text1"/>
          </w:rPr>
          <m:t>ABCD</m:t>
        </m:r>
      </m:oMath>
      <w:r>
        <w:rPr>
          <w:rFonts w:asciiTheme="majorHAnsi" w:hAnsiTheme="majorHAnsi"/>
          <w:color w:val="000000" w:themeColor="text1"/>
        </w:rPr>
        <w:t xml:space="preserve"> di lato </w:t>
      </w:r>
      <m:oMath>
        <m:r>
          <w:rPr>
            <w:rFonts w:ascii="Cambria Math" w:hAnsi="Cambria Math"/>
            <w:color w:val="000000" w:themeColor="text1"/>
          </w:rPr>
          <m:t>l</m:t>
        </m:r>
      </m:oMath>
      <w:r>
        <w:rPr>
          <w:rFonts w:asciiTheme="majorHAnsi" w:hAnsiTheme="majorHAnsi"/>
          <w:color w:val="000000" w:themeColor="text1"/>
        </w:rPr>
        <w:t xml:space="preserve">, siano </w:t>
      </w:r>
      <m:oMath>
        <m:r>
          <w:rPr>
            <w:rFonts w:ascii="Cambria Math" w:hAnsi="Cambria Math"/>
            <w:color w:val="000000" w:themeColor="text1"/>
          </w:rPr>
          <m:t>M</m:t>
        </m:r>
      </m:oMath>
      <w:r>
        <w:rPr>
          <w:rFonts w:asciiTheme="majorHAnsi" w:hAnsiTheme="majorHAnsi"/>
          <w:color w:val="000000" w:themeColor="text1"/>
        </w:rPr>
        <w:t xml:space="preserve"> e </w:t>
      </w:r>
      <m:oMath>
        <m:r>
          <w:rPr>
            <w:rFonts w:ascii="Cambria Math" w:hAnsi="Cambria Math"/>
            <w:color w:val="000000" w:themeColor="text1"/>
          </w:rPr>
          <m:t>N</m:t>
        </m:r>
      </m:oMath>
      <w:r>
        <w:rPr>
          <w:rFonts w:asciiTheme="majorHAnsi" w:hAnsiTheme="majorHAnsi"/>
          <w:color w:val="000000" w:themeColor="text1"/>
        </w:rPr>
        <w:t xml:space="preserve"> i punti medi dei lati consecutivi </w:t>
      </w:r>
      <m:oMath>
        <m:r>
          <w:rPr>
            <w:rFonts w:ascii="Cambria Math" w:hAnsi="Cambria Math"/>
            <w:color w:val="000000" w:themeColor="text1"/>
          </w:rPr>
          <m:t>BC</m:t>
        </m:r>
      </m:oMath>
      <w:r>
        <w:rPr>
          <w:rFonts w:asciiTheme="majorHAnsi" w:hAnsiTheme="majorHAnsi"/>
          <w:color w:val="000000" w:themeColor="text1"/>
        </w:rPr>
        <w:t xml:space="preserve"> e </w:t>
      </w:r>
      <m:oMath>
        <m:r>
          <w:rPr>
            <w:rFonts w:ascii="Cambria Math" w:hAnsi="Cambria Math"/>
            <w:color w:val="000000" w:themeColor="text1"/>
          </w:rPr>
          <m:t>CD</m:t>
        </m:r>
      </m:oMath>
      <w:r>
        <w:rPr>
          <w:rFonts w:asciiTheme="majorHAnsi" w:hAnsiTheme="majorHAnsi"/>
          <w:color w:val="000000" w:themeColor="text1"/>
        </w:rPr>
        <w:t xml:space="preserve"> r</w:t>
      </w:r>
      <w:r>
        <w:rPr>
          <w:rFonts w:asciiTheme="majorHAnsi" w:hAnsiTheme="majorHAnsi"/>
          <w:color w:val="000000" w:themeColor="text1"/>
        </w:rPr>
        <w:t>i</w:t>
      </w:r>
      <w:r>
        <w:rPr>
          <w:rFonts w:asciiTheme="majorHAnsi" w:hAnsiTheme="majorHAnsi"/>
          <w:color w:val="000000" w:themeColor="text1"/>
        </w:rPr>
        <w:t xml:space="preserve">spettivamente. Traccia i segmenti </w:t>
      </w:r>
      <m:oMath>
        <m:r>
          <w:rPr>
            <w:rFonts w:ascii="Cambria Math" w:hAnsi="Cambria Math"/>
            <w:color w:val="000000" w:themeColor="text1"/>
          </w:rPr>
          <m:t>AM</m:t>
        </m:r>
      </m:oMath>
      <w:r>
        <w:rPr>
          <w:rFonts w:asciiTheme="majorHAnsi" w:hAnsiTheme="majorHAnsi"/>
          <w:color w:val="000000" w:themeColor="text1"/>
        </w:rPr>
        <w:t xml:space="preserve">, </w:t>
      </w:r>
      <m:oMath>
        <m:r>
          <w:rPr>
            <w:rFonts w:ascii="Cambria Math" w:hAnsi="Cambria Math"/>
            <w:color w:val="000000" w:themeColor="text1"/>
          </w:rPr>
          <m:t>BN</m:t>
        </m:r>
      </m:oMath>
      <w:r>
        <w:rPr>
          <w:rFonts w:asciiTheme="majorHAnsi" w:hAnsiTheme="majorHAnsi"/>
          <w:color w:val="000000" w:themeColor="text1"/>
        </w:rPr>
        <w:t xml:space="preserve"> e la diagonale </w:t>
      </w:r>
      <m:oMath>
        <m:r>
          <w:rPr>
            <w:rFonts w:ascii="Cambria Math" w:hAnsi="Cambria Math"/>
            <w:color w:val="000000" w:themeColor="text1"/>
          </w:rPr>
          <m:t>AC</m:t>
        </m:r>
      </m:oMath>
      <w:r>
        <w:rPr>
          <w:rFonts w:asciiTheme="majorHAnsi" w:hAnsiTheme="majorHAnsi"/>
          <w:color w:val="000000" w:themeColor="text1"/>
        </w:rPr>
        <w:t xml:space="preserve">. Indicati con </w:t>
      </w:r>
      <m:oMath>
        <m:r>
          <w:rPr>
            <w:rFonts w:ascii="Cambria Math" w:hAnsi="Cambria Math"/>
            <w:color w:val="000000" w:themeColor="text1"/>
          </w:rPr>
          <m:t>H</m:t>
        </m:r>
      </m:oMath>
      <w:r>
        <w:rPr>
          <w:rFonts w:asciiTheme="majorHAnsi" w:hAnsiTheme="majorHAnsi"/>
          <w:color w:val="000000" w:themeColor="text1"/>
        </w:rPr>
        <w:t xml:space="preserve"> il punto di i</w:t>
      </w:r>
      <w:r>
        <w:rPr>
          <w:rFonts w:asciiTheme="majorHAnsi" w:hAnsiTheme="majorHAnsi"/>
          <w:color w:val="000000" w:themeColor="text1"/>
        </w:rPr>
        <w:t>n</w:t>
      </w:r>
      <w:r>
        <w:rPr>
          <w:rFonts w:asciiTheme="majorHAnsi" w:hAnsiTheme="majorHAnsi"/>
          <w:color w:val="000000" w:themeColor="text1"/>
        </w:rPr>
        <w:t xml:space="preserve">tersezione tra </w:t>
      </w:r>
      <m:oMath>
        <m:r>
          <w:rPr>
            <w:rFonts w:ascii="Cambria Math" w:hAnsi="Cambria Math"/>
            <w:color w:val="000000" w:themeColor="text1"/>
          </w:rPr>
          <m:t>AM</m:t>
        </m:r>
      </m:oMath>
      <w:r>
        <w:rPr>
          <w:rFonts w:asciiTheme="majorHAnsi" w:hAnsiTheme="majorHAnsi"/>
          <w:color w:val="000000" w:themeColor="text1"/>
        </w:rPr>
        <w:t xml:space="preserve"> e </w:t>
      </w:r>
      <m:oMath>
        <m:r>
          <w:rPr>
            <w:rFonts w:ascii="Cambria Math" w:hAnsi="Cambria Math"/>
            <w:color w:val="000000" w:themeColor="text1"/>
          </w:rPr>
          <m:t>BN</m:t>
        </m:r>
      </m:oMath>
      <w:r>
        <w:rPr>
          <w:rFonts w:asciiTheme="majorHAnsi" w:hAnsiTheme="majorHAnsi"/>
          <w:color w:val="000000" w:themeColor="text1"/>
        </w:rPr>
        <w:t xml:space="preserve"> e con </w:t>
      </w:r>
      <m:oMath>
        <m:r>
          <w:rPr>
            <w:rFonts w:ascii="Cambria Math" w:hAnsi="Cambria Math"/>
            <w:color w:val="000000" w:themeColor="text1"/>
          </w:rPr>
          <m:t>K</m:t>
        </m:r>
      </m:oMath>
      <w:r>
        <w:rPr>
          <w:rFonts w:asciiTheme="majorHAnsi" w:hAnsiTheme="majorHAnsi"/>
          <w:color w:val="000000" w:themeColor="text1"/>
        </w:rPr>
        <w:t xml:space="preserve"> il punto di intersezione tra </w:t>
      </w:r>
      <m:oMath>
        <m:r>
          <w:rPr>
            <w:rFonts w:ascii="Cambria Math" w:hAnsi="Cambria Math"/>
            <w:color w:val="000000" w:themeColor="text1"/>
          </w:rPr>
          <m:t>BN</m:t>
        </m:r>
      </m:oMath>
      <w:r>
        <w:rPr>
          <w:rFonts w:asciiTheme="majorHAnsi" w:hAnsiTheme="majorHAnsi"/>
          <w:color w:val="000000" w:themeColor="text1"/>
        </w:rPr>
        <w:t xml:space="preserve"> e </w:t>
      </w:r>
      <m:oMath>
        <m:r>
          <w:rPr>
            <w:rFonts w:ascii="Cambria Math" w:hAnsi="Cambria Math"/>
            <w:color w:val="000000" w:themeColor="text1"/>
          </w:rPr>
          <m:t>AC</m:t>
        </m:r>
      </m:oMath>
      <w:r>
        <w:rPr>
          <w:rFonts w:asciiTheme="majorHAnsi" w:hAnsiTheme="majorHAnsi"/>
          <w:color w:val="000000" w:themeColor="text1"/>
        </w:rPr>
        <w:t>, dimostra che:</w:t>
      </w:r>
    </w:p>
    <w:p w:rsidR="00023DE2" w:rsidRDefault="00023DE2" w:rsidP="00023DE2">
      <w:pPr>
        <w:widowControl w:val="0"/>
        <w:spacing w:before="120" w:line="22" w:lineRule="atLeast"/>
        <w:ind w:left="360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b/>
          <w:color w:val="000000" w:themeColor="text1"/>
        </w:rPr>
        <w:t>a.</w:t>
      </w:r>
      <w:r>
        <w:rPr>
          <w:rFonts w:asciiTheme="majorHAnsi" w:hAnsiTheme="majorHAnsi"/>
          <w:color w:val="000000" w:themeColor="text1"/>
        </w:rPr>
        <w:t xml:space="preserve"> </w:t>
      </w:r>
      <m:oMath>
        <m:r>
          <w:rPr>
            <w:rFonts w:ascii="Cambria Math" w:hAnsi="Cambria Math"/>
            <w:color w:val="000000" w:themeColor="text1"/>
          </w:rPr>
          <m:t>AM</m:t>
        </m:r>
      </m:oMath>
      <w:r>
        <w:rPr>
          <w:rFonts w:asciiTheme="majorHAnsi" w:hAnsiTheme="majorHAnsi"/>
          <w:color w:val="000000" w:themeColor="text1"/>
        </w:rPr>
        <w:t xml:space="preserve"> e </w:t>
      </w:r>
      <m:oMath>
        <m:r>
          <w:rPr>
            <w:rFonts w:ascii="Cambria Math" w:hAnsi="Cambria Math"/>
            <w:color w:val="000000" w:themeColor="text1"/>
          </w:rPr>
          <m:t>BN</m:t>
        </m:r>
      </m:oMath>
      <w:r>
        <w:rPr>
          <w:rFonts w:asciiTheme="majorHAnsi" w:hAnsiTheme="majorHAnsi"/>
          <w:color w:val="000000" w:themeColor="text1"/>
        </w:rPr>
        <w:t xml:space="preserve"> sono perpendicolari;</w:t>
      </w:r>
    </w:p>
    <w:p w:rsidR="00023DE2" w:rsidRDefault="00023DE2" w:rsidP="00023DE2">
      <w:pPr>
        <w:widowControl w:val="0"/>
        <w:spacing w:before="120" w:line="22" w:lineRule="atLeast"/>
        <w:ind w:left="360"/>
        <w:rPr>
          <w:rFonts w:asciiTheme="majorHAnsi" w:hAnsiTheme="majorHAnsi"/>
          <w:color w:val="000000" w:themeColor="text1"/>
        </w:rPr>
      </w:pPr>
      <w:r w:rsidRPr="00023DE2">
        <w:rPr>
          <w:rFonts w:asciiTheme="majorHAnsi" w:hAnsiTheme="majorHAnsi"/>
          <w:b/>
          <w:color w:val="000000" w:themeColor="text1"/>
        </w:rPr>
        <w:t>b.</w:t>
      </w:r>
      <w:r>
        <w:rPr>
          <w:rFonts w:asciiTheme="majorHAnsi" w:hAnsiTheme="majorHAnsi"/>
          <w:color w:val="000000" w:themeColor="text1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/>
                <w:color w:val="000000" w:themeColor="text1"/>
              </w:rPr>
            </m:ctrlPr>
          </m:accPr>
          <m:e>
            <m:r>
              <w:rPr>
                <w:rFonts w:ascii="Cambria Math" w:hAnsi="Cambria Math"/>
                <w:color w:val="000000" w:themeColor="text1"/>
              </w:rPr>
              <m:t>HK</m:t>
            </m:r>
          </m:e>
        </m:acc>
        <m:r>
          <w:rPr>
            <w:rFonts w:ascii="Cambria Math" w:hAnsi="Cambria Math"/>
            <w:color w:val="000000" w:themeColor="text1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hAnsi="Cambria Math"/>
                <w:color w:val="000000" w:themeColor="text1"/>
              </w:rPr>
              <m:t>2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 w:themeColor="text1"/>
                  </w:rPr>
                  <m:t>5</m:t>
                </m:r>
              </m:e>
            </m:rad>
          </m:num>
          <m:den>
            <m:r>
              <w:rPr>
                <w:rFonts w:ascii="Cambria Math" w:hAnsi="Cambria Math"/>
                <w:color w:val="000000" w:themeColor="text1"/>
              </w:rPr>
              <m:t>15</m:t>
            </m:r>
          </m:den>
        </m:f>
        <m:r>
          <w:rPr>
            <w:rFonts w:ascii="Cambria Math" w:hAnsi="Cambria Math"/>
            <w:color w:val="000000" w:themeColor="text1"/>
          </w:rPr>
          <m:t>l</m:t>
        </m:r>
      </m:oMath>
      <w:r>
        <w:rPr>
          <w:rFonts w:asciiTheme="majorHAnsi" w:hAnsiTheme="majorHAnsi"/>
          <w:color w:val="000000" w:themeColor="text1"/>
        </w:rPr>
        <w:t>.</w:t>
      </w:r>
    </w:p>
    <w:p w:rsidR="0015161F" w:rsidRDefault="0015161F" w:rsidP="0015161F">
      <w:pPr>
        <w:widowControl w:val="0"/>
        <w:spacing w:before="120" w:line="22" w:lineRule="atLeast"/>
        <w:rPr>
          <w:rFonts w:asciiTheme="majorHAnsi" w:hAnsiTheme="majorHAnsi"/>
          <w:b/>
          <w:color w:val="000000" w:themeColor="text1"/>
        </w:rPr>
      </w:pPr>
    </w:p>
    <w:p w:rsidR="0015161F" w:rsidRDefault="0015161F" w:rsidP="0015161F">
      <w:pPr>
        <w:widowControl w:val="0"/>
        <w:numPr>
          <w:ilvl w:val="0"/>
          <w:numId w:val="23"/>
        </w:numPr>
        <w:spacing w:before="120" w:line="22" w:lineRule="atLeast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 xml:space="preserve">Nel riferimento cartesiano </w:t>
      </w:r>
      <m:oMath>
        <m:r>
          <w:rPr>
            <w:rFonts w:ascii="Cambria Math" w:hAnsi="Cambria Math"/>
            <w:color w:val="000000" w:themeColor="text1"/>
          </w:rPr>
          <m:t>Oxyz</m:t>
        </m:r>
      </m:oMath>
      <w:r>
        <w:rPr>
          <w:rFonts w:asciiTheme="majorHAnsi" w:hAnsiTheme="majorHAnsi"/>
          <w:color w:val="000000" w:themeColor="text1"/>
        </w:rPr>
        <w:t xml:space="preserve"> è data la </w:t>
      </w:r>
      <w:r w:rsidR="00E80872">
        <w:rPr>
          <w:rFonts w:asciiTheme="majorHAnsi" w:hAnsiTheme="majorHAnsi"/>
          <w:color w:val="000000" w:themeColor="text1"/>
        </w:rPr>
        <w:t xml:space="preserve">superficie </w:t>
      </w:r>
      <w:r>
        <w:rPr>
          <w:rFonts w:asciiTheme="majorHAnsi" w:hAnsiTheme="majorHAnsi"/>
          <w:color w:val="000000" w:themeColor="text1"/>
        </w:rPr>
        <w:t>sfer</w:t>
      </w:r>
      <w:r w:rsidR="00E80872">
        <w:rPr>
          <w:rFonts w:asciiTheme="majorHAnsi" w:hAnsiTheme="majorHAnsi"/>
          <w:color w:val="000000" w:themeColor="text1"/>
        </w:rPr>
        <w:t>ica</w:t>
      </w:r>
      <w:r>
        <w:rPr>
          <w:rFonts w:asciiTheme="majorHAnsi" w:hAnsiTheme="majorHAnsi"/>
          <w:color w:val="000000" w:themeColor="text1"/>
        </w:rPr>
        <w:t xml:space="preserve"> di centro </w:t>
      </w:r>
      <m:oMath>
        <m:r>
          <w:rPr>
            <w:rFonts w:ascii="Cambria Math" w:hAnsi="Cambria Math"/>
            <w:color w:val="000000" w:themeColor="text1"/>
          </w:rPr>
          <m:t>O(0;0;0)</m:t>
        </m:r>
      </m:oMath>
      <w:r>
        <w:rPr>
          <w:rFonts w:asciiTheme="majorHAnsi" w:hAnsiTheme="majorHAnsi"/>
          <w:color w:val="000000" w:themeColor="text1"/>
        </w:rPr>
        <w:t xml:space="preserve"> e raggio 1. Ricava l’equazione del piano </w:t>
      </w:r>
      <w:r>
        <w:rPr>
          <w:rFonts w:ascii="Cambria Math" w:hAnsi="Cambria Math"/>
          <w:color w:val="000000" w:themeColor="text1"/>
        </w:rPr>
        <w:t>α</w:t>
      </w:r>
      <w:r>
        <w:rPr>
          <w:rFonts w:asciiTheme="majorHAnsi" w:hAnsiTheme="majorHAnsi"/>
          <w:color w:val="000000" w:themeColor="text1"/>
        </w:rPr>
        <w:t xml:space="preserve"> tangente a</w:t>
      </w:r>
      <w:r w:rsidR="00E6116A">
        <w:rPr>
          <w:rFonts w:asciiTheme="majorHAnsi" w:hAnsiTheme="majorHAnsi"/>
          <w:color w:val="000000" w:themeColor="text1"/>
        </w:rPr>
        <w:t xml:space="preserve">lla </w:t>
      </w:r>
      <w:r w:rsidR="00E80872">
        <w:rPr>
          <w:rFonts w:asciiTheme="majorHAnsi" w:hAnsiTheme="majorHAnsi"/>
          <w:color w:val="000000" w:themeColor="text1"/>
        </w:rPr>
        <w:t>superficie sferica</w:t>
      </w:r>
      <w:r>
        <w:rPr>
          <w:rFonts w:asciiTheme="majorHAnsi" w:hAnsiTheme="majorHAnsi"/>
          <w:color w:val="000000" w:themeColor="text1"/>
        </w:rPr>
        <w:t xml:space="preserve"> nel suo punto </w:t>
      </w:r>
      <m:oMath>
        <m:r>
          <w:rPr>
            <w:rFonts w:ascii="Cambria Math" w:hAnsi="Cambria Math"/>
            <w:color w:val="000000" w:themeColor="text1"/>
          </w:rPr>
          <m:t>P</m:t>
        </m:r>
        <m:d>
          <m:dPr>
            <m:ctrlPr>
              <w:rPr>
                <w:rFonts w:ascii="Cambria Math" w:hAnsi="Cambria Math"/>
                <w:i/>
                <w:color w:val="000000" w:themeColor="text1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</w:rPr>
                  <m:t>2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</w:rPr>
                  <m:t>7</m:t>
                </m:r>
              </m:den>
            </m:f>
            <m:r>
              <w:rPr>
                <w:rFonts w:ascii="Cambria Math" w:hAnsi="Cambria Math"/>
                <w:color w:val="000000" w:themeColor="text1"/>
              </w:rPr>
              <m:t>;</m:t>
            </m:r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</w:rPr>
                  <m:t>6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</w:rPr>
                  <m:t>7</m:t>
                </m:r>
              </m:den>
            </m:f>
            <m:r>
              <w:rPr>
                <w:rFonts w:ascii="Cambria Math" w:hAnsi="Cambria Math"/>
                <w:color w:val="000000" w:themeColor="text1"/>
              </w:rPr>
              <m:t>;</m:t>
            </m:r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</w:rPr>
                  <m:t>3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</w:rPr>
                  <m:t>7</m:t>
                </m:r>
              </m:den>
            </m:f>
          </m:e>
        </m:d>
      </m:oMath>
      <w:r>
        <w:rPr>
          <w:rFonts w:asciiTheme="majorHAnsi" w:hAnsiTheme="majorHAnsi"/>
          <w:color w:val="000000" w:themeColor="text1"/>
        </w:rPr>
        <w:t xml:space="preserve">. Detti </w:t>
      </w:r>
      <m:oMath>
        <m:r>
          <w:rPr>
            <w:rFonts w:ascii="Cambria Math" w:hAnsi="Cambria Math"/>
            <w:color w:val="000000" w:themeColor="text1"/>
          </w:rPr>
          <m:t>A</m:t>
        </m:r>
      </m:oMath>
      <w:r>
        <w:rPr>
          <w:rFonts w:asciiTheme="majorHAnsi" w:hAnsiTheme="majorHAnsi"/>
          <w:color w:val="000000" w:themeColor="text1"/>
        </w:rPr>
        <w:t xml:space="preserve">, </w:t>
      </w:r>
      <m:oMath>
        <m:r>
          <w:rPr>
            <w:rFonts w:ascii="Cambria Math" w:hAnsi="Cambria Math"/>
            <w:color w:val="000000" w:themeColor="text1"/>
          </w:rPr>
          <m:t>B</m:t>
        </m:r>
      </m:oMath>
      <w:r>
        <w:rPr>
          <w:rFonts w:asciiTheme="majorHAnsi" w:hAnsiTheme="majorHAnsi"/>
          <w:color w:val="000000" w:themeColor="text1"/>
        </w:rPr>
        <w:t xml:space="preserve"> e </w:t>
      </w:r>
      <m:oMath>
        <m:r>
          <w:rPr>
            <w:rFonts w:ascii="Cambria Math" w:hAnsi="Cambria Math"/>
            <w:color w:val="000000" w:themeColor="text1"/>
          </w:rPr>
          <m:t>C</m:t>
        </m:r>
      </m:oMath>
      <w:r>
        <w:rPr>
          <w:rFonts w:asciiTheme="majorHAnsi" w:hAnsiTheme="majorHAnsi"/>
          <w:color w:val="000000" w:themeColor="text1"/>
        </w:rPr>
        <w:t xml:space="preserve"> i punti in cui </w:t>
      </w:r>
      <w:r>
        <w:rPr>
          <w:rFonts w:ascii="Cambria Math" w:hAnsi="Cambria Math"/>
          <w:color w:val="000000" w:themeColor="text1"/>
        </w:rPr>
        <w:t>α</w:t>
      </w:r>
      <w:r>
        <w:rPr>
          <w:rFonts w:asciiTheme="majorHAnsi" w:hAnsiTheme="majorHAnsi"/>
          <w:color w:val="000000" w:themeColor="text1"/>
        </w:rPr>
        <w:t xml:space="preserve"> interseca rispettivamente gli assi </w:t>
      </w:r>
      <m:oMath>
        <m:r>
          <w:rPr>
            <w:rFonts w:ascii="Cambria Math" w:hAnsi="Cambria Math"/>
            <w:color w:val="000000" w:themeColor="text1"/>
          </w:rPr>
          <m:t>x</m:t>
        </m:r>
      </m:oMath>
      <w:r>
        <w:rPr>
          <w:rFonts w:asciiTheme="majorHAnsi" w:hAnsiTheme="majorHAnsi"/>
          <w:color w:val="000000" w:themeColor="text1"/>
        </w:rPr>
        <w:t xml:space="preserve">, </w:t>
      </w:r>
      <m:oMath>
        <m:r>
          <w:rPr>
            <w:rFonts w:ascii="Cambria Math" w:hAnsi="Cambria Math"/>
            <w:color w:val="000000" w:themeColor="text1"/>
          </w:rPr>
          <m:t>y</m:t>
        </m:r>
      </m:oMath>
      <w:r>
        <w:rPr>
          <w:rFonts w:asciiTheme="majorHAnsi" w:hAnsiTheme="majorHAnsi"/>
          <w:color w:val="000000" w:themeColor="text1"/>
        </w:rPr>
        <w:t xml:space="preserve"> e </w:t>
      </w:r>
      <m:oMath>
        <m:r>
          <w:rPr>
            <w:rFonts w:ascii="Cambria Math" w:hAnsi="Cambria Math"/>
            <w:color w:val="000000" w:themeColor="text1"/>
          </w:rPr>
          <m:t>z</m:t>
        </m:r>
      </m:oMath>
      <w:r>
        <w:rPr>
          <w:rFonts w:asciiTheme="majorHAnsi" w:hAnsiTheme="majorHAnsi"/>
          <w:color w:val="000000" w:themeColor="text1"/>
        </w:rPr>
        <w:t xml:space="preserve">, determina l’area del triangolo </w:t>
      </w:r>
      <m:oMath>
        <m:r>
          <w:rPr>
            <w:rFonts w:ascii="Cambria Math" w:hAnsi="Cambria Math"/>
            <w:color w:val="000000" w:themeColor="text1"/>
          </w:rPr>
          <m:t>ABC</m:t>
        </m:r>
      </m:oMath>
      <w:r>
        <w:rPr>
          <w:rFonts w:asciiTheme="majorHAnsi" w:hAnsiTheme="majorHAnsi"/>
          <w:color w:val="000000" w:themeColor="text1"/>
        </w:rPr>
        <w:t>.</w:t>
      </w:r>
    </w:p>
    <w:p w:rsidR="00AC7881" w:rsidRDefault="00AC7881" w:rsidP="00AC7881">
      <w:pPr>
        <w:widowControl w:val="0"/>
        <w:spacing w:before="120" w:line="22" w:lineRule="atLeast"/>
        <w:rPr>
          <w:rFonts w:asciiTheme="majorHAnsi" w:hAnsiTheme="majorHAnsi"/>
          <w:b/>
          <w:color w:val="000000" w:themeColor="text1"/>
        </w:rPr>
      </w:pPr>
    </w:p>
    <w:p w:rsidR="00AC7881" w:rsidRDefault="00AC7881" w:rsidP="00AC7881">
      <w:pPr>
        <w:widowControl w:val="0"/>
        <w:numPr>
          <w:ilvl w:val="0"/>
          <w:numId w:val="23"/>
        </w:numPr>
        <w:spacing w:before="120" w:after="120" w:line="22" w:lineRule="atLeast"/>
        <w:ind w:left="357" w:hanging="357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 xml:space="preserve">Andrea va a scuola ogni giorno con lo stesso autobus, dal lunedì al venerdì. Da una lunga serie di osservazioni ha potuto stabilire che la probabilità </w:t>
      </w:r>
      <m:oMath>
        <m:r>
          <w:rPr>
            <w:rFonts w:ascii="Cambria Math" w:hAnsi="Cambria Math"/>
            <w:color w:val="000000" w:themeColor="text1"/>
          </w:rPr>
          <m:t>p</m:t>
        </m:r>
      </m:oMath>
      <w:r w:rsidR="00E6116A">
        <w:rPr>
          <w:rFonts w:asciiTheme="majorHAnsi" w:hAnsiTheme="majorHAnsi"/>
          <w:color w:val="000000" w:themeColor="text1"/>
        </w:rPr>
        <w:t xml:space="preserve"> </w:t>
      </w:r>
      <w:r>
        <w:rPr>
          <w:rFonts w:asciiTheme="majorHAnsi" w:hAnsiTheme="majorHAnsi"/>
          <w:color w:val="000000" w:themeColor="text1"/>
        </w:rPr>
        <w:t>di trovare un posto libero a sedere è distribuita nel corso della settimana come indicato in tabella.</w:t>
      </w:r>
    </w:p>
    <w:tbl>
      <w:tblPr>
        <w:tblStyle w:val="Grigliatabella"/>
        <w:tblW w:w="0" w:type="auto"/>
        <w:jc w:val="center"/>
        <w:tblInd w:w="360" w:type="dxa"/>
        <w:tblLook w:val="04A0"/>
      </w:tblPr>
      <w:tblGrid>
        <w:gridCol w:w="1546"/>
        <w:gridCol w:w="929"/>
        <w:gridCol w:w="1027"/>
        <w:gridCol w:w="1244"/>
        <w:gridCol w:w="995"/>
        <w:gridCol w:w="1028"/>
      </w:tblGrid>
      <w:tr w:rsidR="00AC7881" w:rsidTr="00AC7881">
        <w:trPr>
          <w:jc w:val="center"/>
        </w:trPr>
        <w:tc>
          <w:tcPr>
            <w:tcW w:w="0" w:type="auto"/>
          </w:tcPr>
          <w:p w:rsidR="00AC7881" w:rsidRDefault="00AC7881" w:rsidP="00AC7881">
            <w:pPr>
              <w:widowControl w:val="0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Giorno</w:t>
            </w:r>
          </w:p>
        </w:tc>
        <w:tc>
          <w:tcPr>
            <w:tcW w:w="0" w:type="auto"/>
          </w:tcPr>
          <w:p w:rsidR="00AC7881" w:rsidRDefault="00AC7881" w:rsidP="00AC7881">
            <w:pPr>
              <w:widowControl w:val="0"/>
              <w:jc w:val="center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Lunedì</w:t>
            </w:r>
          </w:p>
        </w:tc>
        <w:tc>
          <w:tcPr>
            <w:tcW w:w="0" w:type="auto"/>
          </w:tcPr>
          <w:p w:rsidR="00AC7881" w:rsidRDefault="00AC7881" w:rsidP="00AC7881">
            <w:pPr>
              <w:widowControl w:val="0"/>
              <w:jc w:val="center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Martedì</w:t>
            </w:r>
          </w:p>
        </w:tc>
        <w:tc>
          <w:tcPr>
            <w:tcW w:w="0" w:type="auto"/>
          </w:tcPr>
          <w:p w:rsidR="00AC7881" w:rsidRDefault="00AC7881" w:rsidP="00AC7881">
            <w:pPr>
              <w:widowControl w:val="0"/>
              <w:jc w:val="center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Mercoledì</w:t>
            </w:r>
          </w:p>
        </w:tc>
        <w:tc>
          <w:tcPr>
            <w:tcW w:w="0" w:type="auto"/>
          </w:tcPr>
          <w:p w:rsidR="00AC7881" w:rsidRDefault="00AC7881" w:rsidP="00AC7881">
            <w:pPr>
              <w:widowControl w:val="0"/>
              <w:jc w:val="center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Giovedì</w:t>
            </w:r>
          </w:p>
        </w:tc>
        <w:tc>
          <w:tcPr>
            <w:tcW w:w="0" w:type="auto"/>
          </w:tcPr>
          <w:p w:rsidR="00AC7881" w:rsidRDefault="00AC7881" w:rsidP="00AC7881">
            <w:pPr>
              <w:widowControl w:val="0"/>
              <w:jc w:val="center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Venerdì</w:t>
            </w:r>
          </w:p>
        </w:tc>
      </w:tr>
      <w:tr w:rsidR="00AC7881" w:rsidTr="00AC7881">
        <w:trPr>
          <w:jc w:val="center"/>
        </w:trPr>
        <w:tc>
          <w:tcPr>
            <w:tcW w:w="0" w:type="auto"/>
          </w:tcPr>
          <w:p w:rsidR="00AC7881" w:rsidRDefault="00AC7881" w:rsidP="00E6116A">
            <w:pPr>
              <w:widowControl w:val="0"/>
              <w:jc w:val="center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Probabilità</w:t>
            </w:r>
            <w:r w:rsidR="00E6116A">
              <w:rPr>
                <w:rFonts w:asciiTheme="majorHAnsi" w:hAnsiTheme="majorHAnsi"/>
                <w:color w:val="000000" w:themeColor="text1"/>
              </w:rPr>
              <w:t xml:space="preserve"> </w:t>
            </w:r>
            <m:oMath>
              <m:r>
                <w:rPr>
                  <w:rFonts w:ascii="Cambria Math" w:hAnsi="Cambria Math"/>
                  <w:color w:val="000000" w:themeColor="text1"/>
                </w:rPr>
                <m:t>p</m:t>
              </m:r>
            </m:oMath>
          </w:p>
        </w:tc>
        <w:tc>
          <w:tcPr>
            <w:tcW w:w="0" w:type="auto"/>
          </w:tcPr>
          <w:p w:rsidR="00AC7881" w:rsidRDefault="00AC7881" w:rsidP="00AC7881">
            <w:pPr>
              <w:widowControl w:val="0"/>
              <w:jc w:val="center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10%</w:t>
            </w:r>
          </w:p>
        </w:tc>
        <w:tc>
          <w:tcPr>
            <w:tcW w:w="0" w:type="auto"/>
          </w:tcPr>
          <w:p w:rsidR="00AC7881" w:rsidRDefault="00AC7881" w:rsidP="00AC7881">
            <w:pPr>
              <w:widowControl w:val="0"/>
              <w:jc w:val="center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20%</w:t>
            </w:r>
          </w:p>
        </w:tc>
        <w:tc>
          <w:tcPr>
            <w:tcW w:w="0" w:type="auto"/>
          </w:tcPr>
          <w:p w:rsidR="00AC7881" w:rsidRDefault="00AC7881" w:rsidP="00AC7881">
            <w:pPr>
              <w:widowControl w:val="0"/>
              <w:jc w:val="center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30%</w:t>
            </w:r>
          </w:p>
        </w:tc>
        <w:tc>
          <w:tcPr>
            <w:tcW w:w="0" w:type="auto"/>
          </w:tcPr>
          <w:p w:rsidR="00AC7881" w:rsidRDefault="00AC7881" w:rsidP="00AC7881">
            <w:pPr>
              <w:widowControl w:val="0"/>
              <w:jc w:val="center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20%</w:t>
            </w:r>
          </w:p>
        </w:tc>
        <w:tc>
          <w:tcPr>
            <w:tcW w:w="0" w:type="auto"/>
          </w:tcPr>
          <w:p w:rsidR="00AC7881" w:rsidRDefault="00AC7881" w:rsidP="00AC7881">
            <w:pPr>
              <w:widowControl w:val="0"/>
              <w:jc w:val="center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10%</w:t>
            </w:r>
          </w:p>
        </w:tc>
      </w:tr>
    </w:tbl>
    <w:p w:rsidR="00AC7881" w:rsidRDefault="00AC7881" w:rsidP="006C6CA9">
      <w:pPr>
        <w:widowControl w:val="0"/>
        <w:tabs>
          <w:tab w:val="left" w:pos="709"/>
        </w:tabs>
        <w:spacing w:before="120" w:line="22" w:lineRule="atLeast"/>
        <w:ind w:left="709" w:hanging="349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b/>
          <w:color w:val="000000" w:themeColor="text1"/>
        </w:rPr>
        <w:t>a.</w:t>
      </w:r>
      <w:r>
        <w:rPr>
          <w:rFonts w:asciiTheme="majorHAnsi" w:hAnsiTheme="majorHAnsi"/>
          <w:color w:val="000000" w:themeColor="text1"/>
        </w:rPr>
        <w:t xml:space="preserve"> </w:t>
      </w:r>
      <w:r w:rsidR="006C6CA9">
        <w:rPr>
          <w:rFonts w:asciiTheme="majorHAnsi" w:hAnsiTheme="majorHAnsi"/>
          <w:color w:val="000000" w:themeColor="text1"/>
        </w:rPr>
        <w:tab/>
      </w:r>
      <w:r>
        <w:rPr>
          <w:rFonts w:asciiTheme="majorHAnsi" w:hAnsiTheme="majorHAnsi"/>
          <w:color w:val="000000" w:themeColor="text1"/>
        </w:rPr>
        <w:t xml:space="preserve">Qual è la probabilità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p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1</m:t>
            </m:r>
          </m:sub>
        </m:sSub>
      </m:oMath>
      <w:r w:rsidR="00633090">
        <w:rPr>
          <w:rFonts w:asciiTheme="majorHAnsi" w:hAnsiTheme="majorHAnsi"/>
          <w:color w:val="000000" w:themeColor="text1"/>
        </w:rPr>
        <w:t xml:space="preserve"> </w:t>
      </w:r>
      <w:r w:rsidR="006C6CA9">
        <w:rPr>
          <w:rFonts w:asciiTheme="majorHAnsi" w:hAnsiTheme="majorHAnsi"/>
          <w:color w:val="000000" w:themeColor="text1"/>
        </w:rPr>
        <w:t>che nel corso della settimana Andrea possa seder</w:t>
      </w:r>
      <w:r w:rsidR="00E80872">
        <w:rPr>
          <w:rFonts w:asciiTheme="majorHAnsi" w:hAnsiTheme="majorHAnsi"/>
          <w:color w:val="000000" w:themeColor="text1"/>
        </w:rPr>
        <w:t>si</w:t>
      </w:r>
      <w:r w:rsidR="006C6CA9">
        <w:rPr>
          <w:rFonts w:asciiTheme="majorHAnsi" w:hAnsiTheme="majorHAnsi"/>
          <w:color w:val="000000" w:themeColor="text1"/>
        </w:rPr>
        <w:t xml:space="preserve"> sull’autobus almeno una volta?</w:t>
      </w:r>
    </w:p>
    <w:p w:rsidR="006C6CA9" w:rsidRPr="006C6CA9" w:rsidRDefault="006C6CA9" w:rsidP="006C6CA9">
      <w:pPr>
        <w:widowControl w:val="0"/>
        <w:tabs>
          <w:tab w:val="left" w:pos="709"/>
        </w:tabs>
        <w:spacing w:before="120" w:line="22" w:lineRule="atLeast"/>
        <w:ind w:left="709" w:hanging="349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b/>
          <w:color w:val="000000" w:themeColor="text1"/>
        </w:rPr>
        <w:t>b.</w:t>
      </w:r>
      <w:r>
        <w:rPr>
          <w:rFonts w:asciiTheme="majorHAnsi" w:hAnsiTheme="majorHAnsi"/>
          <w:b/>
          <w:color w:val="000000" w:themeColor="text1"/>
        </w:rPr>
        <w:tab/>
      </w:r>
      <w:r>
        <w:rPr>
          <w:rFonts w:asciiTheme="majorHAnsi" w:hAnsiTheme="majorHAnsi"/>
          <w:color w:val="000000" w:themeColor="text1"/>
        </w:rPr>
        <w:t xml:space="preserve">Sapendo che nell’ultima settimana Andrea ha trovato posto a sedere una sola volta, qual è la probabilità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p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2</m:t>
            </m:r>
          </m:sub>
        </m:sSub>
      </m:oMath>
      <w:r>
        <w:rPr>
          <w:rFonts w:asciiTheme="majorHAnsi" w:hAnsiTheme="majorHAnsi"/>
          <w:color w:val="000000" w:themeColor="text1"/>
        </w:rPr>
        <w:t xml:space="preserve"> che questo si sia verificato di giovedì?</w:t>
      </w:r>
    </w:p>
    <w:p w:rsidR="007F470D" w:rsidRDefault="007F470D" w:rsidP="007F470D">
      <w:pPr>
        <w:widowControl w:val="0"/>
        <w:spacing w:before="120" w:line="22" w:lineRule="atLeast"/>
        <w:rPr>
          <w:rFonts w:asciiTheme="majorHAnsi" w:hAnsiTheme="majorHAnsi"/>
          <w:b/>
          <w:color w:val="000000" w:themeColor="text1"/>
        </w:rPr>
      </w:pPr>
    </w:p>
    <w:p w:rsidR="007F470D" w:rsidRDefault="00105860" w:rsidP="007F470D">
      <w:pPr>
        <w:widowControl w:val="0"/>
        <w:numPr>
          <w:ilvl w:val="0"/>
          <w:numId w:val="23"/>
        </w:numPr>
        <w:spacing w:before="120" w:line="22" w:lineRule="atLeast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 xml:space="preserve">Dimostra che il volume massimo di una piramide </w:t>
      </w:r>
      <w:r w:rsidR="00A7786B">
        <w:rPr>
          <w:rFonts w:asciiTheme="majorHAnsi" w:hAnsiTheme="majorHAnsi"/>
          <w:color w:val="000000" w:themeColor="text1"/>
        </w:rPr>
        <w:t xml:space="preserve">retta </w:t>
      </w:r>
      <w:r>
        <w:rPr>
          <w:rFonts w:asciiTheme="majorHAnsi" w:hAnsiTheme="majorHAnsi"/>
          <w:color w:val="000000" w:themeColor="text1"/>
        </w:rPr>
        <w:t>a base quadrata inscritta in una sf</w:t>
      </w:r>
      <w:r>
        <w:rPr>
          <w:rFonts w:asciiTheme="majorHAnsi" w:hAnsiTheme="majorHAnsi"/>
          <w:color w:val="000000" w:themeColor="text1"/>
        </w:rPr>
        <w:t>e</w:t>
      </w:r>
      <w:r>
        <w:rPr>
          <w:rFonts w:asciiTheme="majorHAnsi" w:hAnsiTheme="majorHAnsi"/>
          <w:color w:val="000000" w:themeColor="text1"/>
        </w:rPr>
        <w:t xml:space="preserve">ra è minore di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hAnsi="Cambria Math"/>
                <w:color w:val="000000" w:themeColor="text1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</w:rPr>
              <m:t>5</m:t>
            </m:r>
          </m:den>
        </m:f>
      </m:oMath>
      <w:r>
        <w:rPr>
          <w:rFonts w:asciiTheme="majorHAnsi" w:hAnsiTheme="majorHAnsi"/>
          <w:color w:val="000000" w:themeColor="text1"/>
        </w:rPr>
        <w:t xml:space="preserve"> del volume della sfera.</w:t>
      </w:r>
    </w:p>
    <w:p w:rsidR="006E2E4C" w:rsidRDefault="006E2E4C" w:rsidP="006E2E4C">
      <w:pPr>
        <w:widowControl w:val="0"/>
        <w:spacing w:before="120" w:line="22" w:lineRule="atLeast"/>
        <w:rPr>
          <w:rFonts w:asciiTheme="majorHAnsi" w:hAnsiTheme="majorHAnsi"/>
          <w:b/>
          <w:color w:val="000000" w:themeColor="text1"/>
        </w:rPr>
      </w:pPr>
    </w:p>
    <w:p w:rsidR="006E2E4C" w:rsidRDefault="006E2E4C" w:rsidP="006E2E4C">
      <w:pPr>
        <w:widowControl w:val="0"/>
        <w:numPr>
          <w:ilvl w:val="0"/>
          <w:numId w:val="23"/>
        </w:numPr>
        <w:spacing w:before="120" w:line="22" w:lineRule="atLeast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Date le funzioni</w:t>
      </w:r>
    </w:p>
    <w:p w:rsidR="006E2E4C" w:rsidRDefault="006E2E4C" w:rsidP="006D585C">
      <w:pPr>
        <w:pStyle w:val="Paragrafoelenco"/>
        <w:widowControl w:val="0"/>
        <w:spacing w:before="120" w:line="22" w:lineRule="atLeast"/>
        <w:ind w:left="709"/>
        <w:rPr>
          <w:rFonts w:asciiTheme="majorHAnsi" w:hAnsiTheme="majorHAnsi"/>
          <w:color w:val="000000" w:themeColor="text1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00" w:themeColor="text1"/>
            </w:rPr>
            <m:t>f</m:t>
          </m:r>
          <m:d>
            <m:d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x</m:t>
              </m:r>
            </m:e>
          </m:d>
          <m:r>
            <w:rPr>
              <w:rFonts w:ascii="Cambria Math" w:hAnsi="Cambria Math"/>
              <w:color w:val="000000" w:themeColor="text1"/>
            </w:rPr>
            <m:t>=</m:t>
          </m:r>
          <m:f>
            <m:fPr>
              <m:ctrlPr>
                <w:rPr>
                  <w:rFonts w:ascii="Cambria Math" w:hAnsi="Cambria Math" w:cs="Calibri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 w:cs="Calibri"/>
                  <w:color w:val="000000" w:themeColor="text1"/>
                </w:rPr>
                <m:t>a-2x</m:t>
              </m:r>
            </m:num>
            <m:den>
              <m:r>
                <w:rPr>
                  <w:rFonts w:ascii="Cambria Math" w:hAnsi="Cambria Math" w:cs="Calibri"/>
                  <w:color w:val="000000" w:themeColor="text1"/>
                </w:rPr>
                <m:t>x-3</m:t>
              </m:r>
            </m:den>
          </m:f>
          <m:r>
            <w:rPr>
              <w:rFonts w:ascii="Cambria Math" w:hAnsi="Cambria Math"/>
              <w:color w:val="000000" w:themeColor="text1"/>
            </w:rPr>
            <m:t xml:space="preserve">     </m:t>
          </m:r>
          <m:r>
            <m:rPr>
              <m:sty m:val="p"/>
            </m:rPr>
            <w:rPr>
              <w:rFonts w:ascii="Cambria Math" w:hAnsi="Cambria Math"/>
              <w:color w:val="000000" w:themeColor="text1"/>
            </w:rPr>
            <m:t>e</m:t>
          </m:r>
          <m:r>
            <w:rPr>
              <w:rFonts w:ascii="Cambria Math" w:hAnsi="Cambria Math"/>
              <w:color w:val="000000" w:themeColor="text1"/>
            </w:rPr>
            <m:t xml:space="preserve">     g</m:t>
          </m:r>
          <m:d>
            <m:d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x</m:t>
              </m:r>
            </m:e>
          </m:d>
          <m:r>
            <w:rPr>
              <w:rFonts w:ascii="Cambria Math" w:hAnsi="Cambria Math"/>
              <w:color w:val="000000" w:themeColor="text1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b-2x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x+2</m:t>
              </m:r>
            </m:den>
          </m:f>
          <m:r>
            <w:rPr>
              <w:rFonts w:ascii="Cambria Math" w:hAnsi="Cambria Math"/>
              <w:color w:val="000000" w:themeColor="text1"/>
            </w:rPr>
            <m:t>,</m:t>
          </m:r>
        </m:oMath>
      </m:oMathPara>
    </w:p>
    <w:p w:rsidR="00AC7881" w:rsidRDefault="006E2E4C" w:rsidP="00AC7881">
      <w:pPr>
        <w:widowControl w:val="0"/>
        <w:spacing w:before="120" w:line="22" w:lineRule="atLeast"/>
        <w:ind w:left="360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 xml:space="preserve">ricava i valori di </w:t>
      </w:r>
      <m:oMath>
        <m:r>
          <w:rPr>
            <w:rFonts w:ascii="Cambria Math" w:hAnsi="Cambria Math"/>
            <w:color w:val="000000" w:themeColor="text1"/>
          </w:rPr>
          <m:t>a</m:t>
        </m:r>
      </m:oMath>
      <w:r>
        <w:rPr>
          <w:rFonts w:asciiTheme="majorHAnsi" w:hAnsiTheme="majorHAnsi"/>
          <w:color w:val="000000" w:themeColor="text1"/>
        </w:rPr>
        <w:t xml:space="preserve"> e </w:t>
      </w:r>
      <m:oMath>
        <m:r>
          <w:rPr>
            <w:rFonts w:ascii="Cambria Math" w:hAnsi="Cambria Math"/>
            <w:color w:val="000000" w:themeColor="text1"/>
          </w:rPr>
          <m:t>b</m:t>
        </m:r>
      </m:oMath>
      <w:r>
        <w:rPr>
          <w:rFonts w:asciiTheme="majorHAnsi" w:hAnsiTheme="majorHAnsi"/>
          <w:color w:val="000000" w:themeColor="text1"/>
        </w:rPr>
        <w:t xml:space="preserve"> per i quali i grafici di </w:t>
      </w:r>
      <m:oMath>
        <m:r>
          <w:rPr>
            <w:rFonts w:ascii="Cambria Math" w:hAnsi="Cambria Math"/>
            <w:color w:val="000000" w:themeColor="text1"/>
          </w:rPr>
          <m:t>f(x)</m:t>
        </m:r>
      </m:oMath>
      <w:r>
        <w:rPr>
          <w:rFonts w:asciiTheme="majorHAnsi" w:hAnsiTheme="majorHAnsi"/>
          <w:color w:val="000000" w:themeColor="text1"/>
        </w:rPr>
        <w:t xml:space="preserve"> e </w:t>
      </w:r>
      <m:oMath>
        <m:r>
          <w:rPr>
            <w:rFonts w:ascii="Cambria Math" w:hAnsi="Cambria Math"/>
            <w:color w:val="000000" w:themeColor="text1"/>
          </w:rPr>
          <m:t>g(x)</m:t>
        </m:r>
      </m:oMath>
      <w:r>
        <w:rPr>
          <w:rFonts w:asciiTheme="majorHAnsi" w:hAnsiTheme="majorHAnsi"/>
          <w:color w:val="000000" w:themeColor="text1"/>
        </w:rPr>
        <w:t xml:space="preserve"> si intersecano in un punto </w:t>
      </w:r>
      <m:oMath>
        <m:r>
          <w:rPr>
            <w:rFonts w:ascii="Cambria Math" w:hAnsi="Cambria Math"/>
            <w:color w:val="000000" w:themeColor="text1"/>
          </w:rPr>
          <m:t>P</m:t>
        </m:r>
      </m:oMath>
      <w:r>
        <w:rPr>
          <w:rFonts w:asciiTheme="majorHAnsi" w:hAnsiTheme="majorHAnsi"/>
          <w:color w:val="000000" w:themeColor="text1"/>
        </w:rPr>
        <w:t xml:space="preserve"> di </w:t>
      </w:r>
      <w:r>
        <w:rPr>
          <w:rFonts w:asciiTheme="majorHAnsi" w:hAnsiTheme="majorHAnsi"/>
          <w:color w:val="000000" w:themeColor="text1"/>
        </w:rPr>
        <w:t>a</w:t>
      </w:r>
      <w:r>
        <w:rPr>
          <w:rFonts w:asciiTheme="majorHAnsi" w:hAnsiTheme="majorHAnsi"/>
          <w:color w:val="000000" w:themeColor="text1"/>
        </w:rPr>
        <w:t>scissa</w:t>
      </w:r>
      <w:r w:rsidR="005D39D0">
        <w:rPr>
          <w:rFonts w:asciiTheme="majorHAnsi" w:hAnsiTheme="majorHAnsi"/>
          <w:color w:val="000000" w:themeColor="text1"/>
        </w:rPr>
        <w:t xml:space="preserve"> </w:t>
      </w:r>
      <m:oMath>
        <m:r>
          <w:rPr>
            <w:rFonts w:ascii="Cambria Math" w:hAnsi="Cambria Math"/>
            <w:color w:val="000000" w:themeColor="text1"/>
          </w:rPr>
          <m:t>x=2</m:t>
        </m:r>
      </m:oMath>
      <w:r w:rsidR="005D39D0">
        <w:rPr>
          <w:rFonts w:asciiTheme="majorHAnsi" w:hAnsiTheme="majorHAnsi"/>
          <w:color w:val="000000" w:themeColor="text1"/>
        </w:rPr>
        <w:t xml:space="preserve"> e hanno in tale punto rette tangenti tra loro perpendicolari. Verifica</w:t>
      </w:r>
      <w:r w:rsidR="00C37F69">
        <w:rPr>
          <w:rFonts w:asciiTheme="majorHAnsi" w:hAnsiTheme="majorHAnsi"/>
          <w:color w:val="000000" w:themeColor="text1"/>
        </w:rPr>
        <w:t>to che es</w:t>
      </w:r>
      <w:r w:rsidR="00C37F69">
        <w:rPr>
          <w:rFonts w:asciiTheme="majorHAnsi" w:hAnsiTheme="majorHAnsi"/>
          <w:color w:val="000000" w:themeColor="text1"/>
        </w:rPr>
        <w:t>i</w:t>
      </w:r>
      <w:r w:rsidR="00C37F69">
        <w:rPr>
          <w:rFonts w:asciiTheme="majorHAnsi" w:hAnsiTheme="majorHAnsi"/>
          <w:color w:val="000000" w:themeColor="text1"/>
        </w:rPr>
        <w:t xml:space="preserve">stono due </w:t>
      </w:r>
      <w:r w:rsidR="005D39D0">
        <w:rPr>
          <w:rFonts w:asciiTheme="majorHAnsi" w:hAnsiTheme="majorHAnsi"/>
          <w:color w:val="000000" w:themeColor="text1"/>
        </w:rPr>
        <w:t xml:space="preserve">coppie di funzioni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f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color w:val="000000" w:themeColor="text1"/>
              </w:rPr>
            </m:ctrlPr>
          </m:dPr>
          <m:e>
            <m:r>
              <w:rPr>
                <w:rFonts w:ascii="Cambria Math" w:hAnsi="Cambria Math"/>
                <w:color w:val="000000" w:themeColor="text1"/>
              </w:rPr>
              <m:t>x</m:t>
            </m:r>
          </m:e>
        </m:d>
        <m:r>
          <w:rPr>
            <w:rFonts w:ascii="Cambria Math" w:hAnsi="Cambria Math"/>
            <w:color w:val="000000" w:themeColor="text1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g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1</m:t>
            </m:r>
          </m:sub>
        </m:sSub>
        <m:r>
          <w:rPr>
            <w:rFonts w:ascii="Cambria Math" w:hAnsi="Cambria Math"/>
            <w:color w:val="000000" w:themeColor="text1"/>
          </w:rPr>
          <m:t>(x)</m:t>
        </m:r>
      </m:oMath>
      <w:r w:rsidR="00622E81">
        <w:rPr>
          <w:rFonts w:asciiTheme="majorHAnsi" w:hAnsiTheme="majorHAnsi"/>
          <w:color w:val="000000" w:themeColor="text1"/>
        </w:rPr>
        <w:t xml:space="preserve"> e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f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color w:val="000000" w:themeColor="text1"/>
              </w:rPr>
            </m:ctrlPr>
          </m:dPr>
          <m:e>
            <m:r>
              <w:rPr>
                <w:rFonts w:ascii="Cambria Math" w:hAnsi="Cambria Math"/>
                <w:color w:val="000000" w:themeColor="text1"/>
              </w:rPr>
              <m:t>x</m:t>
            </m:r>
          </m:e>
        </m:d>
        <m:r>
          <w:rPr>
            <w:rFonts w:ascii="Cambria Math" w:hAnsi="Cambria Math"/>
            <w:color w:val="000000" w:themeColor="text1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g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2</m:t>
            </m:r>
          </m:sub>
        </m:sSub>
        <m:r>
          <w:rPr>
            <w:rFonts w:ascii="Cambria Math" w:hAnsi="Cambria Math"/>
            <w:color w:val="000000" w:themeColor="text1"/>
          </w:rPr>
          <m:t>(x)</m:t>
        </m:r>
      </m:oMath>
      <w:r w:rsidR="00622E81">
        <w:rPr>
          <w:rFonts w:asciiTheme="majorHAnsi" w:hAnsiTheme="majorHAnsi"/>
          <w:color w:val="000000" w:themeColor="text1"/>
        </w:rPr>
        <w:t xml:space="preserve"> </w:t>
      </w:r>
      <w:r w:rsidR="00C37F69">
        <w:rPr>
          <w:rFonts w:asciiTheme="majorHAnsi" w:hAnsiTheme="majorHAnsi"/>
          <w:color w:val="000000" w:themeColor="text1"/>
        </w:rPr>
        <w:t xml:space="preserve">che soddisfano le richieste, mostra che le due funzioni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f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color w:val="000000" w:themeColor="text1"/>
              </w:rPr>
            </m:ctrlPr>
          </m:dPr>
          <m:e>
            <m:r>
              <w:rPr>
                <w:rFonts w:ascii="Cambria Math" w:hAnsi="Cambria Math"/>
                <w:color w:val="000000" w:themeColor="text1"/>
              </w:rPr>
              <m:t>x</m:t>
            </m:r>
          </m:e>
        </m:d>
      </m:oMath>
      <w:r w:rsidR="00622E81">
        <w:rPr>
          <w:rFonts w:asciiTheme="majorHAnsi" w:hAnsiTheme="majorHAnsi"/>
          <w:color w:val="000000" w:themeColor="text1"/>
        </w:rPr>
        <w:t xml:space="preserve"> e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f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2</m:t>
            </m:r>
          </m:sub>
        </m:sSub>
        <m:r>
          <w:rPr>
            <w:rFonts w:ascii="Cambria Math" w:hAnsi="Cambria Math"/>
            <w:color w:val="000000" w:themeColor="text1"/>
          </w:rPr>
          <m:t>(x)</m:t>
        </m:r>
      </m:oMath>
      <w:r w:rsidR="00622E81">
        <w:rPr>
          <w:rFonts w:asciiTheme="majorHAnsi" w:hAnsiTheme="majorHAnsi"/>
          <w:color w:val="000000" w:themeColor="text1"/>
        </w:rPr>
        <w:t xml:space="preserve"> </w:t>
      </w:r>
      <w:r w:rsidR="005D39D0">
        <w:rPr>
          <w:rFonts w:asciiTheme="majorHAnsi" w:hAnsiTheme="majorHAnsi"/>
          <w:color w:val="000000" w:themeColor="text1"/>
        </w:rPr>
        <w:t>si corrispondono in una simmetria assiale di asse</w:t>
      </w:r>
      <w:r w:rsidR="000A619B">
        <w:rPr>
          <w:rFonts w:asciiTheme="majorHAnsi" w:hAnsiTheme="majorHAnsi"/>
          <w:color w:val="000000" w:themeColor="text1"/>
        </w:rPr>
        <w:br/>
      </w:r>
      <m:oMath>
        <m:r>
          <w:rPr>
            <w:rFonts w:ascii="Cambria Math" w:hAnsi="Cambria Math"/>
            <w:color w:val="000000" w:themeColor="text1"/>
          </w:rPr>
          <m:t>y=-2</m:t>
        </m:r>
      </m:oMath>
      <w:r w:rsidR="00622E81">
        <w:rPr>
          <w:rFonts w:asciiTheme="majorHAnsi" w:hAnsiTheme="majorHAnsi"/>
          <w:color w:val="000000" w:themeColor="text1"/>
        </w:rPr>
        <w:t xml:space="preserve">, così come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g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1</m:t>
            </m:r>
          </m:sub>
        </m:sSub>
        <m:r>
          <w:rPr>
            <w:rFonts w:ascii="Cambria Math" w:hAnsi="Cambria Math"/>
            <w:color w:val="000000" w:themeColor="text1"/>
          </w:rPr>
          <m:t>(x)</m:t>
        </m:r>
      </m:oMath>
      <w:r w:rsidR="005D39D0">
        <w:rPr>
          <w:rFonts w:asciiTheme="majorHAnsi" w:hAnsiTheme="majorHAnsi"/>
          <w:color w:val="000000" w:themeColor="text1"/>
        </w:rPr>
        <w:t xml:space="preserve"> </w:t>
      </w:r>
      <w:r w:rsidR="00622E81">
        <w:rPr>
          <w:rFonts w:asciiTheme="majorHAnsi" w:hAnsiTheme="majorHAnsi"/>
          <w:color w:val="000000" w:themeColor="text1"/>
        </w:rPr>
        <w:t xml:space="preserve">e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g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2</m:t>
            </m:r>
          </m:sub>
        </m:sSub>
        <m:r>
          <w:rPr>
            <w:rFonts w:ascii="Cambria Math" w:hAnsi="Cambria Math"/>
            <w:color w:val="000000" w:themeColor="text1"/>
          </w:rPr>
          <m:t>(x)</m:t>
        </m:r>
      </m:oMath>
      <w:r w:rsidR="00622E81">
        <w:rPr>
          <w:rFonts w:asciiTheme="majorHAnsi" w:hAnsiTheme="majorHAnsi"/>
          <w:color w:val="000000" w:themeColor="text1"/>
        </w:rPr>
        <w:t>.</w:t>
      </w:r>
    </w:p>
    <w:p w:rsidR="003E4B15" w:rsidRDefault="003E4B15" w:rsidP="003E4B15">
      <w:pPr>
        <w:widowControl w:val="0"/>
        <w:numPr>
          <w:ilvl w:val="0"/>
          <w:numId w:val="23"/>
        </w:numPr>
        <w:spacing w:before="120" w:line="22" w:lineRule="atLeast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lastRenderedPageBreak/>
        <w:t xml:space="preserve">Determina il valore del parametro </w:t>
      </w:r>
      <m:oMath>
        <m:r>
          <w:rPr>
            <w:rFonts w:ascii="Cambria Math" w:hAnsi="Cambria Math"/>
            <w:color w:val="000000" w:themeColor="text1"/>
          </w:rPr>
          <m:t>a</m:t>
        </m:r>
        <m:r>
          <m:rPr>
            <m:scr m:val="double-struck"/>
          </m:rPr>
          <w:rPr>
            <w:rFonts w:ascii="Cambria Math" w:hAnsi="Cambria Math"/>
            <w:color w:val="000000" w:themeColor="text1"/>
          </w:rPr>
          <m:t>∈R</m:t>
        </m:r>
      </m:oMath>
      <w:r>
        <w:rPr>
          <w:rFonts w:asciiTheme="majorHAnsi" w:hAnsiTheme="majorHAnsi"/>
          <w:color w:val="000000" w:themeColor="text1"/>
        </w:rPr>
        <w:t xml:space="preserve"> in modo tale che valga:</w:t>
      </w:r>
    </w:p>
    <w:p w:rsidR="0015161F" w:rsidRDefault="004015CF" w:rsidP="006D585C">
      <w:pPr>
        <w:pStyle w:val="Paragrafoelenco"/>
        <w:widowControl w:val="0"/>
        <w:spacing w:before="120" w:line="22" w:lineRule="atLeast"/>
        <w:ind w:left="709"/>
        <w:rPr>
          <w:rFonts w:asciiTheme="majorHAnsi" w:hAnsiTheme="majorHAnsi"/>
          <w:color w:val="000000" w:themeColor="text1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color w:val="000000" w:themeColor="text1"/>
                    </w:rPr>
                    <m:t>x→0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x</m:t>
                      </m:r>
                    </m:e>
                  </m:func>
                  <m:r>
                    <w:rPr>
                      <w:rFonts w:ascii="Cambria Math" w:hAnsi="Cambria Math"/>
                      <w:color w:val="000000" w:themeColor="text1"/>
                    </w:rPr>
                    <m:t>-x+a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color w:val="000000" w:themeColor="text1"/>
                    </w:rPr>
                    <m:t>2x(1-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x)</m:t>
                      </m:r>
                    </m:e>
                  </m:func>
                </m:den>
              </m:f>
            </m:e>
          </m:func>
          <m:r>
            <w:rPr>
              <w:rFonts w:ascii="Cambria Math" w:hAnsi="Cambria Math"/>
              <w:color w:val="000000" w:themeColor="text1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17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6</m:t>
              </m:r>
            </m:den>
          </m:f>
          <m:r>
            <w:rPr>
              <w:rFonts w:ascii="Cambria Math" w:hAnsi="Cambria Math"/>
              <w:color w:val="000000" w:themeColor="text1"/>
            </w:rPr>
            <m:t>.</m:t>
          </m:r>
        </m:oMath>
      </m:oMathPara>
    </w:p>
    <w:p w:rsidR="00C747FB" w:rsidRDefault="00C747FB" w:rsidP="00C747FB">
      <w:pPr>
        <w:widowControl w:val="0"/>
        <w:spacing w:before="120" w:line="22" w:lineRule="atLeast"/>
        <w:rPr>
          <w:rFonts w:asciiTheme="majorHAnsi" w:hAnsiTheme="majorHAnsi"/>
          <w:b/>
          <w:color w:val="000000" w:themeColor="text1"/>
        </w:rPr>
      </w:pPr>
    </w:p>
    <w:p w:rsidR="00C747FB" w:rsidRPr="00890000" w:rsidRDefault="00C747FB" w:rsidP="00C747FB">
      <w:pPr>
        <w:widowControl w:val="0"/>
        <w:numPr>
          <w:ilvl w:val="0"/>
          <w:numId w:val="23"/>
        </w:numPr>
        <w:spacing w:before="120" w:line="22" w:lineRule="atLeast"/>
        <w:rPr>
          <w:rFonts w:asciiTheme="majorHAnsi" w:hAnsiTheme="majorHAnsi"/>
          <w:color w:val="000000" w:themeColor="text1"/>
        </w:rPr>
      </w:pPr>
      <w:r w:rsidRPr="00890000">
        <w:rPr>
          <w:rFonts w:asciiTheme="majorHAnsi" w:hAnsiTheme="majorHAnsi"/>
          <w:color w:val="000000" w:themeColor="text1"/>
        </w:rPr>
        <w:t>Data una generica funzione polinomiale di terzo grado</w:t>
      </w:r>
    </w:p>
    <w:p w:rsidR="00C747FB" w:rsidRPr="00890000" w:rsidRDefault="00C747FB" w:rsidP="006D585C">
      <w:pPr>
        <w:pStyle w:val="Paragrafoelenco"/>
        <w:widowControl w:val="0"/>
        <w:spacing w:before="120" w:line="22" w:lineRule="atLeast"/>
        <w:ind w:left="709"/>
        <w:rPr>
          <w:rFonts w:asciiTheme="majorHAnsi" w:hAnsiTheme="majorHAnsi"/>
          <w:color w:val="000000" w:themeColor="text1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00" w:themeColor="text1"/>
            </w:rPr>
            <m:t>f</m:t>
          </m:r>
          <m:d>
            <m:d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x</m:t>
              </m:r>
            </m:e>
          </m:d>
          <m:r>
            <w:rPr>
              <w:rFonts w:ascii="Cambria Math" w:hAnsi="Cambria Math"/>
              <w:color w:val="000000" w:themeColor="text1"/>
            </w:rPr>
            <m:t>=a</m:t>
          </m:r>
          <m:sSup>
            <m:sSup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pPr>
            <m:e>
              <m:r>
                <w:rPr>
                  <w:rFonts w:ascii="Cambria Math" w:hAnsi="Cambria Math"/>
                  <w:color w:val="000000" w:themeColor="text1"/>
                </w:rPr>
                <m:t>x</m:t>
              </m:r>
            </m:e>
            <m:sup>
              <m:r>
                <w:rPr>
                  <w:rFonts w:ascii="Cambria Math" w:hAnsi="Cambria Math"/>
                  <w:color w:val="000000" w:themeColor="text1"/>
                </w:rPr>
                <m:t>3</m:t>
              </m:r>
            </m:sup>
          </m:sSup>
          <m:r>
            <w:rPr>
              <w:rFonts w:ascii="Cambria Math" w:hAnsi="Cambria Math"/>
              <w:color w:val="000000" w:themeColor="text1"/>
            </w:rPr>
            <m:t>+b</m:t>
          </m:r>
          <m:sSup>
            <m:sSup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pPr>
            <m:e>
              <m:r>
                <w:rPr>
                  <w:rFonts w:ascii="Cambria Math" w:hAnsi="Cambria Math"/>
                  <w:color w:val="000000" w:themeColor="text1"/>
                </w:rPr>
                <m:t>x</m:t>
              </m:r>
            </m:e>
            <m:sup>
              <m:r>
                <w:rPr>
                  <w:rFonts w:ascii="Cambria Math" w:hAnsi="Cambria Math"/>
                  <w:color w:val="000000" w:themeColor="text1"/>
                </w:rPr>
                <m:t>2</m:t>
              </m:r>
            </m:sup>
          </m:sSup>
          <m:r>
            <w:rPr>
              <w:rFonts w:ascii="Cambria Math" w:hAnsi="Cambria Math"/>
              <w:color w:val="000000" w:themeColor="text1"/>
            </w:rPr>
            <m:t>+cx+d,</m:t>
          </m:r>
        </m:oMath>
      </m:oMathPara>
    </w:p>
    <w:p w:rsidR="00C747FB" w:rsidRPr="00890000" w:rsidRDefault="00C747FB" w:rsidP="00C747FB">
      <w:pPr>
        <w:widowControl w:val="0"/>
        <w:spacing w:before="120" w:line="22" w:lineRule="atLeast"/>
        <w:ind w:left="360"/>
        <w:rPr>
          <w:rFonts w:asciiTheme="majorHAnsi" w:hAnsiTheme="majorHAnsi"/>
          <w:color w:val="000000" w:themeColor="text1"/>
        </w:rPr>
      </w:pPr>
      <w:r w:rsidRPr="00890000">
        <w:rPr>
          <w:rFonts w:asciiTheme="majorHAnsi" w:hAnsiTheme="majorHAnsi"/>
          <w:color w:val="000000" w:themeColor="text1"/>
        </w:rPr>
        <w:t xml:space="preserve">dimostra che le rette tangenti al grafico in punti </w:t>
      </w:r>
      <w:r w:rsidR="000B41B8">
        <w:rPr>
          <w:rFonts w:asciiTheme="majorHAnsi" w:hAnsiTheme="majorHAnsi"/>
          <w:color w:val="000000" w:themeColor="text1"/>
        </w:rPr>
        <w:t xml:space="preserve">con ascissa </w:t>
      </w:r>
      <w:r w:rsidRPr="00890000">
        <w:rPr>
          <w:rFonts w:asciiTheme="majorHAnsi" w:hAnsiTheme="majorHAnsi"/>
          <w:color w:val="000000" w:themeColor="text1"/>
        </w:rPr>
        <w:t>simmetric</w:t>
      </w:r>
      <w:r w:rsidR="000B41B8">
        <w:rPr>
          <w:rFonts w:asciiTheme="majorHAnsi" w:hAnsiTheme="majorHAnsi"/>
          <w:color w:val="000000" w:themeColor="text1"/>
        </w:rPr>
        <w:t>a</w:t>
      </w:r>
      <w:r w:rsidRPr="00890000">
        <w:rPr>
          <w:rFonts w:asciiTheme="majorHAnsi" w:hAnsiTheme="majorHAnsi"/>
          <w:color w:val="000000" w:themeColor="text1"/>
        </w:rPr>
        <w:t xml:space="preserve"> rispetto a</w:t>
      </w:r>
      <w:r w:rsidR="00755DF4" w:rsidRPr="00890000">
        <w:rPr>
          <w:rFonts w:asciiTheme="majorHAnsi" w:hAnsiTheme="majorHAnsi"/>
          <w:color w:val="000000" w:themeColor="text1"/>
        </w:rPr>
        <w:t>l punto di flesso</w:t>
      </w:r>
      <w:r w:rsidR="000B41B8">
        <w:rPr>
          <w:rFonts w:asciiTheme="majorHAnsi" w:hAnsiTheme="majorHAnsi"/>
          <w:color w:val="000000" w:themeColor="text1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x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F</m:t>
            </m:r>
          </m:sub>
        </m:sSub>
      </m:oMath>
      <w:r w:rsidR="000B151E" w:rsidRPr="00890000">
        <w:rPr>
          <w:rFonts w:asciiTheme="majorHAnsi" w:hAnsiTheme="majorHAnsi"/>
          <w:color w:val="000000" w:themeColor="text1"/>
        </w:rPr>
        <w:t xml:space="preserve"> </w:t>
      </w:r>
      <w:r w:rsidRPr="00890000">
        <w:rPr>
          <w:rFonts w:asciiTheme="majorHAnsi" w:hAnsiTheme="majorHAnsi"/>
          <w:color w:val="000000" w:themeColor="text1"/>
        </w:rPr>
        <w:t>sono parallele tra loro.</w:t>
      </w:r>
    </w:p>
    <w:p w:rsidR="00755DF4" w:rsidRPr="00890000" w:rsidRDefault="00755DF4" w:rsidP="00755DF4">
      <w:pPr>
        <w:widowControl w:val="0"/>
        <w:spacing w:line="22" w:lineRule="atLeast"/>
        <w:ind w:left="357"/>
        <w:rPr>
          <w:rFonts w:asciiTheme="majorHAnsi" w:hAnsiTheme="majorHAnsi"/>
          <w:color w:val="000000" w:themeColor="text1"/>
        </w:rPr>
      </w:pPr>
      <w:r w:rsidRPr="00890000">
        <w:rPr>
          <w:rFonts w:asciiTheme="majorHAnsi" w:hAnsiTheme="majorHAnsi"/>
          <w:color w:val="000000" w:themeColor="text1"/>
        </w:rPr>
        <w:t xml:space="preserve">Considera la funzione di equazione </w:t>
      </w:r>
      <m:oMath>
        <m:r>
          <w:rPr>
            <w:rFonts w:ascii="Cambria Math" w:hAnsi="Cambria Math"/>
            <w:color w:val="000000" w:themeColor="text1"/>
          </w:rPr>
          <m:t>y=-</m:t>
        </m:r>
        <m:sSup>
          <m:sSupPr>
            <m:ctrlPr>
              <w:rPr>
                <w:rFonts w:ascii="Cambria Math" w:hAnsi="Cambria Math"/>
                <w:i/>
                <w:color w:val="000000" w:themeColor="text1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</w:rPr>
              <m:t>x</m:t>
            </m:r>
          </m:e>
          <m:sup>
            <m:r>
              <w:rPr>
                <w:rFonts w:ascii="Cambria Math" w:hAnsi="Cambria Math"/>
                <w:color w:val="000000" w:themeColor="text1"/>
              </w:rPr>
              <m:t>3</m:t>
            </m:r>
          </m:sup>
        </m:sSup>
        <m:r>
          <w:rPr>
            <w:rFonts w:ascii="Cambria Math" w:hAnsi="Cambria Math"/>
            <w:color w:val="000000" w:themeColor="text1"/>
          </w:rPr>
          <m:t>+3</m:t>
        </m:r>
        <m:sSup>
          <m:sSupPr>
            <m:ctrlPr>
              <w:rPr>
                <w:rFonts w:ascii="Cambria Math" w:hAnsi="Cambria Math"/>
                <w:i/>
                <w:color w:val="000000" w:themeColor="text1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</w:rPr>
              <m:t>x</m:t>
            </m:r>
          </m:e>
          <m:sup>
            <m:r>
              <w:rPr>
                <w:rFonts w:ascii="Cambria Math" w:hAnsi="Cambria Math"/>
                <w:color w:val="000000" w:themeColor="text1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</w:rPr>
          <m:t>-2x-1</m:t>
        </m:r>
      </m:oMath>
      <w:r w:rsidRPr="00890000">
        <w:rPr>
          <w:rFonts w:asciiTheme="majorHAnsi" w:hAnsiTheme="majorHAnsi"/>
          <w:color w:val="000000" w:themeColor="text1"/>
        </w:rPr>
        <w:t xml:space="preserve"> e scrivi le equazioni delle re</w:t>
      </w:r>
      <w:r w:rsidRPr="00890000">
        <w:rPr>
          <w:rFonts w:asciiTheme="majorHAnsi" w:hAnsiTheme="majorHAnsi"/>
          <w:color w:val="000000" w:themeColor="text1"/>
        </w:rPr>
        <w:t>t</w:t>
      </w:r>
      <w:r w:rsidRPr="00890000">
        <w:rPr>
          <w:rFonts w:asciiTheme="majorHAnsi" w:hAnsiTheme="majorHAnsi"/>
          <w:color w:val="000000" w:themeColor="text1"/>
        </w:rPr>
        <w:t xml:space="preserve">te tangenti al suo grafico </w:t>
      </w:r>
      <w:r w:rsidRPr="00890000">
        <w:rPr>
          <w:rFonts w:ascii="Cambria Math" w:hAnsi="Cambria Math"/>
          <w:color w:val="000000" w:themeColor="text1"/>
        </w:rPr>
        <w:t>γ</w:t>
      </w:r>
      <w:r w:rsidRPr="00890000">
        <w:rPr>
          <w:rFonts w:asciiTheme="majorHAnsi" w:hAnsiTheme="majorHAnsi"/>
          <w:color w:val="000000" w:themeColor="text1"/>
        </w:rPr>
        <w:t xml:space="preserve"> nei punti </w:t>
      </w:r>
      <m:oMath>
        <m:r>
          <w:rPr>
            <w:rFonts w:ascii="Cambria Math" w:hAnsi="Cambria Math"/>
            <w:color w:val="000000" w:themeColor="text1"/>
          </w:rPr>
          <m:t>A</m:t>
        </m:r>
      </m:oMath>
      <w:r w:rsidRPr="00890000">
        <w:rPr>
          <w:rFonts w:asciiTheme="majorHAnsi" w:hAnsiTheme="majorHAnsi"/>
          <w:color w:val="000000" w:themeColor="text1"/>
        </w:rPr>
        <w:t xml:space="preserve"> e </w:t>
      </w:r>
      <m:oMath>
        <m:r>
          <w:rPr>
            <w:rFonts w:ascii="Cambria Math" w:hAnsi="Cambria Math"/>
            <w:color w:val="000000" w:themeColor="text1"/>
          </w:rPr>
          <m:t>B</m:t>
        </m:r>
      </m:oMath>
      <w:r w:rsidRPr="00890000">
        <w:rPr>
          <w:rFonts w:asciiTheme="majorHAnsi" w:hAnsiTheme="majorHAnsi"/>
          <w:color w:val="000000" w:themeColor="text1"/>
        </w:rPr>
        <w:t xml:space="preserve">, dove </w:t>
      </w:r>
      <m:oMath>
        <m:r>
          <w:rPr>
            <w:rFonts w:ascii="Cambria Math" w:hAnsi="Cambria Math"/>
            <w:color w:val="000000" w:themeColor="text1"/>
          </w:rPr>
          <m:t>A</m:t>
        </m:r>
      </m:oMath>
      <w:r w:rsidRPr="00890000">
        <w:rPr>
          <w:rFonts w:asciiTheme="majorHAnsi" w:hAnsiTheme="majorHAnsi"/>
          <w:color w:val="000000" w:themeColor="text1"/>
        </w:rPr>
        <w:t xml:space="preserve"> è il punto di </w:t>
      </w:r>
      <w:r w:rsidRPr="00890000">
        <w:rPr>
          <w:rFonts w:ascii="Cambria Math" w:hAnsi="Cambria Math"/>
          <w:color w:val="000000" w:themeColor="text1"/>
        </w:rPr>
        <w:t>γ</w:t>
      </w:r>
      <w:r w:rsidRPr="00890000">
        <w:rPr>
          <w:rFonts w:asciiTheme="majorHAnsi" w:hAnsiTheme="majorHAnsi"/>
          <w:color w:val="000000" w:themeColor="text1"/>
        </w:rPr>
        <w:t xml:space="preserve"> di ascissa </w:t>
      </w:r>
      <m:oMath>
        <m:r>
          <w:rPr>
            <w:rFonts w:ascii="Cambria Math" w:hAnsi="Cambria Math"/>
            <w:color w:val="000000" w:themeColor="text1"/>
          </w:rPr>
          <m:t>-1</m:t>
        </m:r>
      </m:oMath>
      <w:r w:rsidRPr="00890000">
        <w:rPr>
          <w:rFonts w:asciiTheme="majorHAnsi" w:hAnsiTheme="majorHAnsi"/>
          <w:color w:val="000000" w:themeColor="text1"/>
        </w:rPr>
        <w:t xml:space="preserve"> e </w:t>
      </w:r>
      <m:oMath>
        <m:r>
          <w:rPr>
            <w:rFonts w:ascii="Cambria Math" w:hAnsi="Cambria Math"/>
            <w:color w:val="000000" w:themeColor="text1"/>
          </w:rPr>
          <m:t>B</m:t>
        </m:r>
      </m:oMath>
      <w:r w:rsidRPr="00890000">
        <w:rPr>
          <w:rFonts w:asciiTheme="majorHAnsi" w:hAnsiTheme="majorHAnsi"/>
          <w:color w:val="000000" w:themeColor="text1"/>
        </w:rPr>
        <w:t xml:space="preserve"> è il suo simmetrico rispetto al </w:t>
      </w:r>
      <w:r w:rsidR="00E74CD3" w:rsidRPr="000B41B8">
        <w:rPr>
          <w:rFonts w:asciiTheme="majorHAnsi" w:hAnsiTheme="majorHAnsi"/>
          <w:color w:val="000000" w:themeColor="text1"/>
        </w:rPr>
        <w:t>flesso</w:t>
      </w:r>
      <w:r w:rsidRPr="00890000">
        <w:rPr>
          <w:rFonts w:asciiTheme="majorHAnsi" w:hAnsiTheme="majorHAnsi"/>
          <w:color w:val="000000" w:themeColor="text1"/>
        </w:rPr>
        <w:t>.</w:t>
      </w:r>
    </w:p>
    <w:p w:rsidR="00D76D54" w:rsidRDefault="00D76D54">
      <w:pPr>
        <w:jc w:val="left"/>
        <w:rPr>
          <w:rFonts w:asciiTheme="majorHAnsi" w:hAnsiTheme="majorHAnsi"/>
          <w:color w:val="FF0000"/>
        </w:rPr>
      </w:pPr>
    </w:p>
    <w:p w:rsidR="00D76D54" w:rsidRDefault="00D76D54" w:rsidP="00D76D54">
      <w:pPr>
        <w:widowControl w:val="0"/>
        <w:numPr>
          <w:ilvl w:val="0"/>
          <w:numId w:val="23"/>
        </w:numPr>
        <w:spacing w:before="120" w:line="22" w:lineRule="atLeast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 xml:space="preserve">In figura è rappresentato il grafico </w:t>
      </w:r>
      <w:r>
        <w:rPr>
          <w:rFonts w:ascii="Cambria Math" w:hAnsi="Cambria Math"/>
          <w:color w:val="000000" w:themeColor="text1"/>
        </w:rPr>
        <w:t>γ</w:t>
      </w:r>
      <w:r>
        <w:rPr>
          <w:rFonts w:asciiTheme="majorHAnsi" w:hAnsiTheme="majorHAnsi"/>
          <w:color w:val="000000" w:themeColor="text1"/>
        </w:rPr>
        <w:t xml:space="preserve"> della funzione </w:t>
      </w:r>
      <m:oMath>
        <m:r>
          <w:rPr>
            <w:rFonts w:ascii="Cambria Math" w:hAnsi="Cambria Math"/>
            <w:color w:val="000000" w:themeColor="text1"/>
          </w:rPr>
          <m:t>f</m:t>
        </m:r>
        <m:d>
          <m:dPr>
            <m:ctrlPr>
              <w:rPr>
                <w:rFonts w:ascii="Cambria Math" w:hAnsi="Cambria Math"/>
                <w:i/>
                <w:color w:val="000000" w:themeColor="text1"/>
              </w:rPr>
            </m:ctrlPr>
          </m:dPr>
          <m:e>
            <m:r>
              <w:rPr>
                <w:rFonts w:ascii="Cambria Math" w:hAnsi="Cambria Math"/>
                <w:color w:val="000000" w:themeColor="text1"/>
              </w:rPr>
              <m:t>x</m:t>
            </m:r>
          </m:e>
        </m:d>
        <m:r>
          <w:rPr>
            <w:rFonts w:ascii="Cambria Math" w:hAnsi="Cambria Math"/>
            <w:color w:val="000000" w:themeColor="text1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 w:themeColor="text1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</w:rPr>
              <m:t>x</m:t>
            </m:r>
          </m:e>
          <m:sup>
            <m:r>
              <w:rPr>
                <w:rFonts w:ascii="Cambria Math" w:hAnsi="Cambria Math"/>
                <w:color w:val="000000" w:themeColor="text1"/>
              </w:rPr>
              <m:t>4</m:t>
            </m:r>
          </m:sup>
        </m:sSup>
        <m:r>
          <w:rPr>
            <w:rFonts w:ascii="Cambria Math" w:hAnsi="Cambria Math"/>
            <w:color w:val="000000" w:themeColor="text1"/>
          </w:rPr>
          <m:t>-2</m:t>
        </m:r>
        <m:sSup>
          <m:sSupPr>
            <m:ctrlPr>
              <w:rPr>
                <w:rFonts w:ascii="Cambria Math" w:hAnsi="Cambria Math"/>
                <w:i/>
                <w:color w:val="000000" w:themeColor="text1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</w:rPr>
              <m:t>x</m:t>
            </m:r>
          </m:e>
          <m:sup>
            <m:r>
              <w:rPr>
                <w:rFonts w:ascii="Cambria Math" w:hAnsi="Cambria Math"/>
                <w:color w:val="000000" w:themeColor="text1"/>
              </w:rPr>
              <m:t>3</m:t>
            </m:r>
          </m:sup>
        </m:sSup>
        <m:r>
          <w:rPr>
            <w:rFonts w:ascii="Cambria Math" w:hAnsi="Cambria Math"/>
            <w:color w:val="000000" w:themeColor="text1"/>
          </w:rPr>
          <m:t>+2</m:t>
        </m:r>
      </m:oMath>
      <w:r>
        <w:rPr>
          <w:rFonts w:asciiTheme="majorHAnsi" w:hAnsiTheme="majorHAnsi"/>
          <w:color w:val="000000" w:themeColor="text1"/>
        </w:rPr>
        <w:t>.</w:t>
      </w:r>
    </w:p>
    <w:p w:rsidR="00D76D54" w:rsidRPr="00554944" w:rsidRDefault="00C342B8" w:rsidP="00C342B8">
      <w:pPr>
        <w:pStyle w:val="Paragrafoelenco"/>
        <w:tabs>
          <w:tab w:val="left" w:pos="357"/>
          <w:tab w:val="left" w:pos="709"/>
          <w:tab w:val="left" w:pos="1560"/>
        </w:tabs>
        <w:spacing w:before="240" w:after="120" w:line="22" w:lineRule="atLeast"/>
        <w:ind w:left="709"/>
        <w:jc w:val="center"/>
        <w:rPr>
          <w:rFonts w:asciiTheme="majorHAnsi" w:hAnsiTheme="majorHAnsi" w:cs="Calibri"/>
          <w:color w:val="FF0000"/>
        </w:rPr>
      </w:pPr>
      <w:r>
        <w:rPr>
          <w:rFonts w:asciiTheme="majorHAnsi" w:hAnsiTheme="majorHAnsi" w:cs="Calibri"/>
          <w:noProof/>
          <w:color w:val="FF0000"/>
        </w:rPr>
        <w:drawing>
          <wp:inline distT="0" distB="0" distL="0" distR="0">
            <wp:extent cx="2088515" cy="2701925"/>
            <wp:effectExtent l="19050" t="0" r="6985" b="0"/>
            <wp:docPr id="4" name="Immagine 3" descr="C:\Users\lucam\OneDrive\Documenti\LAVORO PROGETTI ATTUALI\24 ZAN Simulazione\simulazione\sim_2024_figure\sim_24_Q8_F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ucam\OneDrive\Documenti\LAVORO PROGETTI ATTUALI\24 ZAN Simulazione\simulazione\sim_2024_figure\sim_24_Q8_F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8515" cy="270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D54" w:rsidRDefault="00D76D54" w:rsidP="00D76D54">
      <w:pPr>
        <w:widowControl w:val="0"/>
        <w:spacing w:before="120" w:line="22" w:lineRule="atLeast"/>
        <w:ind w:left="360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 xml:space="preserve">Trova le tangenti </w:t>
      </w:r>
      <w:proofErr w:type="spellStart"/>
      <w:r>
        <w:rPr>
          <w:rFonts w:asciiTheme="majorHAnsi" w:hAnsiTheme="majorHAnsi"/>
          <w:color w:val="000000" w:themeColor="text1"/>
        </w:rPr>
        <w:t>inflessionali</w:t>
      </w:r>
      <w:proofErr w:type="spellEnd"/>
      <w:r>
        <w:rPr>
          <w:rFonts w:asciiTheme="majorHAnsi" w:hAnsiTheme="majorHAnsi"/>
          <w:color w:val="000000" w:themeColor="text1"/>
        </w:rPr>
        <w:t xml:space="preserve"> di </w:t>
      </w:r>
      <w:r>
        <w:rPr>
          <w:rFonts w:ascii="Cambria Math" w:hAnsi="Cambria Math"/>
          <w:color w:val="000000" w:themeColor="text1"/>
        </w:rPr>
        <w:t>γ</w:t>
      </w:r>
      <w:r>
        <w:rPr>
          <w:rFonts w:asciiTheme="majorHAnsi" w:hAnsiTheme="majorHAnsi"/>
          <w:color w:val="000000" w:themeColor="text1"/>
        </w:rPr>
        <w:t>, poi verifica che le aree delle due regioni di piano del</w:t>
      </w:r>
      <w:r>
        <w:rPr>
          <w:rFonts w:asciiTheme="majorHAnsi" w:hAnsiTheme="majorHAnsi"/>
          <w:color w:val="000000" w:themeColor="text1"/>
        </w:rPr>
        <w:t>i</w:t>
      </w:r>
      <w:r>
        <w:rPr>
          <w:rFonts w:asciiTheme="majorHAnsi" w:hAnsiTheme="majorHAnsi"/>
          <w:color w:val="000000" w:themeColor="text1"/>
        </w:rPr>
        <w:t xml:space="preserve">mitate da </w:t>
      </w:r>
      <w:r>
        <w:rPr>
          <w:rFonts w:ascii="Cambria Math" w:hAnsi="Cambria Math"/>
          <w:color w:val="000000" w:themeColor="text1"/>
        </w:rPr>
        <w:t xml:space="preserve">γ e da ciascuna delle </w:t>
      </w:r>
      <w:r w:rsidR="001836BC">
        <w:rPr>
          <w:rFonts w:ascii="Cambria Math" w:hAnsi="Cambria Math"/>
          <w:color w:val="000000" w:themeColor="text1"/>
        </w:rPr>
        <w:t>tangenti sono uguali.</w:t>
      </w:r>
      <w:r>
        <w:rPr>
          <w:rFonts w:asciiTheme="majorHAnsi" w:hAnsiTheme="majorHAnsi"/>
          <w:color w:val="000000" w:themeColor="text1"/>
        </w:rPr>
        <w:t xml:space="preserve"> </w:t>
      </w:r>
    </w:p>
    <w:sectPr w:rsidR="00D76D54" w:rsidSect="00D711AB">
      <w:headerReference w:type="default" r:id="rId9"/>
      <w:footerReference w:type="default" r:id="rId10"/>
      <w:pgSz w:w="11906" w:h="16838" w:code="9"/>
      <w:pgMar w:top="1418" w:right="1134" w:bottom="1418" w:left="1134" w:header="851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72B" w:rsidRDefault="00FD672B" w:rsidP="009874F1">
      <w:r>
        <w:separator/>
      </w:r>
    </w:p>
  </w:endnote>
  <w:endnote w:type="continuationSeparator" w:id="0">
    <w:p w:rsidR="00FD672B" w:rsidRDefault="00FD672B" w:rsidP="009874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D54" w:rsidRPr="00EC4E9C" w:rsidRDefault="00D76D54" w:rsidP="00AF5507">
    <w:pPr>
      <w:pStyle w:val="Pidipagina"/>
      <w:pBdr>
        <w:top w:val="single" w:sz="4" w:space="1" w:color="auto"/>
      </w:pBdr>
      <w:tabs>
        <w:tab w:val="clear" w:pos="4819"/>
      </w:tabs>
      <w:ind w:right="-1"/>
      <w:jc w:val="left"/>
      <w:rPr>
        <w:rFonts w:asciiTheme="majorHAnsi" w:hAnsiTheme="majorHAnsi"/>
        <w:color w:val="000000" w:themeColor="text1"/>
        <w:sz w:val="16"/>
        <w:szCs w:val="16"/>
      </w:rPr>
    </w:pPr>
    <w:r w:rsidRPr="00EC4E9C">
      <w:rPr>
        <w:rFonts w:asciiTheme="majorHAnsi" w:hAnsiTheme="majorHAnsi"/>
        <w:color w:val="000000" w:themeColor="text1"/>
        <w:sz w:val="16"/>
        <w:szCs w:val="16"/>
      </w:rPr>
      <w:t>© Zanichelli Editore, 202</w:t>
    </w:r>
    <w:r>
      <w:rPr>
        <w:rFonts w:asciiTheme="majorHAnsi" w:hAnsiTheme="majorHAnsi"/>
        <w:color w:val="000000" w:themeColor="text1"/>
        <w:sz w:val="16"/>
        <w:szCs w:val="16"/>
      </w:rPr>
      <w:t>4</w:t>
    </w:r>
    <w:r w:rsidRPr="00EC4E9C">
      <w:rPr>
        <w:rFonts w:asciiTheme="majorHAnsi" w:hAnsiTheme="majorHAnsi"/>
        <w:color w:val="000000" w:themeColor="text1"/>
        <w:sz w:val="16"/>
        <w:szCs w:val="16"/>
      </w:rPr>
      <w:tab/>
    </w:r>
    <w:r w:rsidR="004015CF" w:rsidRPr="00EC4E9C">
      <w:rPr>
        <w:rFonts w:asciiTheme="majorHAnsi" w:hAnsiTheme="majorHAnsi"/>
        <w:color w:val="000000" w:themeColor="text1"/>
        <w:sz w:val="16"/>
        <w:szCs w:val="16"/>
      </w:rPr>
      <w:fldChar w:fldCharType="begin"/>
    </w:r>
    <w:r w:rsidRPr="00EC4E9C">
      <w:rPr>
        <w:rFonts w:asciiTheme="majorHAnsi" w:hAnsiTheme="majorHAnsi"/>
        <w:color w:val="000000" w:themeColor="text1"/>
        <w:sz w:val="16"/>
        <w:szCs w:val="16"/>
      </w:rPr>
      <w:instrText xml:space="preserve"> PAGE   \* MERGEFORMAT </w:instrText>
    </w:r>
    <w:r w:rsidR="004015CF" w:rsidRPr="00EC4E9C">
      <w:rPr>
        <w:rFonts w:asciiTheme="majorHAnsi" w:hAnsiTheme="majorHAnsi"/>
        <w:color w:val="000000" w:themeColor="text1"/>
        <w:sz w:val="16"/>
        <w:szCs w:val="16"/>
      </w:rPr>
      <w:fldChar w:fldCharType="separate"/>
    </w:r>
    <w:r w:rsidR="00DB3967">
      <w:rPr>
        <w:rFonts w:asciiTheme="majorHAnsi" w:hAnsiTheme="majorHAnsi"/>
        <w:noProof/>
        <w:color w:val="000000" w:themeColor="text1"/>
        <w:sz w:val="16"/>
        <w:szCs w:val="16"/>
      </w:rPr>
      <w:t>2</w:t>
    </w:r>
    <w:r w:rsidR="004015CF" w:rsidRPr="00EC4E9C">
      <w:rPr>
        <w:rFonts w:asciiTheme="majorHAnsi" w:hAnsiTheme="majorHAnsi"/>
        <w:color w:val="000000" w:themeColor="text1"/>
        <w:sz w:val="16"/>
        <w:szCs w:val="16"/>
      </w:rPr>
      <w:fldChar w:fldCharType="end"/>
    </w:r>
  </w:p>
  <w:p w:rsidR="00D76D54" w:rsidRPr="00AF5507" w:rsidRDefault="00D76D54" w:rsidP="00AF5507">
    <w:pPr>
      <w:pStyle w:val="Pidipagina"/>
      <w:pBdr>
        <w:top w:val="single" w:sz="4" w:space="1" w:color="auto"/>
      </w:pBdr>
      <w:tabs>
        <w:tab w:val="clear" w:pos="4819"/>
      </w:tabs>
      <w:ind w:right="-1"/>
      <w:jc w:val="left"/>
      <w:rPr>
        <w:rFonts w:asciiTheme="majorHAnsi" w:hAnsiTheme="majorHAnsi"/>
        <w:color w:val="000000" w:themeColor="text1"/>
        <w:sz w:val="16"/>
        <w:szCs w:val="18"/>
      </w:rPr>
    </w:pPr>
    <w:r w:rsidRPr="00DC4441">
      <w:rPr>
        <w:rFonts w:asciiTheme="majorHAnsi" w:hAnsiTheme="majorHAnsi"/>
        <w:color w:val="000000" w:themeColor="text1"/>
        <w:sz w:val="16"/>
        <w:szCs w:val="18"/>
      </w:rPr>
      <w:t>Hanno collaborato Francesco Benvenuti, Andrea Betti, Lorenzo Meneghini.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72B" w:rsidRDefault="00FD672B" w:rsidP="009874F1">
      <w:r>
        <w:separator/>
      </w:r>
    </w:p>
  </w:footnote>
  <w:footnote w:type="continuationSeparator" w:id="0">
    <w:p w:rsidR="00FD672B" w:rsidRDefault="00FD672B" w:rsidP="009874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D54" w:rsidRPr="006B1029" w:rsidRDefault="00D76D54" w:rsidP="009874F1">
    <w:pPr>
      <w:pStyle w:val="Intestazione"/>
      <w:pBdr>
        <w:bottom w:val="single" w:sz="4" w:space="1" w:color="auto"/>
      </w:pBdr>
      <w:tabs>
        <w:tab w:val="clear" w:pos="4819"/>
      </w:tabs>
      <w:jc w:val="center"/>
      <w:rPr>
        <w:rFonts w:asciiTheme="majorHAnsi" w:hAnsiTheme="majorHAnsi"/>
        <w:sz w:val="16"/>
        <w:szCs w:val="16"/>
      </w:rPr>
    </w:pPr>
    <w:r w:rsidRPr="006B1029">
      <w:rPr>
        <w:rFonts w:asciiTheme="majorHAnsi" w:hAnsiTheme="majorHAnsi"/>
        <w:sz w:val="16"/>
        <w:szCs w:val="16"/>
      </w:rPr>
      <w:t xml:space="preserve">Simulazione </w:t>
    </w:r>
    <w:r>
      <w:rPr>
        <w:rFonts w:asciiTheme="majorHAnsi" w:hAnsiTheme="majorHAnsi"/>
        <w:sz w:val="16"/>
        <w:szCs w:val="16"/>
      </w:rPr>
      <w:t>Zanichelli 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4291"/>
    <w:multiLevelType w:val="hybridMultilevel"/>
    <w:tmpl w:val="EC6EFC86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485246E"/>
    <w:multiLevelType w:val="hybridMultilevel"/>
    <w:tmpl w:val="787A72A4"/>
    <w:lvl w:ilvl="0" w:tplc="7AF693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5F6C40"/>
    <w:multiLevelType w:val="hybridMultilevel"/>
    <w:tmpl w:val="E2DA4CEC"/>
    <w:lvl w:ilvl="0" w:tplc="C8B68DEE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82A5CAA"/>
    <w:multiLevelType w:val="hybridMultilevel"/>
    <w:tmpl w:val="A06A9D4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8F0031C"/>
    <w:multiLevelType w:val="hybridMultilevel"/>
    <w:tmpl w:val="B3B6C944"/>
    <w:lvl w:ilvl="0" w:tplc="2BD62A9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98C721E"/>
    <w:multiLevelType w:val="hybridMultilevel"/>
    <w:tmpl w:val="F110A118"/>
    <w:lvl w:ilvl="0" w:tplc="142C22AA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000000" w:themeColor="text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1D7539"/>
    <w:multiLevelType w:val="hybridMultilevel"/>
    <w:tmpl w:val="369E9866"/>
    <w:lvl w:ilvl="0" w:tplc="70D4DF1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33A3ABB"/>
    <w:multiLevelType w:val="hybridMultilevel"/>
    <w:tmpl w:val="7E0862F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530AE6"/>
    <w:multiLevelType w:val="hybridMultilevel"/>
    <w:tmpl w:val="88768BE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3F40A4E"/>
    <w:multiLevelType w:val="hybridMultilevel"/>
    <w:tmpl w:val="F9609872"/>
    <w:lvl w:ilvl="0" w:tplc="89423AAC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075F37"/>
    <w:multiLevelType w:val="hybridMultilevel"/>
    <w:tmpl w:val="0D7CA7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6D1E1A"/>
    <w:multiLevelType w:val="hybridMultilevel"/>
    <w:tmpl w:val="F27895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BF539D"/>
    <w:multiLevelType w:val="hybridMultilevel"/>
    <w:tmpl w:val="CE66CB66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36C6614"/>
    <w:multiLevelType w:val="hybridMultilevel"/>
    <w:tmpl w:val="DDFA6DD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5762011"/>
    <w:multiLevelType w:val="hybridMultilevel"/>
    <w:tmpl w:val="75C8F392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3D7E4BEB"/>
    <w:multiLevelType w:val="hybridMultilevel"/>
    <w:tmpl w:val="93FA59D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42B42314"/>
    <w:multiLevelType w:val="hybridMultilevel"/>
    <w:tmpl w:val="E7903BF8"/>
    <w:lvl w:ilvl="0" w:tplc="C8B68DEE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4346298B"/>
    <w:multiLevelType w:val="hybridMultilevel"/>
    <w:tmpl w:val="369E9866"/>
    <w:lvl w:ilvl="0" w:tplc="70D4DF1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6363AA4"/>
    <w:multiLevelType w:val="hybridMultilevel"/>
    <w:tmpl w:val="CC74297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8C605A8"/>
    <w:multiLevelType w:val="hybridMultilevel"/>
    <w:tmpl w:val="3E967D16"/>
    <w:lvl w:ilvl="0" w:tplc="70D4DF1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EF72882"/>
    <w:multiLevelType w:val="hybridMultilevel"/>
    <w:tmpl w:val="584E038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52DD28E9"/>
    <w:multiLevelType w:val="hybridMultilevel"/>
    <w:tmpl w:val="7E9E023C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2">
    <w:nsid w:val="55DA5302"/>
    <w:multiLevelType w:val="hybridMultilevel"/>
    <w:tmpl w:val="5008C77E"/>
    <w:lvl w:ilvl="0" w:tplc="A3BCF3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9834453"/>
    <w:multiLevelType w:val="hybridMultilevel"/>
    <w:tmpl w:val="A8C65B1C"/>
    <w:lvl w:ilvl="0" w:tplc="C8B68DEE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5A984999"/>
    <w:multiLevelType w:val="hybridMultilevel"/>
    <w:tmpl w:val="75C8F392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5CE80D18"/>
    <w:multiLevelType w:val="hybridMultilevel"/>
    <w:tmpl w:val="F9609872"/>
    <w:lvl w:ilvl="0" w:tplc="89423AAC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4DD3F0F"/>
    <w:multiLevelType w:val="hybridMultilevel"/>
    <w:tmpl w:val="D11CB3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B460F2"/>
    <w:multiLevelType w:val="hybridMultilevel"/>
    <w:tmpl w:val="D19A9D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EA6442"/>
    <w:multiLevelType w:val="hybridMultilevel"/>
    <w:tmpl w:val="88768BE4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6B253FAC"/>
    <w:multiLevelType w:val="hybridMultilevel"/>
    <w:tmpl w:val="F9609872"/>
    <w:lvl w:ilvl="0" w:tplc="89423AAC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4220222"/>
    <w:multiLevelType w:val="hybridMultilevel"/>
    <w:tmpl w:val="EB106A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942F3D"/>
    <w:multiLevelType w:val="hybridMultilevel"/>
    <w:tmpl w:val="88768BE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9AD3B68"/>
    <w:multiLevelType w:val="hybridMultilevel"/>
    <w:tmpl w:val="810663F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A624EB2"/>
    <w:multiLevelType w:val="hybridMultilevel"/>
    <w:tmpl w:val="E2267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7BCA4C6F"/>
    <w:multiLevelType w:val="hybridMultilevel"/>
    <w:tmpl w:val="98E61634"/>
    <w:lvl w:ilvl="0" w:tplc="9CE80E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154281"/>
    <w:multiLevelType w:val="hybridMultilevel"/>
    <w:tmpl w:val="604EEA2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5"/>
  </w:num>
  <w:num w:numId="3">
    <w:abstractNumId w:val="30"/>
  </w:num>
  <w:num w:numId="4">
    <w:abstractNumId w:val="26"/>
  </w:num>
  <w:num w:numId="5">
    <w:abstractNumId w:val="10"/>
  </w:num>
  <w:num w:numId="6">
    <w:abstractNumId w:val="8"/>
  </w:num>
  <w:num w:numId="7">
    <w:abstractNumId w:val="28"/>
  </w:num>
  <w:num w:numId="8">
    <w:abstractNumId w:val="31"/>
  </w:num>
  <w:num w:numId="9">
    <w:abstractNumId w:val="0"/>
  </w:num>
  <w:num w:numId="10">
    <w:abstractNumId w:val="14"/>
  </w:num>
  <w:num w:numId="11">
    <w:abstractNumId w:val="24"/>
  </w:num>
  <w:num w:numId="12">
    <w:abstractNumId w:val="23"/>
  </w:num>
  <w:num w:numId="13">
    <w:abstractNumId w:val="16"/>
  </w:num>
  <w:num w:numId="14">
    <w:abstractNumId w:val="11"/>
  </w:num>
  <w:num w:numId="15">
    <w:abstractNumId w:val="2"/>
  </w:num>
  <w:num w:numId="16">
    <w:abstractNumId w:val="4"/>
  </w:num>
  <w:num w:numId="17">
    <w:abstractNumId w:val="21"/>
  </w:num>
  <w:num w:numId="18">
    <w:abstractNumId w:val="32"/>
  </w:num>
  <w:num w:numId="19">
    <w:abstractNumId w:val="3"/>
  </w:num>
  <w:num w:numId="20">
    <w:abstractNumId w:val="35"/>
  </w:num>
  <w:num w:numId="21">
    <w:abstractNumId w:val="9"/>
  </w:num>
  <w:num w:numId="22">
    <w:abstractNumId w:val="17"/>
  </w:num>
  <w:num w:numId="23">
    <w:abstractNumId w:val="22"/>
  </w:num>
  <w:num w:numId="24">
    <w:abstractNumId w:val="1"/>
  </w:num>
  <w:num w:numId="25">
    <w:abstractNumId w:val="6"/>
  </w:num>
  <w:num w:numId="26">
    <w:abstractNumId w:val="7"/>
  </w:num>
  <w:num w:numId="27">
    <w:abstractNumId w:val="27"/>
  </w:num>
  <w:num w:numId="28">
    <w:abstractNumId w:val="33"/>
  </w:num>
  <w:num w:numId="29">
    <w:abstractNumId w:val="13"/>
  </w:num>
  <w:num w:numId="30">
    <w:abstractNumId w:val="18"/>
  </w:num>
  <w:num w:numId="31">
    <w:abstractNumId w:val="5"/>
  </w:num>
  <w:num w:numId="32">
    <w:abstractNumId w:val="29"/>
  </w:num>
  <w:num w:numId="33">
    <w:abstractNumId w:val="12"/>
  </w:num>
  <w:num w:numId="34">
    <w:abstractNumId w:val="19"/>
  </w:num>
  <w:num w:numId="35">
    <w:abstractNumId w:val="34"/>
  </w:num>
  <w:num w:numId="3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/>
  <w:defaultTabStop w:val="708"/>
  <w:autoHyphenation/>
  <w:hyphenationZone w:val="283"/>
  <w:drawingGridHorizontalSpacing w:val="120"/>
  <w:displayHorizontalDrawingGridEvery w:val="2"/>
  <w:characterSpacingControl w:val="doNotCompress"/>
  <w:hdrShapeDefaults>
    <o:shapedefaults v:ext="edit" spidmax="53250"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/>
  <w:rsids>
    <w:rsidRoot w:val="003F778F"/>
    <w:rsid w:val="0000018E"/>
    <w:rsid w:val="00000341"/>
    <w:rsid w:val="00000679"/>
    <w:rsid w:val="0000189B"/>
    <w:rsid w:val="00001D58"/>
    <w:rsid w:val="00001D83"/>
    <w:rsid w:val="00005C3E"/>
    <w:rsid w:val="00006C68"/>
    <w:rsid w:val="00006D06"/>
    <w:rsid w:val="00006F13"/>
    <w:rsid w:val="00007417"/>
    <w:rsid w:val="00010C9A"/>
    <w:rsid w:val="00012F4D"/>
    <w:rsid w:val="000137C1"/>
    <w:rsid w:val="0001385B"/>
    <w:rsid w:val="00014B67"/>
    <w:rsid w:val="0001555F"/>
    <w:rsid w:val="000173F9"/>
    <w:rsid w:val="00020281"/>
    <w:rsid w:val="00020454"/>
    <w:rsid w:val="00020718"/>
    <w:rsid w:val="00020B1A"/>
    <w:rsid w:val="000219EC"/>
    <w:rsid w:val="00022F08"/>
    <w:rsid w:val="00023DE2"/>
    <w:rsid w:val="000243F5"/>
    <w:rsid w:val="000259E5"/>
    <w:rsid w:val="00025EB3"/>
    <w:rsid w:val="00027E33"/>
    <w:rsid w:val="00031365"/>
    <w:rsid w:val="000316F1"/>
    <w:rsid w:val="00032A5E"/>
    <w:rsid w:val="000330C7"/>
    <w:rsid w:val="000334F8"/>
    <w:rsid w:val="000349CA"/>
    <w:rsid w:val="00034AD7"/>
    <w:rsid w:val="00034D0D"/>
    <w:rsid w:val="000377BF"/>
    <w:rsid w:val="0004025C"/>
    <w:rsid w:val="00041BE8"/>
    <w:rsid w:val="00042BCF"/>
    <w:rsid w:val="0004430C"/>
    <w:rsid w:val="00044D11"/>
    <w:rsid w:val="000462BC"/>
    <w:rsid w:val="0005035B"/>
    <w:rsid w:val="000509C2"/>
    <w:rsid w:val="00050AA9"/>
    <w:rsid w:val="0005157A"/>
    <w:rsid w:val="0005163E"/>
    <w:rsid w:val="0005196C"/>
    <w:rsid w:val="00052843"/>
    <w:rsid w:val="00052BB4"/>
    <w:rsid w:val="00052DD6"/>
    <w:rsid w:val="00053993"/>
    <w:rsid w:val="00054F3B"/>
    <w:rsid w:val="0005565D"/>
    <w:rsid w:val="00055731"/>
    <w:rsid w:val="00055EC1"/>
    <w:rsid w:val="00061D69"/>
    <w:rsid w:val="00062D59"/>
    <w:rsid w:val="00064253"/>
    <w:rsid w:val="0006550A"/>
    <w:rsid w:val="000704C5"/>
    <w:rsid w:val="0007070B"/>
    <w:rsid w:val="00073A46"/>
    <w:rsid w:val="00074522"/>
    <w:rsid w:val="000746D8"/>
    <w:rsid w:val="00074831"/>
    <w:rsid w:val="00074FEA"/>
    <w:rsid w:val="00075E47"/>
    <w:rsid w:val="000760F5"/>
    <w:rsid w:val="0007702D"/>
    <w:rsid w:val="000800D1"/>
    <w:rsid w:val="000805DE"/>
    <w:rsid w:val="00080D0D"/>
    <w:rsid w:val="0008246C"/>
    <w:rsid w:val="000833F2"/>
    <w:rsid w:val="00084F13"/>
    <w:rsid w:val="00087BED"/>
    <w:rsid w:val="00090041"/>
    <w:rsid w:val="0009334F"/>
    <w:rsid w:val="0009380D"/>
    <w:rsid w:val="000940E5"/>
    <w:rsid w:val="0009429B"/>
    <w:rsid w:val="0009513F"/>
    <w:rsid w:val="00095711"/>
    <w:rsid w:val="00095E5A"/>
    <w:rsid w:val="00096837"/>
    <w:rsid w:val="000A13B8"/>
    <w:rsid w:val="000A1492"/>
    <w:rsid w:val="000A1A6D"/>
    <w:rsid w:val="000A2FF5"/>
    <w:rsid w:val="000A3BB5"/>
    <w:rsid w:val="000A4599"/>
    <w:rsid w:val="000A5EE9"/>
    <w:rsid w:val="000A619B"/>
    <w:rsid w:val="000A6352"/>
    <w:rsid w:val="000B0C52"/>
    <w:rsid w:val="000B0D97"/>
    <w:rsid w:val="000B1065"/>
    <w:rsid w:val="000B151E"/>
    <w:rsid w:val="000B1AA0"/>
    <w:rsid w:val="000B1D39"/>
    <w:rsid w:val="000B249B"/>
    <w:rsid w:val="000B2FE8"/>
    <w:rsid w:val="000B41B8"/>
    <w:rsid w:val="000B4F1B"/>
    <w:rsid w:val="000B59C0"/>
    <w:rsid w:val="000B67C1"/>
    <w:rsid w:val="000C05B4"/>
    <w:rsid w:val="000C1AEE"/>
    <w:rsid w:val="000C2490"/>
    <w:rsid w:val="000C31BE"/>
    <w:rsid w:val="000C461F"/>
    <w:rsid w:val="000C4E02"/>
    <w:rsid w:val="000C55DA"/>
    <w:rsid w:val="000C56D3"/>
    <w:rsid w:val="000C5E3B"/>
    <w:rsid w:val="000C7ABB"/>
    <w:rsid w:val="000D0241"/>
    <w:rsid w:val="000D1322"/>
    <w:rsid w:val="000D1474"/>
    <w:rsid w:val="000D549A"/>
    <w:rsid w:val="000D5629"/>
    <w:rsid w:val="000D5DE2"/>
    <w:rsid w:val="000D7736"/>
    <w:rsid w:val="000D79FE"/>
    <w:rsid w:val="000E0C20"/>
    <w:rsid w:val="000E2B4D"/>
    <w:rsid w:val="000E2BF4"/>
    <w:rsid w:val="000E4B63"/>
    <w:rsid w:val="000E5188"/>
    <w:rsid w:val="000E58B1"/>
    <w:rsid w:val="000E5D5E"/>
    <w:rsid w:val="000E7985"/>
    <w:rsid w:val="000E7A84"/>
    <w:rsid w:val="000E7A8E"/>
    <w:rsid w:val="000E7B07"/>
    <w:rsid w:val="000E7C30"/>
    <w:rsid w:val="000F010F"/>
    <w:rsid w:val="000F03B9"/>
    <w:rsid w:val="000F353F"/>
    <w:rsid w:val="000F3B1C"/>
    <w:rsid w:val="000F46B9"/>
    <w:rsid w:val="000F5F97"/>
    <w:rsid w:val="000F60AE"/>
    <w:rsid w:val="000F62BB"/>
    <w:rsid w:val="000F75CF"/>
    <w:rsid w:val="000F7E27"/>
    <w:rsid w:val="00100376"/>
    <w:rsid w:val="00101AF8"/>
    <w:rsid w:val="00103575"/>
    <w:rsid w:val="001043BC"/>
    <w:rsid w:val="001047D9"/>
    <w:rsid w:val="0010521A"/>
    <w:rsid w:val="0010536A"/>
    <w:rsid w:val="00105860"/>
    <w:rsid w:val="001058B5"/>
    <w:rsid w:val="00105C7B"/>
    <w:rsid w:val="00105D71"/>
    <w:rsid w:val="00106D08"/>
    <w:rsid w:val="00107D25"/>
    <w:rsid w:val="001102F4"/>
    <w:rsid w:val="001109DB"/>
    <w:rsid w:val="00110B24"/>
    <w:rsid w:val="00110E60"/>
    <w:rsid w:val="00110EBA"/>
    <w:rsid w:val="0011105C"/>
    <w:rsid w:val="0011170A"/>
    <w:rsid w:val="0011185A"/>
    <w:rsid w:val="00112AA5"/>
    <w:rsid w:val="00113150"/>
    <w:rsid w:val="00114437"/>
    <w:rsid w:val="001152D6"/>
    <w:rsid w:val="00115C07"/>
    <w:rsid w:val="00115C48"/>
    <w:rsid w:val="00115CBD"/>
    <w:rsid w:val="00116BBF"/>
    <w:rsid w:val="00117691"/>
    <w:rsid w:val="00120A19"/>
    <w:rsid w:val="0012104E"/>
    <w:rsid w:val="00121D55"/>
    <w:rsid w:val="00122E9F"/>
    <w:rsid w:val="001254BB"/>
    <w:rsid w:val="00125878"/>
    <w:rsid w:val="00126F6E"/>
    <w:rsid w:val="00133D6B"/>
    <w:rsid w:val="00135B08"/>
    <w:rsid w:val="00135EB0"/>
    <w:rsid w:val="0013670B"/>
    <w:rsid w:val="00136FEB"/>
    <w:rsid w:val="00140A20"/>
    <w:rsid w:val="00140ABD"/>
    <w:rsid w:val="00142A23"/>
    <w:rsid w:val="00142FA1"/>
    <w:rsid w:val="00143C8C"/>
    <w:rsid w:val="00143ECF"/>
    <w:rsid w:val="001444B8"/>
    <w:rsid w:val="001446B0"/>
    <w:rsid w:val="001463DA"/>
    <w:rsid w:val="001466E9"/>
    <w:rsid w:val="0015161F"/>
    <w:rsid w:val="00151D8A"/>
    <w:rsid w:val="001527CC"/>
    <w:rsid w:val="001528B7"/>
    <w:rsid w:val="001534F9"/>
    <w:rsid w:val="0015424F"/>
    <w:rsid w:val="0015564E"/>
    <w:rsid w:val="00157DC1"/>
    <w:rsid w:val="0016008B"/>
    <w:rsid w:val="00160453"/>
    <w:rsid w:val="00161DC8"/>
    <w:rsid w:val="00162985"/>
    <w:rsid w:val="001643D3"/>
    <w:rsid w:val="001647B5"/>
    <w:rsid w:val="00164C4E"/>
    <w:rsid w:val="00164CCE"/>
    <w:rsid w:val="0016597B"/>
    <w:rsid w:val="00167005"/>
    <w:rsid w:val="00167C8B"/>
    <w:rsid w:val="001706EF"/>
    <w:rsid w:val="001707DB"/>
    <w:rsid w:val="00170E4E"/>
    <w:rsid w:val="001723E2"/>
    <w:rsid w:val="001735B2"/>
    <w:rsid w:val="00175EF4"/>
    <w:rsid w:val="001760DD"/>
    <w:rsid w:val="00176521"/>
    <w:rsid w:val="001773A5"/>
    <w:rsid w:val="00180D78"/>
    <w:rsid w:val="00181C32"/>
    <w:rsid w:val="00182793"/>
    <w:rsid w:val="0018295F"/>
    <w:rsid w:val="001836BC"/>
    <w:rsid w:val="001837EE"/>
    <w:rsid w:val="00183A3D"/>
    <w:rsid w:val="00183DD9"/>
    <w:rsid w:val="00184786"/>
    <w:rsid w:val="00185207"/>
    <w:rsid w:val="00185DA6"/>
    <w:rsid w:val="00185F8B"/>
    <w:rsid w:val="00186101"/>
    <w:rsid w:val="00186466"/>
    <w:rsid w:val="00186D5C"/>
    <w:rsid w:val="0018782F"/>
    <w:rsid w:val="00187C91"/>
    <w:rsid w:val="00187CB0"/>
    <w:rsid w:val="001902DE"/>
    <w:rsid w:val="001906EE"/>
    <w:rsid w:val="00190AE9"/>
    <w:rsid w:val="00190BA5"/>
    <w:rsid w:val="0019145B"/>
    <w:rsid w:val="00191D02"/>
    <w:rsid w:val="001934C2"/>
    <w:rsid w:val="00193827"/>
    <w:rsid w:val="00193A85"/>
    <w:rsid w:val="00193E12"/>
    <w:rsid w:val="00194BC3"/>
    <w:rsid w:val="00195214"/>
    <w:rsid w:val="001959A3"/>
    <w:rsid w:val="00196204"/>
    <w:rsid w:val="00196316"/>
    <w:rsid w:val="00196D3B"/>
    <w:rsid w:val="00196F17"/>
    <w:rsid w:val="001A2237"/>
    <w:rsid w:val="001A2F05"/>
    <w:rsid w:val="001A340B"/>
    <w:rsid w:val="001A4583"/>
    <w:rsid w:val="001A4896"/>
    <w:rsid w:val="001A491D"/>
    <w:rsid w:val="001A4D7F"/>
    <w:rsid w:val="001A5D58"/>
    <w:rsid w:val="001A684B"/>
    <w:rsid w:val="001B0668"/>
    <w:rsid w:val="001B1454"/>
    <w:rsid w:val="001B374C"/>
    <w:rsid w:val="001B57DD"/>
    <w:rsid w:val="001B6106"/>
    <w:rsid w:val="001B7106"/>
    <w:rsid w:val="001B7301"/>
    <w:rsid w:val="001B76F9"/>
    <w:rsid w:val="001B779E"/>
    <w:rsid w:val="001C10DB"/>
    <w:rsid w:val="001C302E"/>
    <w:rsid w:val="001C447E"/>
    <w:rsid w:val="001C4FE5"/>
    <w:rsid w:val="001C55B5"/>
    <w:rsid w:val="001C5B07"/>
    <w:rsid w:val="001C5CE4"/>
    <w:rsid w:val="001C6935"/>
    <w:rsid w:val="001C6D98"/>
    <w:rsid w:val="001C6ECA"/>
    <w:rsid w:val="001C7283"/>
    <w:rsid w:val="001D0AD4"/>
    <w:rsid w:val="001D1330"/>
    <w:rsid w:val="001D15D1"/>
    <w:rsid w:val="001D2C55"/>
    <w:rsid w:val="001D454E"/>
    <w:rsid w:val="001D47A9"/>
    <w:rsid w:val="001D62B1"/>
    <w:rsid w:val="001D65E5"/>
    <w:rsid w:val="001D6972"/>
    <w:rsid w:val="001D767A"/>
    <w:rsid w:val="001E15EF"/>
    <w:rsid w:val="001E2036"/>
    <w:rsid w:val="001E3592"/>
    <w:rsid w:val="001E417A"/>
    <w:rsid w:val="001E5FD4"/>
    <w:rsid w:val="001E6205"/>
    <w:rsid w:val="001E740B"/>
    <w:rsid w:val="001F0CA1"/>
    <w:rsid w:val="001F2239"/>
    <w:rsid w:val="001F2892"/>
    <w:rsid w:val="001F2A34"/>
    <w:rsid w:val="001F2A52"/>
    <w:rsid w:val="001F485A"/>
    <w:rsid w:val="001F48C4"/>
    <w:rsid w:val="001F4F22"/>
    <w:rsid w:val="001F5570"/>
    <w:rsid w:val="001F5EAA"/>
    <w:rsid w:val="001F5F6E"/>
    <w:rsid w:val="001F639F"/>
    <w:rsid w:val="00200845"/>
    <w:rsid w:val="002012CA"/>
    <w:rsid w:val="0020191D"/>
    <w:rsid w:val="0020232B"/>
    <w:rsid w:val="0020280E"/>
    <w:rsid w:val="00202B15"/>
    <w:rsid w:val="00202E60"/>
    <w:rsid w:val="0020382C"/>
    <w:rsid w:val="00205444"/>
    <w:rsid w:val="00206BA0"/>
    <w:rsid w:val="00207AD4"/>
    <w:rsid w:val="00210263"/>
    <w:rsid w:val="002109BF"/>
    <w:rsid w:val="00210EDE"/>
    <w:rsid w:val="002114E3"/>
    <w:rsid w:val="0021192B"/>
    <w:rsid w:val="00211A82"/>
    <w:rsid w:val="00211CBF"/>
    <w:rsid w:val="00213377"/>
    <w:rsid w:val="0021401D"/>
    <w:rsid w:val="00214551"/>
    <w:rsid w:val="00214D48"/>
    <w:rsid w:val="0021558C"/>
    <w:rsid w:val="00215768"/>
    <w:rsid w:val="00216569"/>
    <w:rsid w:val="0021665A"/>
    <w:rsid w:val="00216B5E"/>
    <w:rsid w:val="00216B83"/>
    <w:rsid w:val="0021745F"/>
    <w:rsid w:val="0021786E"/>
    <w:rsid w:val="0022003A"/>
    <w:rsid w:val="00220908"/>
    <w:rsid w:val="002213FD"/>
    <w:rsid w:val="00222D5D"/>
    <w:rsid w:val="00223977"/>
    <w:rsid w:val="00223CC5"/>
    <w:rsid w:val="002247F7"/>
    <w:rsid w:val="002251DD"/>
    <w:rsid w:val="00227F32"/>
    <w:rsid w:val="002301D3"/>
    <w:rsid w:val="00231175"/>
    <w:rsid w:val="00231675"/>
    <w:rsid w:val="00231C53"/>
    <w:rsid w:val="002327BD"/>
    <w:rsid w:val="00233B4F"/>
    <w:rsid w:val="00233DD4"/>
    <w:rsid w:val="0023436B"/>
    <w:rsid w:val="0023645D"/>
    <w:rsid w:val="00236503"/>
    <w:rsid w:val="002377E2"/>
    <w:rsid w:val="002404C9"/>
    <w:rsid w:val="0024064E"/>
    <w:rsid w:val="002422A6"/>
    <w:rsid w:val="0024237F"/>
    <w:rsid w:val="00242BB3"/>
    <w:rsid w:val="00243057"/>
    <w:rsid w:val="002434C7"/>
    <w:rsid w:val="00244F82"/>
    <w:rsid w:val="00245D7F"/>
    <w:rsid w:val="00245EC4"/>
    <w:rsid w:val="00246E06"/>
    <w:rsid w:val="00252ABA"/>
    <w:rsid w:val="002541F2"/>
    <w:rsid w:val="00254BEF"/>
    <w:rsid w:val="00254EED"/>
    <w:rsid w:val="00256738"/>
    <w:rsid w:val="00256824"/>
    <w:rsid w:val="00256B9C"/>
    <w:rsid w:val="00260370"/>
    <w:rsid w:val="002606E8"/>
    <w:rsid w:val="00260B34"/>
    <w:rsid w:val="002642F7"/>
    <w:rsid w:val="00265060"/>
    <w:rsid w:val="002662F5"/>
    <w:rsid w:val="00266904"/>
    <w:rsid w:val="002677DB"/>
    <w:rsid w:val="00271112"/>
    <w:rsid w:val="0027237B"/>
    <w:rsid w:val="00274709"/>
    <w:rsid w:val="00275083"/>
    <w:rsid w:val="0027510C"/>
    <w:rsid w:val="00275B49"/>
    <w:rsid w:val="00276030"/>
    <w:rsid w:val="00280443"/>
    <w:rsid w:val="00280EB6"/>
    <w:rsid w:val="00281480"/>
    <w:rsid w:val="002825BF"/>
    <w:rsid w:val="00282649"/>
    <w:rsid w:val="00282FEB"/>
    <w:rsid w:val="002840A0"/>
    <w:rsid w:val="002845A3"/>
    <w:rsid w:val="00284B03"/>
    <w:rsid w:val="00284CDB"/>
    <w:rsid w:val="00285391"/>
    <w:rsid w:val="0028550C"/>
    <w:rsid w:val="00285746"/>
    <w:rsid w:val="00285B80"/>
    <w:rsid w:val="002877C5"/>
    <w:rsid w:val="002878D4"/>
    <w:rsid w:val="002912A0"/>
    <w:rsid w:val="002917C2"/>
    <w:rsid w:val="0029183F"/>
    <w:rsid w:val="00291B6A"/>
    <w:rsid w:val="002928D9"/>
    <w:rsid w:val="002956DB"/>
    <w:rsid w:val="00295725"/>
    <w:rsid w:val="00295A53"/>
    <w:rsid w:val="0029632E"/>
    <w:rsid w:val="002963FA"/>
    <w:rsid w:val="002966EC"/>
    <w:rsid w:val="00297304"/>
    <w:rsid w:val="00297649"/>
    <w:rsid w:val="002A0639"/>
    <w:rsid w:val="002A19CA"/>
    <w:rsid w:val="002A2C5A"/>
    <w:rsid w:val="002A2D39"/>
    <w:rsid w:val="002A2F74"/>
    <w:rsid w:val="002A4F91"/>
    <w:rsid w:val="002A5A4D"/>
    <w:rsid w:val="002A5C0F"/>
    <w:rsid w:val="002A653A"/>
    <w:rsid w:val="002A6695"/>
    <w:rsid w:val="002A6A7E"/>
    <w:rsid w:val="002A7683"/>
    <w:rsid w:val="002A7854"/>
    <w:rsid w:val="002A7B40"/>
    <w:rsid w:val="002B11B1"/>
    <w:rsid w:val="002B1C13"/>
    <w:rsid w:val="002B27C9"/>
    <w:rsid w:val="002B377D"/>
    <w:rsid w:val="002B416D"/>
    <w:rsid w:val="002B52DB"/>
    <w:rsid w:val="002B614E"/>
    <w:rsid w:val="002B76FA"/>
    <w:rsid w:val="002B78D9"/>
    <w:rsid w:val="002C067D"/>
    <w:rsid w:val="002C0A07"/>
    <w:rsid w:val="002C15EF"/>
    <w:rsid w:val="002C16C5"/>
    <w:rsid w:val="002C34B9"/>
    <w:rsid w:val="002C4112"/>
    <w:rsid w:val="002C4F7C"/>
    <w:rsid w:val="002C6140"/>
    <w:rsid w:val="002C72D2"/>
    <w:rsid w:val="002C76D8"/>
    <w:rsid w:val="002D01DC"/>
    <w:rsid w:val="002D043E"/>
    <w:rsid w:val="002D3654"/>
    <w:rsid w:val="002D3E1C"/>
    <w:rsid w:val="002D4015"/>
    <w:rsid w:val="002D4AEB"/>
    <w:rsid w:val="002D4D43"/>
    <w:rsid w:val="002D5DB6"/>
    <w:rsid w:val="002D628D"/>
    <w:rsid w:val="002D7130"/>
    <w:rsid w:val="002D7873"/>
    <w:rsid w:val="002D7B73"/>
    <w:rsid w:val="002E05D0"/>
    <w:rsid w:val="002E0C10"/>
    <w:rsid w:val="002E1CF5"/>
    <w:rsid w:val="002E2D32"/>
    <w:rsid w:val="002E330D"/>
    <w:rsid w:val="002E368A"/>
    <w:rsid w:val="002E3C2A"/>
    <w:rsid w:val="002E4BD4"/>
    <w:rsid w:val="002E52BD"/>
    <w:rsid w:val="002E5AED"/>
    <w:rsid w:val="002E61C7"/>
    <w:rsid w:val="002E64DD"/>
    <w:rsid w:val="002E6F42"/>
    <w:rsid w:val="002E6FA8"/>
    <w:rsid w:val="002E77AB"/>
    <w:rsid w:val="002F04CF"/>
    <w:rsid w:val="002F072E"/>
    <w:rsid w:val="002F0BFA"/>
    <w:rsid w:val="002F1564"/>
    <w:rsid w:val="002F1F16"/>
    <w:rsid w:val="002F2093"/>
    <w:rsid w:val="002F29B6"/>
    <w:rsid w:val="002F3233"/>
    <w:rsid w:val="002F3551"/>
    <w:rsid w:val="002F46C2"/>
    <w:rsid w:val="002F5219"/>
    <w:rsid w:val="002F5874"/>
    <w:rsid w:val="00300E54"/>
    <w:rsid w:val="0030160D"/>
    <w:rsid w:val="00301715"/>
    <w:rsid w:val="00302D82"/>
    <w:rsid w:val="00303A7E"/>
    <w:rsid w:val="00304085"/>
    <w:rsid w:val="003054AC"/>
    <w:rsid w:val="003059D8"/>
    <w:rsid w:val="00305EEA"/>
    <w:rsid w:val="00306BD2"/>
    <w:rsid w:val="00307DD8"/>
    <w:rsid w:val="003100C6"/>
    <w:rsid w:val="00310E10"/>
    <w:rsid w:val="00310F59"/>
    <w:rsid w:val="00312814"/>
    <w:rsid w:val="00312CFB"/>
    <w:rsid w:val="003135CA"/>
    <w:rsid w:val="00314DF9"/>
    <w:rsid w:val="0031532B"/>
    <w:rsid w:val="003175F3"/>
    <w:rsid w:val="00321831"/>
    <w:rsid w:val="00322077"/>
    <w:rsid w:val="00323B2F"/>
    <w:rsid w:val="0032425A"/>
    <w:rsid w:val="003255E2"/>
    <w:rsid w:val="00325908"/>
    <w:rsid w:val="00325BD0"/>
    <w:rsid w:val="00326729"/>
    <w:rsid w:val="00327497"/>
    <w:rsid w:val="003276E1"/>
    <w:rsid w:val="00327D05"/>
    <w:rsid w:val="00330082"/>
    <w:rsid w:val="00330205"/>
    <w:rsid w:val="00330215"/>
    <w:rsid w:val="0033031B"/>
    <w:rsid w:val="0033032C"/>
    <w:rsid w:val="003303FD"/>
    <w:rsid w:val="0033185C"/>
    <w:rsid w:val="00331996"/>
    <w:rsid w:val="00331ECB"/>
    <w:rsid w:val="00332206"/>
    <w:rsid w:val="0033248E"/>
    <w:rsid w:val="00332767"/>
    <w:rsid w:val="00334127"/>
    <w:rsid w:val="00334174"/>
    <w:rsid w:val="00334922"/>
    <w:rsid w:val="003350BB"/>
    <w:rsid w:val="003351FC"/>
    <w:rsid w:val="003354D5"/>
    <w:rsid w:val="0033689B"/>
    <w:rsid w:val="00337259"/>
    <w:rsid w:val="00337751"/>
    <w:rsid w:val="003379C4"/>
    <w:rsid w:val="00341832"/>
    <w:rsid w:val="003422AB"/>
    <w:rsid w:val="00342687"/>
    <w:rsid w:val="00342AC8"/>
    <w:rsid w:val="003433C8"/>
    <w:rsid w:val="00344C3B"/>
    <w:rsid w:val="00344FCD"/>
    <w:rsid w:val="003450AE"/>
    <w:rsid w:val="00345302"/>
    <w:rsid w:val="0034535B"/>
    <w:rsid w:val="003462F8"/>
    <w:rsid w:val="0034681B"/>
    <w:rsid w:val="00346C07"/>
    <w:rsid w:val="003504EE"/>
    <w:rsid w:val="00350889"/>
    <w:rsid w:val="00351AA7"/>
    <w:rsid w:val="00351D31"/>
    <w:rsid w:val="003525F6"/>
    <w:rsid w:val="00353659"/>
    <w:rsid w:val="003550B1"/>
    <w:rsid w:val="00355871"/>
    <w:rsid w:val="003564B0"/>
    <w:rsid w:val="003567CD"/>
    <w:rsid w:val="00356BB5"/>
    <w:rsid w:val="00356C73"/>
    <w:rsid w:val="00357212"/>
    <w:rsid w:val="00357B82"/>
    <w:rsid w:val="00361BFC"/>
    <w:rsid w:val="00363810"/>
    <w:rsid w:val="00363C86"/>
    <w:rsid w:val="00364013"/>
    <w:rsid w:val="00364C63"/>
    <w:rsid w:val="003652F5"/>
    <w:rsid w:val="00365376"/>
    <w:rsid w:val="003659E5"/>
    <w:rsid w:val="00366D5B"/>
    <w:rsid w:val="003674F6"/>
    <w:rsid w:val="00370060"/>
    <w:rsid w:val="0037056A"/>
    <w:rsid w:val="003708C6"/>
    <w:rsid w:val="00370A70"/>
    <w:rsid w:val="00372C4D"/>
    <w:rsid w:val="00372E35"/>
    <w:rsid w:val="00373925"/>
    <w:rsid w:val="00374043"/>
    <w:rsid w:val="00375BF3"/>
    <w:rsid w:val="00375FD3"/>
    <w:rsid w:val="003760E7"/>
    <w:rsid w:val="00376F24"/>
    <w:rsid w:val="0037732E"/>
    <w:rsid w:val="0038078E"/>
    <w:rsid w:val="00380A5B"/>
    <w:rsid w:val="003813AE"/>
    <w:rsid w:val="00381739"/>
    <w:rsid w:val="00381C23"/>
    <w:rsid w:val="00381C66"/>
    <w:rsid w:val="00385096"/>
    <w:rsid w:val="00386084"/>
    <w:rsid w:val="003863B6"/>
    <w:rsid w:val="00386483"/>
    <w:rsid w:val="003869DF"/>
    <w:rsid w:val="00386B21"/>
    <w:rsid w:val="00391D98"/>
    <w:rsid w:val="00392AE5"/>
    <w:rsid w:val="003933DA"/>
    <w:rsid w:val="0039378C"/>
    <w:rsid w:val="00393FB9"/>
    <w:rsid w:val="003958E8"/>
    <w:rsid w:val="0039691F"/>
    <w:rsid w:val="00396FAF"/>
    <w:rsid w:val="00397851"/>
    <w:rsid w:val="003A113E"/>
    <w:rsid w:val="003A3B8C"/>
    <w:rsid w:val="003A44E2"/>
    <w:rsid w:val="003A459A"/>
    <w:rsid w:val="003A5F4A"/>
    <w:rsid w:val="003A6086"/>
    <w:rsid w:val="003A6E23"/>
    <w:rsid w:val="003A7491"/>
    <w:rsid w:val="003A7FC3"/>
    <w:rsid w:val="003B1EB1"/>
    <w:rsid w:val="003B2019"/>
    <w:rsid w:val="003B2FB3"/>
    <w:rsid w:val="003B314B"/>
    <w:rsid w:val="003B4790"/>
    <w:rsid w:val="003B4C13"/>
    <w:rsid w:val="003B5083"/>
    <w:rsid w:val="003B69A7"/>
    <w:rsid w:val="003C05C5"/>
    <w:rsid w:val="003C0715"/>
    <w:rsid w:val="003C0890"/>
    <w:rsid w:val="003C0DE4"/>
    <w:rsid w:val="003C1F68"/>
    <w:rsid w:val="003C21D7"/>
    <w:rsid w:val="003C2571"/>
    <w:rsid w:val="003C2905"/>
    <w:rsid w:val="003C2D49"/>
    <w:rsid w:val="003C3339"/>
    <w:rsid w:val="003C4D54"/>
    <w:rsid w:val="003D0152"/>
    <w:rsid w:val="003D0416"/>
    <w:rsid w:val="003D0524"/>
    <w:rsid w:val="003D10C2"/>
    <w:rsid w:val="003D2242"/>
    <w:rsid w:val="003D2853"/>
    <w:rsid w:val="003D28B8"/>
    <w:rsid w:val="003D2B63"/>
    <w:rsid w:val="003D3166"/>
    <w:rsid w:val="003D365D"/>
    <w:rsid w:val="003D486A"/>
    <w:rsid w:val="003D5267"/>
    <w:rsid w:val="003D5592"/>
    <w:rsid w:val="003D5916"/>
    <w:rsid w:val="003D616A"/>
    <w:rsid w:val="003D6D3C"/>
    <w:rsid w:val="003D7087"/>
    <w:rsid w:val="003D76E3"/>
    <w:rsid w:val="003E0069"/>
    <w:rsid w:val="003E0C9B"/>
    <w:rsid w:val="003E13EE"/>
    <w:rsid w:val="003E1448"/>
    <w:rsid w:val="003E1C6E"/>
    <w:rsid w:val="003E22DB"/>
    <w:rsid w:val="003E2915"/>
    <w:rsid w:val="003E310F"/>
    <w:rsid w:val="003E4B15"/>
    <w:rsid w:val="003E5621"/>
    <w:rsid w:val="003E674C"/>
    <w:rsid w:val="003E68EC"/>
    <w:rsid w:val="003F1CFE"/>
    <w:rsid w:val="003F25CB"/>
    <w:rsid w:val="003F3CD4"/>
    <w:rsid w:val="003F3E37"/>
    <w:rsid w:val="003F49E2"/>
    <w:rsid w:val="003F5472"/>
    <w:rsid w:val="003F5620"/>
    <w:rsid w:val="003F615F"/>
    <w:rsid w:val="003F6DBA"/>
    <w:rsid w:val="003F717D"/>
    <w:rsid w:val="003F778F"/>
    <w:rsid w:val="003F7EF9"/>
    <w:rsid w:val="00400249"/>
    <w:rsid w:val="004011A7"/>
    <w:rsid w:val="004015CF"/>
    <w:rsid w:val="00401885"/>
    <w:rsid w:val="004018F4"/>
    <w:rsid w:val="00402DA4"/>
    <w:rsid w:val="00403810"/>
    <w:rsid w:val="00403DE6"/>
    <w:rsid w:val="00404B5E"/>
    <w:rsid w:val="0040639D"/>
    <w:rsid w:val="004066DE"/>
    <w:rsid w:val="004067A5"/>
    <w:rsid w:val="00407565"/>
    <w:rsid w:val="00407D98"/>
    <w:rsid w:val="00410B74"/>
    <w:rsid w:val="00411A63"/>
    <w:rsid w:val="0041283F"/>
    <w:rsid w:val="00412D98"/>
    <w:rsid w:val="00413B64"/>
    <w:rsid w:val="00414FCE"/>
    <w:rsid w:val="00415DB1"/>
    <w:rsid w:val="00422BFA"/>
    <w:rsid w:val="004230E1"/>
    <w:rsid w:val="0042310B"/>
    <w:rsid w:val="00423429"/>
    <w:rsid w:val="00423CB9"/>
    <w:rsid w:val="00424763"/>
    <w:rsid w:val="0042691D"/>
    <w:rsid w:val="00426CF2"/>
    <w:rsid w:val="00430330"/>
    <w:rsid w:val="004310EC"/>
    <w:rsid w:val="00431EB9"/>
    <w:rsid w:val="004322AC"/>
    <w:rsid w:val="00432E99"/>
    <w:rsid w:val="004339F4"/>
    <w:rsid w:val="004340EA"/>
    <w:rsid w:val="00434353"/>
    <w:rsid w:val="00434BA2"/>
    <w:rsid w:val="00434DDE"/>
    <w:rsid w:val="00434FAB"/>
    <w:rsid w:val="004373CE"/>
    <w:rsid w:val="004376BB"/>
    <w:rsid w:val="00437712"/>
    <w:rsid w:val="00437765"/>
    <w:rsid w:val="0043789B"/>
    <w:rsid w:val="004406A8"/>
    <w:rsid w:val="0044093D"/>
    <w:rsid w:val="00440A4C"/>
    <w:rsid w:val="00440AB3"/>
    <w:rsid w:val="00440AEC"/>
    <w:rsid w:val="004415B0"/>
    <w:rsid w:val="004439A9"/>
    <w:rsid w:val="004449A7"/>
    <w:rsid w:val="004454C0"/>
    <w:rsid w:val="00445C2C"/>
    <w:rsid w:val="00445F36"/>
    <w:rsid w:val="004460DB"/>
    <w:rsid w:val="0044637A"/>
    <w:rsid w:val="0044654E"/>
    <w:rsid w:val="00446926"/>
    <w:rsid w:val="00447ECE"/>
    <w:rsid w:val="00450005"/>
    <w:rsid w:val="00450459"/>
    <w:rsid w:val="0045294C"/>
    <w:rsid w:val="00453721"/>
    <w:rsid w:val="00453F49"/>
    <w:rsid w:val="00454404"/>
    <w:rsid w:val="00454670"/>
    <w:rsid w:val="00454CF8"/>
    <w:rsid w:val="00455429"/>
    <w:rsid w:val="00455E73"/>
    <w:rsid w:val="00455FDE"/>
    <w:rsid w:val="004569F9"/>
    <w:rsid w:val="00460060"/>
    <w:rsid w:val="004602EC"/>
    <w:rsid w:val="00461121"/>
    <w:rsid w:val="0046119D"/>
    <w:rsid w:val="00461549"/>
    <w:rsid w:val="004617AB"/>
    <w:rsid w:val="004620B5"/>
    <w:rsid w:val="00462214"/>
    <w:rsid w:val="00462219"/>
    <w:rsid w:val="004630E3"/>
    <w:rsid w:val="00463298"/>
    <w:rsid w:val="00463774"/>
    <w:rsid w:val="00466E73"/>
    <w:rsid w:val="00470586"/>
    <w:rsid w:val="00470985"/>
    <w:rsid w:val="0047101F"/>
    <w:rsid w:val="0047109F"/>
    <w:rsid w:val="004712BF"/>
    <w:rsid w:val="0047185D"/>
    <w:rsid w:val="004720C6"/>
    <w:rsid w:val="00473A04"/>
    <w:rsid w:val="004745C8"/>
    <w:rsid w:val="004750C4"/>
    <w:rsid w:val="00475C1A"/>
    <w:rsid w:val="0047694F"/>
    <w:rsid w:val="0047696C"/>
    <w:rsid w:val="0048005D"/>
    <w:rsid w:val="004803E8"/>
    <w:rsid w:val="004813FF"/>
    <w:rsid w:val="004815C4"/>
    <w:rsid w:val="004828C1"/>
    <w:rsid w:val="00482F37"/>
    <w:rsid w:val="00482FF3"/>
    <w:rsid w:val="0048361D"/>
    <w:rsid w:val="004837BB"/>
    <w:rsid w:val="00483CF8"/>
    <w:rsid w:val="00484631"/>
    <w:rsid w:val="00484B37"/>
    <w:rsid w:val="00485A85"/>
    <w:rsid w:val="00486827"/>
    <w:rsid w:val="00490D1F"/>
    <w:rsid w:val="0049211D"/>
    <w:rsid w:val="004929FC"/>
    <w:rsid w:val="00492D41"/>
    <w:rsid w:val="004930C8"/>
    <w:rsid w:val="004940E7"/>
    <w:rsid w:val="004976AE"/>
    <w:rsid w:val="00497BD2"/>
    <w:rsid w:val="004A0A43"/>
    <w:rsid w:val="004A0B71"/>
    <w:rsid w:val="004A17CF"/>
    <w:rsid w:val="004A323C"/>
    <w:rsid w:val="004A3712"/>
    <w:rsid w:val="004A4165"/>
    <w:rsid w:val="004A4882"/>
    <w:rsid w:val="004A4F2D"/>
    <w:rsid w:val="004A5084"/>
    <w:rsid w:val="004A5456"/>
    <w:rsid w:val="004A56E2"/>
    <w:rsid w:val="004A6476"/>
    <w:rsid w:val="004A6CDA"/>
    <w:rsid w:val="004A7F51"/>
    <w:rsid w:val="004B0522"/>
    <w:rsid w:val="004B0D7F"/>
    <w:rsid w:val="004B17D2"/>
    <w:rsid w:val="004B28F8"/>
    <w:rsid w:val="004B3363"/>
    <w:rsid w:val="004B3D96"/>
    <w:rsid w:val="004B4180"/>
    <w:rsid w:val="004B55F2"/>
    <w:rsid w:val="004B564A"/>
    <w:rsid w:val="004B6375"/>
    <w:rsid w:val="004C05E1"/>
    <w:rsid w:val="004C09CC"/>
    <w:rsid w:val="004C09DE"/>
    <w:rsid w:val="004C10ED"/>
    <w:rsid w:val="004C1542"/>
    <w:rsid w:val="004C1562"/>
    <w:rsid w:val="004C18D0"/>
    <w:rsid w:val="004C1B05"/>
    <w:rsid w:val="004C1D76"/>
    <w:rsid w:val="004C232A"/>
    <w:rsid w:val="004C253E"/>
    <w:rsid w:val="004C2602"/>
    <w:rsid w:val="004C2BC3"/>
    <w:rsid w:val="004C3381"/>
    <w:rsid w:val="004C3CF3"/>
    <w:rsid w:val="004C4F44"/>
    <w:rsid w:val="004C5265"/>
    <w:rsid w:val="004C5EBA"/>
    <w:rsid w:val="004C6D11"/>
    <w:rsid w:val="004C7652"/>
    <w:rsid w:val="004C77B3"/>
    <w:rsid w:val="004C7D95"/>
    <w:rsid w:val="004D2126"/>
    <w:rsid w:val="004D24F2"/>
    <w:rsid w:val="004D4CCC"/>
    <w:rsid w:val="004D4F4B"/>
    <w:rsid w:val="004D5949"/>
    <w:rsid w:val="004D6D1C"/>
    <w:rsid w:val="004D6D94"/>
    <w:rsid w:val="004D7CE3"/>
    <w:rsid w:val="004E012F"/>
    <w:rsid w:val="004E2B59"/>
    <w:rsid w:val="004E3D4D"/>
    <w:rsid w:val="004E4160"/>
    <w:rsid w:val="004E4905"/>
    <w:rsid w:val="004E5396"/>
    <w:rsid w:val="004E58B3"/>
    <w:rsid w:val="004E5C9A"/>
    <w:rsid w:val="004E5DAE"/>
    <w:rsid w:val="004E634A"/>
    <w:rsid w:val="004E6650"/>
    <w:rsid w:val="004F08FE"/>
    <w:rsid w:val="004F281B"/>
    <w:rsid w:val="004F29D8"/>
    <w:rsid w:val="004F374A"/>
    <w:rsid w:val="004F4622"/>
    <w:rsid w:val="004F6805"/>
    <w:rsid w:val="004F7405"/>
    <w:rsid w:val="0050012F"/>
    <w:rsid w:val="0050029C"/>
    <w:rsid w:val="00500578"/>
    <w:rsid w:val="00500DBD"/>
    <w:rsid w:val="00500F75"/>
    <w:rsid w:val="00502D18"/>
    <w:rsid w:val="00502EBC"/>
    <w:rsid w:val="00503335"/>
    <w:rsid w:val="00503661"/>
    <w:rsid w:val="00503812"/>
    <w:rsid w:val="00503F44"/>
    <w:rsid w:val="00504343"/>
    <w:rsid w:val="0050511A"/>
    <w:rsid w:val="0050650D"/>
    <w:rsid w:val="005068E6"/>
    <w:rsid w:val="00507336"/>
    <w:rsid w:val="00507C69"/>
    <w:rsid w:val="00511893"/>
    <w:rsid w:val="005118D3"/>
    <w:rsid w:val="00511AB8"/>
    <w:rsid w:val="005125DA"/>
    <w:rsid w:val="00513006"/>
    <w:rsid w:val="00514330"/>
    <w:rsid w:val="00515227"/>
    <w:rsid w:val="00515857"/>
    <w:rsid w:val="005168B5"/>
    <w:rsid w:val="00516A81"/>
    <w:rsid w:val="00517EBE"/>
    <w:rsid w:val="00520BF1"/>
    <w:rsid w:val="00521342"/>
    <w:rsid w:val="00521623"/>
    <w:rsid w:val="00522EA3"/>
    <w:rsid w:val="00524316"/>
    <w:rsid w:val="00524E53"/>
    <w:rsid w:val="00525385"/>
    <w:rsid w:val="005260D9"/>
    <w:rsid w:val="00526569"/>
    <w:rsid w:val="00527E2D"/>
    <w:rsid w:val="0053124B"/>
    <w:rsid w:val="00531CED"/>
    <w:rsid w:val="00532A74"/>
    <w:rsid w:val="0053471A"/>
    <w:rsid w:val="00535353"/>
    <w:rsid w:val="005372B5"/>
    <w:rsid w:val="005372DC"/>
    <w:rsid w:val="00541B4F"/>
    <w:rsid w:val="00544E0C"/>
    <w:rsid w:val="00545CF1"/>
    <w:rsid w:val="005465A2"/>
    <w:rsid w:val="0054680A"/>
    <w:rsid w:val="005525A0"/>
    <w:rsid w:val="00552CA2"/>
    <w:rsid w:val="0055363B"/>
    <w:rsid w:val="005567A5"/>
    <w:rsid w:val="00556CB8"/>
    <w:rsid w:val="00560D8E"/>
    <w:rsid w:val="00563490"/>
    <w:rsid w:val="005645C0"/>
    <w:rsid w:val="00564A0C"/>
    <w:rsid w:val="00565761"/>
    <w:rsid w:val="00565D8C"/>
    <w:rsid w:val="00566186"/>
    <w:rsid w:val="005678CC"/>
    <w:rsid w:val="00570494"/>
    <w:rsid w:val="005727C3"/>
    <w:rsid w:val="00572CA8"/>
    <w:rsid w:val="00573667"/>
    <w:rsid w:val="00573E78"/>
    <w:rsid w:val="0057512C"/>
    <w:rsid w:val="005756AA"/>
    <w:rsid w:val="005761A2"/>
    <w:rsid w:val="0057631D"/>
    <w:rsid w:val="005766A5"/>
    <w:rsid w:val="00576E3F"/>
    <w:rsid w:val="0057774A"/>
    <w:rsid w:val="00581735"/>
    <w:rsid w:val="00581DEA"/>
    <w:rsid w:val="00581E1A"/>
    <w:rsid w:val="00582F49"/>
    <w:rsid w:val="00584885"/>
    <w:rsid w:val="00585350"/>
    <w:rsid w:val="0058565B"/>
    <w:rsid w:val="005859E4"/>
    <w:rsid w:val="00585C74"/>
    <w:rsid w:val="005874B1"/>
    <w:rsid w:val="00590863"/>
    <w:rsid w:val="005912C3"/>
    <w:rsid w:val="00591C8F"/>
    <w:rsid w:val="00591F30"/>
    <w:rsid w:val="00591FEF"/>
    <w:rsid w:val="0059273F"/>
    <w:rsid w:val="00593487"/>
    <w:rsid w:val="00593CE5"/>
    <w:rsid w:val="005951EF"/>
    <w:rsid w:val="00596070"/>
    <w:rsid w:val="00596FD6"/>
    <w:rsid w:val="00597660"/>
    <w:rsid w:val="005976A5"/>
    <w:rsid w:val="00597E17"/>
    <w:rsid w:val="005A0C20"/>
    <w:rsid w:val="005A0FE3"/>
    <w:rsid w:val="005A2BAF"/>
    <w:rsid w:val="005A2F9A"/>
    <w:rsid w:val="005A2FED"/>
    <w:rsid w:val="005A31EE"/>
    <w:rsid w:val="005A329A"/>
    <w:rsid w:val="005A32FB"/>
    <w:rsid w:val="005A348C"/>
    <w:rsid w:val="005A507D"/>
    <w:rsid w:val="005A66B3"/>
    <w:rsid w:val="005A74CB"/>
    <w:rsid w:val="005A759F"/>
    <w:rsid w:val="005B0115"/>
    <w:rsid w:val="005B087C"/>
    <w:rsid w:val="005B1D17"/>
    <w:rsid w:val="005B20D5"/>
    <w:rsid w:val="005B2C41"/>
    <w:rsid w:val="005B4B89"/>
    <w:rsid w:val="005B6179"/>
    <w:rsid w:val="005B6950"/>
    <w:rsid w:val="005B753C"/>
    <w:rsid w:val="005C088E"/>
    <w:rsid w:val="005C2C53"/>
    <w:rsid w:val="005C38B2"/>
    <w:rsid w:val="005C46BE"/>
    <w:rsid w:val="005C5C17"/>
    <w:rsid w:val="005D1C49"/>
    <w:rsid w:val="005D1D2F"/>
    <w:rsid w:val="005D25FD"/>
    <w:rsid w:val="005D39D0"/>
    <w:rsid w:val="005D628E"/>
    <w:rsid w:val="005D7514"/>
    <w:rsid w:val="005D7D7C"/>
    <w:rsid w:val="005D7E6D"/>
    <w:rsid w:val="005E0857"/>
    <w:rsid w:val="005E0BF5"/>
    <w:rsid w:val="005E1B72"/>
    <w:rsid w:val="005E2FC8"/>
    <w:rsid w:val="005E4A87"/>
    <w:rsid w:val="005E55C6"/>
    <w:rsid w:val="005E59BB"/>
    <w:rsid w:val="005E5BE8"/>
    <w:rsid w:val="005E5EEE"/>
    <w:rsid w:val="005E634F"/>
    <w:rsid w:val="005E7BA9"/>
    <w:rsid w:val="005E7FFD"/>
    <w:rsid w:val="005F102B"/>
    <w:rsid w:val="005F2BB4"/>
    <w:rsid w:val="005F2D41"/>
    <w:rsid w:val="005F4E96"/>
    <w:rsid w:val="005F629B"/>
    <w:rsid w:val="005F6AEA"/>
    <w:rsid w:val="00600ABF"/>
    <w:rsid w:val="00600BB0"/>
    <w:rsid w:val="006049DD"/>
    <w:rsid w:val="00605261"/>
    <w:rsid w:val="006054E7"/>
    <w:rsid w:val="00605612"/>
    <w:rsid w:val="00606FF6"/>
    <w:rsid w:val="006072E5"/>
    <w:rsid w:val="00607991"/>
    <w:rsid w:val="0061013D"/>
    <w:rsid w:val="00610F25"/>
    <w:rsid w:val="00611675"/>
    <w:rsid w:val="006128FD"/>
    <w:rsid w:val="00614D31"/>
    <w:rsid w:val="0061523E"/>
    <w:rsid w:val="00615669"/>
    <w:rsid w:val="0061566F"/>
    <w:rsid w:val="0061704C"/>
    <w:rsid w:val="006174A6"/>
    <w:rsid w:val="006178BB"/>
    <w:rsid w:val="00617C96"/>
    <w:rsid w:val="00621495"/>
    <w:rsid w:val="006214A1"/>
    <w:rsid w:val="00621E5E"/>
    <w:rsid w:val="00622B6F"/>
    <w:rsid w:val="00622E81"/>
    <w:rsid w:val="006235A2"/>
    <w:rsid w:val="0062379A"/>
    <w:rsid w:val="00623B45"/>
    <w:rsid w:val="00624109"/>
    <w:rsid w:val="0062680B"/>
    <w:rsid w:val="00627319"/>
    <w:rsid w:val="00627AA1"/>
    <w:rsid w:val="00632092"/>
    <w:rsid w:val="00632665"/>
    <w:rsid w:val="0063272C"/>
    <w:rsid w:val="00633090"/>
    <w:rsid w:val="006332CE"/>
    <w:rsid w:val="00633BEE"/>
    <w:rsid w:val="00634078"/>
    <w:rsid w:val="0063592E"/>
    <w:rsid w:val="00635E55"/>
    <w:rsid w:val="0063646F"/>
    <w:rsid w:val="006366EC"/>
    <w:rsid w:val="00637978"/>
    <w:rsid w:val="00637DE4"/>
    <w:rsid w:val="00640FEB"/>
    <w:rsid w:val="006421E1"/>
    <w:rsid w:val="00643263"/>
    <w:rsid w:val="006454F6"/>
    <w:rsid w:val="006459D1"/>
    <w:rsid w:val="00645BD2"/>
    <w:rsid w:val="006462BE"/>
    <w:rsid w:val="006476B7"/>
    <w:rsid w:val="00650B08"/>
    <w:rsid w:val="0065180F"/>
    <w:rsid w:val="00651D0E"/>
    <w:rsid w:val="00651FDE"/>
    <w:rsid w:val="006526CB"/>
    <w:rsid w:val="00652C71"/>
    <w:rsid w:val="006532D2"/>
    <w:rsid w:val="00653345"/>
    <w:rsid w:val="006564DD"/>
    <w:rsid w:val="00656E0B"/>
    <w:rsid w:val="006578D9"/>
    <w:rsid w:val="0066020E"/>
    <w:rsid w:val="00660744"/>
    <w:rsid w:val="00660B64"/>
    <w:rsid w:val="006615E9"/>
    <w:rsid w:val="00662564"/>
    <w:rsid w:val="006638B1"/>
    <w:rsid w:val="00663B90"/>
    <w:rsid w:val="006657BC"/>
    <w:rsid w:val="006657D0"/>
    <w:rsid w:val="006663C7"/>
    <w:rsid w:val="00666FDC"/>
    <w:rsid w:val="006709F6"/>
    <w:rsid w:val="0067138D"/>
    <w:rsid w:val="00672249"/>
    <w:rsid w:val="00672F91"/>
    <w:rsid w:val="006751A1"/>
    <w:rsid w:val="0067561C"/>
    <w:rsid w:val="00675810"/>
    <w:rsid w:val="00675DF5"/>
    <w:rsid w:val="00676756"/>
    <w:rsid w:val="0067675F"/>
    <w:rsid w:val="0067680C"/>
    <w:rsid w:val="00676F52"/>
    <w:rsid w:val="00676FA5"/>
    <w:rsid w:val="00677828"/>
    <w:rsid w:val="0067787B"/>
    <w:rsid w:val="00677D18"/>
    <w:rsid w:val="00682743"/>
    <w:rsid w:val="00683282"/>
    <w:rsid w:val="00683E19"/>
    <w:rsid w:val="00683ED6"/>
    <w:rsid w:val="00684189"/>
    <w:rsid w:val="006859E0"/>
    <w:rsid w:val="00685ACA"/>
    <w:rsid w:val="00685FCA"/>
    <w:rsid w:val="00686113"/>
    <w:rsid w:val="0068683A"/>
    <w:rsid w:val="00693CAD"/>
    <w:rsid w:val="00694089"/>
    <w:rsid w:val="00695442"/>
    <w:rsid w:val="006A0838"/>
    <w:rsid w:val="006A08CF"/>
    <w:rsid w:val="006A0C9A"/>
    <w:rsid w:val="006A1146"/>
    <w:rsid w:val="006A1288"/>
    <w:rsid w:val="006A2E4A"/>
    <w:rsid w:val="006A35F7"/>
    <w:rsid w:val="006A3D46"/>
    <w:rsid w:val="006A3F46"/>
    <w:rsid w:val="006A4D70"/>
    <w:rsid w:val="006A6AF4"/>
    <w:rsid w:val="006A7787"/>
    <w:rsid w:val="006B0201"/>
    <w:rsid w:val="006B0794"/>
    <w:rsid w:val="006B1029"/>
    <w:rsid w:val="006B1C44"/>
    <w:rsid w:val="006B410F"/>
    <w:rsid w:val="006B46D9"/>
    <w:rsid w:val="006B4EFD"/>
    <w:rsid w:val="006B550D"/>
    <w:rsid w:val="006B5AF3"/>
    <w:rsid w:val="006B6117"/>
    <w:rsid w:val="006B6D94"/>
    <w:rsid w:val="006B71FB"/>
    <w:rsid w:val="006C0225"/>
    <w:rsid w:val="006C1E74"/>
    <w:rsid w:val="006C2AB8"/>
    <w:rsid w:val="006C2C08"/>
    <w:rsid w:val="006C434C"/>
    <w:rsid w:val="006C565A"/>
    <w:rsid w:val="006C58FB"/>
    <w:rsid w:val="006C6613"/>
    <w:rsid w:val="006C6649"/>
    <w:rsid w:val="006C6A91"/>
    <w:rsid w:val="006C6CA9"/>
    <w:rsid w:val="006C6D98"/>
    <w:rsid w:val="006D0DBA"/>
    <w:rsid w:val="006D12BD"/>
    <w:rsid w:val="006D3178"/>
    <w:rsid w:val="006D320B"/>
    <w:rsid w:val="006D341B"/>
    <w:rsid w:val="006D4218"/>
    <w:rsid w:val="006D429A"/>
    <w:rsid w:val="006D4451"/>
    <w:rsid w:val="006D5708"/>
    <w:rsid w:val="006D585C"/>
    <w:rsid w:val="006D5C00"/>
    <w:rsid w:val="006D7435"/>
    <w:rsid w:val="006D74A5"/>
    <w:rsid w:val="006D7CA3"/>
    <w:rsid w:val="006E18CF"/>
    <w:rsid w:val="006E18D3"/>
    <w:rsid w:val="006E20CA"/>
    <w:rsid w:val="006E28F6"/>
    <w:rsid w:val="006E2D2A"/>
    <w:rsid w:val="006E2DE5"/>
    <w:rsid w:val="006E2E4C"/>
    <w:rsid w:val="006E3024"/>
    <w:rsid w:val="006E41EC"/>
    <w:rsid w:val="006E575C"/>
    <w:rsid w:val="006E64B0"/>
    <w:rsid w:val="006E6B42"/>
    <w:rsid w:val="006E7AB2"/>
    <w:rsid w:val="006F0783"/>
    <w:rsid w:val="006F1BE6"/>
    <w:rsid w:val="006F4831"/>
    <w:rsid w:val="006F5023"/>
    <w:rsid w:val="006F5188"/>
    <w:rsid w:val="006F572B"/>
    <w:rsid w:val="006F5FA8"/>
    <w:rsid w:val="006F63A0"/>
    <w:rsid w:val="006F698F"/>
    <w:rsid w:val="006F6D76"/>
    <w:rsid w:val="006F6F46"/>
    <w:rsid w:val="00701DB1"/>
    <w:rsid w:val="00701E35"/>
    <w:rsid w:val="00701F49"/>
    <w:rsid w:val="00702886"/>
    <w:rsid w:val="00702A1F"/>
    <w:rsid w:val="00703604"/>
    <w:rsid w:val="00703C42"/>
    <w:rsid w:val="00705787"/>
    <w:rsid w:val="00705949"/>
    <w:rsid w:val="00705952"/>
    <w:rsid w:val="00705980"/>
    <w:rsid w:val="007066C2"/>
    <w:rsid w:val="00707E14"/>
    <w:rsid w:val="0071001B"/>
    <w:rsid w:val="007107A5"/>
    <w:rsid w:val="00710E67"/>
    <w:rsid w:val="0071186C"/>
    <w:rsid w:val="007154CC"/>
    <w:rsid w:val="00715662"/>
    <w:rsid w:val="007158B5"/>
    <w:rsid w:val="00716DAB"/>
    <w:rsid w:val="0071739C"/>
    <w:rsid w:val="00717F67"/>
    <w:rsid w:val="00720055"/>
    <w:rsid w:val="0072054A"/>
    <w:rsid w:val="007226D8"/>
    <w:rsid w:val="007227CB"/>
    <w:rsid w:val="007240E7"/>
    <w:rsid w:val="007250D1"/>
    <w:rsid w:val="007274AD"/>
    <w:rsid w:val="007274C6"/>
    <w:rsid w:val="00727E35"/>
    <w:rsid w:val="007308AF"/>
    <w:rsid w:val="00730F34"/>
    <w:rsid w:val="00730FA1"/>
    <w:rsid w:val="00731644"/>
    <w:rsid w:val="007319DD"/>
    <w:rsid w:val="00732A98"/>
    <w:rsid w:val="00732D21"/>
    <w:rsid w:val="00735F20"/>
    <w:rsid w:val="00736302"/>
    <w:rsid w:val="007364E2"/>
    <w:rsid w:val="007401BE"/>
    <w:rsid w:val="0074020B"/>
    <w:rsid w:val="00740DD1"/>
    <w:rsid w:val="0074107C"/>
    <w:rsid w:val="007414AF"/>
    <w:rsid w:val="0074257B"/>
    <w:rsid w:val="00743D28"/>
    <w:rsid w:val="00744894"/>
    <w:rsid w:val="00744E95"/>
    <w:rsid w:val="00744F19"/>
    <w:rsid w:val="00745CA0"/>
    <w:rsid w:val="007500F0"/>
    <w:rsid w:val="00750820"/>
    <w:rsid w:val="00750A99"/>
    <w:rsid w:val="00751217"/>
    <w:rsid w:val="00751483"/>
    <w:rsid w:val="00751775"/>
    <w:rsid w:val="0075318C"/>
    <w:rsid w:val="007535C3"/>
    <w:rsid w:val="007538CE"/>
    <w:rsid w:val="00754417"/>
    <w:rsid w:val="0075467D"/>
    <w:rsid w:val="00755214"/>
    <w:rsid w:val="00755233"/>
    <w:rsid w:val="00755372"/>
    <w:rsid w:val="00755553"/>
    <w:rsid w:val="00755DF4"/>
    <w:rsid w:val="00756B10"/>
    <w:rsid w:val="00756E8E"/>
    <w:rsid w:val="00757866"/>
    <w:rsid w:val="00757B20"/>
    <w:rsid w:val="00760AB0"/>
    <w:rsid w:val="00760C42"/>
    <w:rsid w:val="0076124F"/>
    <w:rsid w:val="0076328F"/>
    <w:rsid w:val="007646BD"/>
    <w:rsid w:val="00764EB5"/>
    <w:rsid w:val="00764F8C"/>
    <w:rsid w:val="00765BCC"/>
    <w:rsid w:val="00766922"/>
    <w:rsid w:val="00766DE8"/>
    <w:rsid w:val="00766E90"/>
    <w:rsid w:val="007702D4"/>
    <w:rsid w:val="00771528"/>
    <w:rsid w:val="00772773"/>
    <w:rsid w:val="00777604"/>
    <w:rsid w:val="007801F5"/>
    <w:rsid w:val="00780991"/>
    <w:rsid w:val="00780C4B"/>
    <w:rsid w:val="00781B32"/>
    <w:rsid w:val="00783015"/>
    <w:rsid w:val="0078350A"/>
    <w:rsid w:val="00784E25"/>
    <w:rsid w:val="00785AAD"/>
    <w:rsid w:val="00786390"/>
    <w:rsid w:val="00787E96"/>
    <w:rsid w:val="00790949"/>
    <w:rsid w:val="0079182A"/>
    <w:rsid w:val="00791D83"/>
    <w:rsid w:val="0079286F"/>
    <w:rsid w:val="0079296E"/>
    <w:rsid w:val="00793B44"/>
    <w:rsid w:val="00794088"/>
    <w:rsid w:val="00794F7A"/>
    <w:rsid w:val="00796256"/>
    <w:rsid w:val="007973FE"/>
    <w:rsid w:val="007A19A3"/>
    <w:rsid w:val="007A2656"/>
    <w:rsid w:val="007A2A4B"/>
    <w:rsid w:val="007A3949"/>
    <w:rsid w:val="007A453D"/>
    <w:rsid w:val="007A4689"/>
    <w:rsid w:val="007A4DC3"/>
    <w:rsid w:val="007A520F"/>
    <w:rsid w:val="007A5741"/>
    <w:rsid w:val="007A5A44"/>
    <w:rsid w:val="007A748A"/>
    <w:rsid w:val="007B054B"/>
    <w:rsid w:val="007B07F5"/>
    <w:rsid w:val="007B0A45"/>
    <w:rsid w:val="007B0E18"/>
    <w:rsid w:val="007B21F4"/>
    <w:rsid w:val="007B3429"/>
    <w:rsid w:val="007B3F71"/>
    <w:rsid w:val="007B4548"/>
    <w:rsid w:val="007B5480"/>
    <w:rsid w:val="007B5D2C"/>
    <w:rsid w:val="007B62C0"/>
    <w:rsid w:val="007B6AAC"/>
    <w:rsid w:val="007B7352"/>
    <w:rsid w:val="007C281C"/>
    <w:rsid w:val="007C4EE0"/>
    <w:rsid w:val="007C55F6"/>
    <w:rsid w:val="007C5968"/>
    <w:rsid w:val="007C705A"/>
    <w:rsid w:val="007C741A"/>
    <w:rsid w:val="007D01D3"/>
    <w:rsid w:val="007D071D"/>
    <w:rsid w:val="007D0858"/>
    <w:rsid w:val="007D1D82"/>
    <w:rsid w:val="007D1FFA"/>
    <w:rsid w:val="007D2A4A"/>
    <w:rsid w:val="007D3562"/>
    <w:rsid w:val="007D4634"/>
    <w:rsid w:val="007D497C"/>
    <w:rsid w:val="007D4A69"/>
    <w:rsid w:val="007D4EEA"/>
    <w:rsid w:val="007D6D09"/>
    <w:rsid w:val="007D730B"/>
    <w:rsid w:val="007D7370"/>
    <w:rsid w:val="007E0934"/>
    <w:rsid w:val="007E0A1E"/>
    <w:rsid w:val="007E0B42"/>
    <w:rsid w:val="007E24CF"/>
    <w:rsid w:val="007E2E95"/>
    <w:rsid w:val="007E36F0"/>
    <w:rsid w:val="007E4C61"/>
    <w:rsid w:val="007E4CC7"/>
    <w:rsid w:val="007E607B"/>
    <w:rsid w:val="007E6E10"/>
    <w:rsid w:val="007E7413"/>
    <w:rsid w:val="007F074B"/>
    <w:rsid w:val="007F0872"/>
    <w:rsid w:val="007F0DD3"/>
    <w:rsid w:val="007F16E5"/>
    <w:rsid w:val="007F1CE1"/>
    <w:rsid w:val="007F30A8"/>
    <w:rsid w:val="007F30C0"/>
    <w:rsid w:val="007F3923"/>
    <w:rsid w:val="007F45BD"/>
    <w:rsid w:val="007F470D"/>
    <w:rsid w:val="007F4FE8"/>
    <w:rsid w:val="007F564B"/>
    <w:rsid w:val="007F5C96"/>
    <w:rsid w:val="007F6BCD"/>
    <w:rsid w:val="00800735"/>
    <w:rsid w:val="008010EB"/>
    <w:rsid w:val="0080236D"/>
    <w:rsid w:val="00803286"/>
    <w:rsid w:val="00803C8D"/>
    <w:rsid w:val="00803CF5"/>
    <w:rsid w:val="00803EBF"/>
    <w:rsid w:val="008051AF"/>
    <w:rsid w:val="008055B0"/>
    <w:rsid w:val="008077E8"/>
    <w:rsid w:val="00807C1D"/>
    <w:rsid w:val="008109BC"/>
    <w:rsid w:val="00810B86"/>
    <w:rsid w:val="00811B4A"/>
    <w:rsid w:val="0081213F"/>
    <w:rsid w:val="0081218F"/>
    <w:rsid w:val="008126C0"/>
    <w:rsid w:val="00812B19"/>
    <w:rsid w:val="00812F27"/>
    <w:rsid w:val="00813E94"/>
    <w:rsid w:val="00816A34"/>
    <w:rsid w:val="00817D29"/>
    <w:rsid w:val="00820188"/>
    <w:rsid w:val="00820659"/>
    <w:rsid w:val="00821084"/>
    <w:rsid w:val="00822110"/>
    <w:rsid w:val="00822643"/>
    <w:rsid w:val="00822CE5"/>
    <w:rsid w:val="0082322F"/>
    <w:rsid w:val="00823815"/>
    <w:rsid w:val="00826381"/>
    <w:rsid w:val="00830934"/>
    <w:rsid w:val="008309DC"/>
    <w:rsid w:val="00831E44"/>
    <w:rsid w:val="0083248C"/>
    <w:rsid w:val="00833848"/>
    <w:rsid w:val="00833CF7"/>
    <w:rsid w:val="0083472D"/>
    <w:rsid w:val="0083473C"/>
    <w:rsid w:val="00834DD2"/>
    <w:rsid w:val="00837459"/>
    <w:rsid w:val="008402FC"/>
    <w:rsid w:val="0084075F"/>
    <w:rsid w:val="00840A93"/>
    <w:rsid w:val="00840F55"/>
    <w:rsid w:val="0084176A"/>
    <w:rsid w:val="00842C01"/>
    <w:rsid w:val="00843173"/>
    <w:rsid w:val="008442C2"/>
    <w:rsid w:val="008447F9"/>
    <w:rsid w:val="00845707"/>
    <w:rsid w:val="00846E02"/>
    <w:rsid w:val="00847CC5"/>
    <w:rsid w:val="00850738"/>
    <w:rsid w:val="00851402"/>
    <w:rsid w:val="0085203A"/>
    <w:rsid w:val="00852117"/>
    <w:rsid w:val="00852E91"/>
    <w:rsid w:val="008532F8"/>
    <w:rsid w:val="00853F12"/>
    <w:rsid w:val="008541AC"/>
    <w:rsid w:val="00854BC7"/>
    <w:rsid w:val="00855553"/>
    <w:rsid w:val="00855DC8"/>
    <w:rsid w:val="00856483"/>
    <w:rsid w:val="0085684B"/>
    <w:rsid w:val="008604D6"/>
    <w:rsid w:val="00860878"/>
    <w:rsid w:val="00860FD1"/>
    <w:rsid w:val="008611CD"/>
    <w:rsid w:val="00862EC4"/>
    <w:rsid w:val="00863F85"/>
    <w:rsid w:val="00865862"/>
    <w:rsid w:val="008662A8"/>
    <w:rsid w:val="00866441"/>
    <w:rsid w:val="00866A29"/>
    <w:rsid w:val="00866AB3"/>
    <w:rsid w:val="00866F94"/>
    <w:rsid w:val="008733EA"/>
    <w:rsid w:val="00873A52"/>
    <w:rsid w:val="00873CE9"/>
    <w:rsid w:val="00876453"/>
    <w:rsid w:val="00876511"/>
    <w:rsid w:val="00877823"/>
    <w:rsid w:val="00877B84"/>
    <w:rsid w:val="00880E46"/>
    <w:rsid w:val="008812CA"/>
    <w:rsid w:val="00881A88"/>
    <w:rsid w:val="008827E2"/>
    <w:rsid w:val="00883A90"/>
    <w:rsid w:val="008840EF"/>
    <w:rsid w:val="00884816"/>
    <w:rsid w:val="00885184"/>
    <w:rsid w:val="0088538D"/>
    <w:rsid w:val="00886A4D"/>
    <w:rsid w:val="00886F46"/>
    <w:rsid w:val="00887556"/>
    <w:rsid w:val="00887DB4"/>
    <w:rsid w:val="00890000"/>
    <w:rsid w:val="0089198C"/>
    <w:rsid w:val="00894AC2"/>
    <w:rsid w:val="00894C90"/>
    <w:rsid w:val="00894E18"/>
    <w:rsid w:val="0089636B"/>
    <w:rsid w:val="00897096"/>
    <w:rsid w:val="008A0CA5"/>
    <w:rsid w:val="008A130E"/>
    <w:rsid w:val="008A1357"/>
    <w:rsid w:val="008A1362"/>
    <w:rsid w:val="008A4135"/>
    <w:rsid w:val="008A45B2"/>
    <w:rsid w:val="008A45F4"/>
    <w:rsid w:val="008A4658"/>
    <w:rsid w:val="008A62E1"/>
    <w:rsid w:val="008A6413"/>
    <w:rsid w:val="008B0917"/>
    <w:rsid w:val="008B124D"/>
    <w:rsid w:val="008B13E9"/>
    <w:rsid w:val="008B17C7"/>
    <w:rsid w:val="008B34BB"/>
    <w:rsid w:val="008B5B9F"/>
    <w:rsid w:val="008B5DF7"/>
    <w:rsid w:val="008B70FA"/>
    <w:rsid w:val="008B7315"/>
    <w:rsid w:val="008B74AE"/>
    <w:rsid w:val="008B7AD5"/>
    <w:rsid w:val="008C04C2"/>
    <w:rsid w:val="008C1432"/>
    <w:rsid w:val="008C1655"/>
    <w:rsid w:val="008C2606"/>
    <w:rsid w:val="008C4BC5"/>
    <w:rsid w:val="008C4D1F"/>
    <w:rsid w:val="008C50FF"/>
    <w:rsid w:val="008C5874"/>
    <w:rsid w:val="008C61F3"/>
    <w:rsid w:val="008C72C6"/>
    <w:rsid w:val="008C77DE"/>
    <w:rsid w:val="008D031F"/>
    <w:rsid w:val="008D0739"/>
    <w:rsid w:val="008D0C2D"/>
    <w:rsid w:val="008D0F23"/>
    <w:rsid w:val="008D22D5"/>
    <w:rsid w:val="008D2913"/>
    <w:rsid w:val="008D4801"/>
    <w:rsid w:val="008D50D0"/>
    <w:rsid w:val="008D5223"/>
    <w:rsid w:val="008D56B1"/>
    <w:rsid w:val="008D5AD7"/>
    <w:rsid w:val="008D5B6B"/>
    <w:rsid w:val="008D6682"/>
    <w:rsid w:val="008D68F8"/>
    <w:rsid w:val="008D6EA6"/>
    <w:rsid w:val="008D77FA"/>
    <w:rsid w:val="008D792D"/>
    <w:rsid w:val="008E0AA6"/>
    <w:rsid w:val="008E0B0D"/>
    <w:rsid w:val="008E12A2"/>
    <w:rsid w:val="008E29C3"/>
    <w:rsid w:val="008E3688"/>
    <w:rsid w:val="008E5149"/>
    <w:rsid w:val="008E6AD2"/>
    <w:rsid w:val="008E6E63"/>
    <w:rsid w:val="008E6FFA"/>
    <w:rsid w:val="008E74D1"/>
    <w:rsid w:val="008E7637"/>
    <w:rsid w:val="008E7F5C"/>
    <w:rsid w:val="008F10B3"/>
    <w:rsid w:val="008F2269"/>
    <w:rsid w:val="008F2472"/>
    <w:rsid w:val="008F2956"/>
    <w:rsid w:val="008F2E46"/>
    <w:rsid w:val="008F3054"/>
    <w:rsid w:val="008F5F88"/>
    <w:rsid w:val="008F6088"/>
    <w:rsid w:val="008F64FB"/>
    <w:rsid w:val="008F6CD1"/>
    <w:rsid w:val="008F754F"/>
    <w:rsid w:val="0090020B"/>
    <w:rsid w:val="009006E3"/>
    <w:rsid w:val="0090107C"/>
    <w:rsid w:val="0090282A"/>
    <w:rsid w:val="009035E9"/>
    <w:rsid w:val="00903F6E"/>
    <w:rsid w:val="009047D0"/>
    <w:rsid w:val="0090568B"/>
    <w:rsid w:val="00905716"/>
    <w:rsid w:val="0090581E"/>
    <w:rsid w:val="0090671D"/>
    <w:rsid w:val="00906E5B"/>
    <w:rsid w:val="00907255"/>
    <w:rsid w:val="009078DC"/>
    <w:rsid w:val="00907A06"/>
    <w:rsid w:val="00910298"/>
    <w:rsid w:val="00910C1A"/>
    <w:rsid w:val="00911D43"/>
    <w:rsid w:val="00911D54"/>
    <w:rsid w:val="00913038"/>
    <w:rsid w:val="009135F5"/>
    <w:rsid w:val="009138BF"/>
    <w:rsid w:val="00914DF0"/>
    <w:rsid w:val="00914EF7"/>
    <w:rsid w:val="00916BAF"/>
    <w:rsid w:val="00916D06"/>
    <w:rsid w:val="00917D68"/>
    <w:rsid w:val="009250C2"/>
    <w:rsid w:val="00926768"/>
    <w:rsid w:val="00927385"/>
    <w:rsid w:val="00927E33"/>
    <w:rsid w:val="0093115E"/>
    <w:rsid w:val="009312DE"/>
    <w:rsid w:val="00931A69"/>
    <w:rsid w:val="00932A91"/>
    <w:rsid w:val="00933135"/>
    <w:rsid w:val="009343BC"/>
    <w:rsid w:val="00934CE4"/>
    <w:rsid w:val="00934F60"/>
    <w:rsid w:val="00935F6D"/>
    <w:rsid w:val="00937526"/>
    <w:rsid w:val="0094078A"/>
    <w:rsid w:val="00941457"/>
    <w:rsid w:val="00941C63"/>
    <w:rsid w:val="009424A6"/>
    <w:rsid w:val="0094379E"/>
    <w:rsid w:val="00943A0E"/>
    <w:rsid w:val="00943ABD"/>
    <w:rsid w:val="00943BD9"/>
    <w:rsid w:val="00943C47"/>
    <w:rsid w:val="00943F3D"/>
    <w:rsid w:val="009445F3"/>
    <w:rsid w:val="009455E0"/>
    <w:rsid w:val="009459FF"/>
    <w:rsid w:val="00946140"/>
    <w:rsid w:val="00946B0A"/>
    <w:rsid w:val="00960ACE"/>
    <w:rsid w:val="00960FE3"/>
    <w:rsid w:val="009610FD"/>
    <w:rsid w:val="009615CC"/>
    <w:rsid w:val="0096275D"/>
    <w:rsid w:val="00962B79"/>
    <w:rsid w:val="00962C99"/>
    <w:rsid w:val="00963438"/>
    <w:rsid w:val="009636B3"/>
    <w:rsid w:val="00965229"/>
    <w:rsid w:val="00965F02"/>
    <w:rsid w:val="009666A7"/>
    <w:rsid w:val="0097104A"/>
    <w:rsid w:val="00972197"/>
    <w:rsid w:val="00972B3C"/>
    <w:rsid w:val="00973333"/>
    <w:rsid w:val="0097419C"/>
    <w:rsid w:val="00975487"/>
    <w:rsid w:val="0097625D"/>
    <w:rsid w:val="00976609"/>
    <w:rsid w:val="00976CE8"/>
    <w:rsid w:val="0097752E"/>
    <w:rsid w:val="00977707"/>
    <w:rsid w:val="00981CDE"/>
    <w:rsid w:val="00982096"/>
    <w:rsid w:val="00983BB0"/>
    <w:rsid w:val="00985017"/>
    <w:rsid w:val="00985229"/>
    <w:rsid w:val="00986A86"/>
    <w:rsid w:val="00986E61"/>
    <w:rsid w:val="009874F1"/>
    <w:rsid w:val="009901DC"/>
    <w:rsid w:val="009905F1"/>
    <w:rsid w:val="00990A88"/>
    <w:rsid w:val="00990DA7"/>
    <w:rsid w:val="00990FA5"/>
    <w:rsid w:val="009917AE"/>
    <w:rsid w:val="00991B7A"/>
    <w:rsid w:val="00993BB8"/>
    <w:rsid w:val="00993FE8"/>
    <w:rsid w:val="00994929"/>
    <w:rsid w:val="009949A1"/>
    <w:rsid w:val="00994DAA"/>
    <w:rsid w:val="00995DB6"/>
    <w:rsid w:val="009962A3"/>
    <w:rsid w:val="00996810"/>
    <w:rsid w:val="00997A6D"/>
    <w:rsid w:val="009A0FBC"/>
    <w:rsid w:val="009A24E1"/>
    <w:rsid w:val="009A3A16"/>
    <w:rsid w:val="009A3A65"/>
    <w:rsid w:val="009A3C15"/>
    <w:rsid w:val="009A4466"/>
    <w:rsid w:val="009A47A4"/>
    <w:rsid w:val="009A4F77"/>
    <w:rsid w:val="009A57EF"/>
    <w:rsid w:val="009A58AD"/>
    <w:rsid w:val="009A60BD"/>
    <w:rsid w:val="009A613D"/>
    <w:rsid w:val="009A6917"/>
    <w:rsid w:val="009A6E2B"/>
    <w:rsid w:val="009A7048"/>
    <w:rsid w:val="009B0196"/>
    <w:rsid w:val="009B053F"/>
    <w:rsid w:val="009B065A"/>
    <w:rsid w:val="009B136C"/>
    <w:rsid w:val="009B1E24"/>
    <w:rsid w:val="009B2FDE"/>
    <w:rsid w:val="009B36FF"/>
    <w:rsid w:val="009B38EE"/>
    <w:rsid w:val="009B3A26"/>
    <w:rsid w:val="009B5D01"/>
    <w:rsid w:val="009B745F"/>
    <w:rsid w:val="009B754C"/>
    <w:rsid w:val="009B771B"/>
    <w:rsid w:val="009B7CF4"/>
    <w:rsid w:val="009B7EB7"/>
    <w:rsid w:val="009C013A"/>
    <w:rsid w:val="009C06C8"/>
    <w:rsid w:val="009C0DDE"/>
    <w:rsid w:val="009C0EB0"/>
    <w:rsid w:val="009C1299"/>
    <w:rsid w:val="009C28E6"/>
    <w:rsid w:val="009C3606"/>
    <w:rsid w:val="009C3AAC"/>
    <w:rsid w:val="009C3D96"/>
    <w:rsid w:val="009C4EF5"/>
    <w:rsid w:val="009C55D2"/>
    <w:rsid w:val="009C5A89"/>
    <w:rsid w:val="009C6671"/>
    <w:rsid w:val="009C759E"/>
    <w:rsid w:val="009C7A69"/>
    <w:rsid w:val="009D0259"/>
    <w:rsid w:val="009D02EC"/>
    <w:rsid w:val="009D0337"/>
    <w:rsid w:val="009D20D6"/>
    <w:rsid w:val="009D3031"/>
    <w:rsid w:val="009D3110"/>
    <w:rsid w:val="009D31C4"/>
    <w:rsid w:val="009D38B1"/>
    <w:rsid w:val="009D39A5"/>
    <w:rsid w:val="009D43E1"/>
    <w:rsid w:val="009D4B3C"/>
    <w:rsid w:val="009D54B0"/>
    <w:rsid w:val="009D56AE"/>
    <w:rsid w:val="009D63FF"/>
    <w:rsid w:val="009D6C4D"/>
    <w:rsid w:val="009D71C1"/>
    <w:rsid w:val="009E05E2"/>
    <w:rsid w:val="009E0769"/>
    <w:rsid w:val="009E0772"/>
    <w:rsid w:val="009E1228"/>
    <w:rsid w:val="009E1684"/>
    <w:rsid w:val="009E199A"/>
    <w:rsid w:val="009E3570"/>
    <w:rsid w:val="009E5522"/>
    <w:rsid w:val="009E59DC"/>
    <w:rsid w:val="009E6866"/>
    <w:rsid w:val="009E7561"/>
    <w:rsid w:val="009E783A"/>
    <w:rsid w:val="009F1AE1"/>
    <w:rsid w:val="009F2367"/>
    <w:rsid w:val="009F2A03"/>
    <w:rsid w:val="009F3707"/>
    <w:rsid w:val="009F430B"/>
    <w:rsid w:val="009F458B"/>
    <w:rsid w:val="009F4664"/>
    <w:rsid w:val="009F4936"/>
    <w:rsid w:val="009F4A08"/>
    <w:rsid w:val="009F54E1"/>
    <w:rsid w:val="009F559D"/>
    <w:rsid w:val="009F5B05"/>
    <w:rsid w:val="009F5F14"/>
    <w:rsid w:val="009F64C7"/>
    <w:rsid w:val="009F7E50"/>
    <w:rsid w:val="00A01054"/>
    <w:rsid w:val="00A01E40"/>
    <w:rsid w:val="00A040E5"/>
    <w:rsid w:val="00A043DD"/>
    <w:rsid w:val="00A05990"/>
    <w:rsid w:val="00A05D53"/>
    <w:rsid w:val="00A07EAF"/>
    <w:rsid w:val="00A102CC"/>
    <w:rsid w:val="00A108BC"/>
    <w:rsid w:val="00A10A66"/>
    <w:rsid w:val="00A10DDB"/>
    <w:rsid w:val="00A116F1"/>
    <w:rsid w:val="00A11F49"/>
    <w:rsid w:val="00A128E4"/>
    <w:rsid w:val="00A13683"/>
    <w:rsid w:val="00A13E9E"/>
    <w:rsid w:val="00A14517"/>
    <w:rsid w:val="00A14633"/>
    <w:rsid w:val="00A14A3F"/>
    <w:rsid w:val="00A158D9"/>
    <w:rsid w:val="00A16081"/>
    <w:rsid w:val="00A1635F"/>
    <w:rsid w:val="00A169FB"/>
    <w:rsid w:val="00A17042"/>
    <w:rsid w:val="00A178E3"/>
    <w:rsid w:val="00A204D9"/>
    <w:rsid w:val="00A2393C"/>
    <w:rsid w:val="00A250C1"/>
    <w:rsid w:val="00A25342"/>
    <w:rsid w:val="00A25669"/>
    <w:rsid w:val="00A257A9"/>
    <w:rsid w:val="00A25A19"/>
    <w:rsid w:val="00A25B1C"/>
    <w:rsid w:val="00A25B21"/>
    <w:rsid w:val="00A26696"/>
    <w:rsid w:val="00A30529"/>
    <w:rsid w:val="00A3060D"/>
    <w:rsid w:val="00A3069D"/>
    <w:rsid w:val="00A3157B"/>
    <w:rsid w:val="00A31FEC"/>
    <w:rsid w:val="00A34090"/>
    <w:rsid w:val="00A36588"/>
    <w:rsid w:val="00A40F0D"/>
    <w:rsid w:val="00A413A0"/>
    <w:rsid w:val="00A4157E"/>
    <w:rsid w:val="00A41B80"/>
    <w:rsid w:val="00A4318B"/>
    <w:rsid w:val="00A43775"/>
    <w:rsid w:val="00A449DD"/>
    <w:rsid w:val="00A45A03"/>
    <w:rsid w:val="00A45D1A"/>
    <w:rsid w:val="00A460C9"/>
    <w:rsid w:val="00A469FE"/>
    <w:rsid w:val="00A470AA"/>
    <w:rsid w:val="00A50362"/>
    <w:rsid w:val="00A505C5"/>
    <w:rsid w:val="00A50EE4"/>
    <w:rsid w:val="00A5195E"/>
    <w:rsid w:val="00A52608"/>
    <w:rsid w:val="00A52FEB"/>
    <w:rsid w:val="00A53051"/>
    <w:rsid w:val="00A543F5"/>
    <w:rsid w:val="00A55CD2"/>
    <w:rsid w:val="00A55CEE"/>
    <w:rsid w:val="00A567AB"/>
    <w:rsid w:val="00A56C2A"/>
    <w:rsid w:val="00A57B71"/>
    <w:rsid w:val="00A60233"/>
    <w:rsid w:val="00A609CB"/>
    <w:rsid w:val="00A60A25"/>
    <w:rsid w:val="00A61199"/>
    <w:rsid w:val="00A6119C"/>
    <w:rsid w:val="00A6147E"/>
    <w:rsid w:val="00A62172"/>
    <w:rsid w:val="00A63B29"/>
    <w:rsid w:val="00A63BAA"/>
    <w:rsid w:val="00A64522"/>
    <w:rsid w:val="00A64B77"/>
    <w:rsid w:val="00A65441"/>
    <w:rsid w:val="00A65FE9"/>
    <w:rsid w:val="00A669E5"/>
    <w:rsid w:val="00A6750B"/>
    <w:rsid w:val="00A6771D"/>
    <w:rsid w:val="00A7015C"/>
    <w:rsid w:val="00A7037A"/>
    <w:rsid w:val="00A7084F"/>
    <w:rsid w:val="00A70C06"/>
    <w:rsid w:val="00A71EC0"/>
    <w:rsid w:val="00A725A3"/>
    <w:rsid w:val="00A72D8B"/>
    <w:rsid w:val="00A7334E"/>
    <w:rsid w:val="00A74137"/>
    <w:rsid w:val="00A74A60"/>
    <w:rsid w:val="00A74D83"/>
    <w:rsid w:val="00A74EA1"/>
    <w:rsid w:val="00A76401"/>
    <w:rsid w:val="00A76C50"/>
    <w:rsid w:val="00A770FC"/>
    <w:rsid w:val="00A775DA"/>
    <w:rsid w:val="00A7786B"/>
    <w:rsid w:val="00A77884"/>
    <w:rsid w:val="00A77CDA"/>
    <w:rsid w:val="00A808DF"/>
    <w:rsid w:val="00A81B12"/>
    <w:rsid w:val="00A83F82"/>
    <w:rsid w:val="00A84474"/>
    <w:rsid w:val="00A87D94"/>
    <w:rsid w:val="00A903D9"/>
    <w:rsid w:val="00A90FF7"/>
    <w:rsid w:val="00A91134"/>
    <w:rsid w:val="00A914A8"/>
    <w:rsid w:val="00A91747"/>
    <w:rsid w:val="00A917BC"/>
    <w:rsid w:val="00A919D0"/>
    <w:rsid w:val="00A919F9"/>
    <w:rsid w:val="00A91A96"/>
    <w:rsid w:val="00A92359"/>
    <w:rsid w:val="00A92BC3"/>
    <w:rsid w:val="00A92CDE"/>
    <w:rsid w:val="00A92E82"/>
    <w:rsid w:val="00A92EE5"/>
    <w:rsid w:val="00A92F3E"/>
    <w:rsid w:val="00A94060"/>
    <w:rsid w:val="00A948DF"/>
    <w:rsid w:val="00A95A4E"/>
    <w:rsid w:val="00A96D48"/>
    <w:rsid w:val="00A97752"/>
    <w:rsid w:val="00AA0501"/>
    <w:rsid w:val="00AA1184"/>
    <w:rsid w:val="00AA247F"/>
    <w:rsid w:val="00AA30E4"/>
    <w:rsid w:val="00AA47F5"/>
    <w:rsid w:val="00AA501F"/>
    <w:rsid w:val="00AA5F32"/>
    <w:rsid w:val="00AA603F"/>
    <w:rsid w:val="00AA67F0"/>
    <w:rsid w:val="00AA6ED8"/>
    <w:rsid w:val="00AB08FC"/>
    <w:rsid w:val="00AB13FE"/>
    <w:rsid w:val="00AB19AC"/>
    <w:rsid w:val="00AB1BE7"/>
    <w:rsid w:val="00AB1FA6"/>
    <w:rsid w:val="00AB2C21"/>
    <w:rsid w:val="00AB31C8"/>
    <w:rsid w:val="00AB3EEB"/>
    <w:rsid w:val="00AB4686"/>
    <w:rsid w:val="00AB5041"/>
    <w:rsid w:val="00AB5082"/>
    <w:rsid w:val="00AB57D4"/>
    <w:rsid w:val="00AB6322"/>
    <w:rsid w:val="00AB6A64"/>
    <w:rsid w:val="00AB76C9"/>
    <w:rsid w:val="00AB7D18"/>
    <w:rsid w:val="00AC12FA"/>
    <w:rsid w:val="00AC1739"/>
    <w:rsid w:val="00AC1C45"/>
    <w:rsid w:val="00AC35A8"/>
    <w:rsid w:val="00AC426C"/>
    <w:rsid w:val="00AC4670"/>
    <w:rsid w:val="00AC49BC"/>
    <w:rsid w:val="00AC4D73"/>
    <w:rsid w:val="00AC5D49"/>
    <w:rsid w:val="00AC7881"/>
    <w:rsid w:val="00AC7A1A"/>
    <w:rsid w:val="00AC7E0F"/>
    <w:rsid w:val="00AD0E97"/>
    <w:rsid w:val="00AD1467"/>
    <w:rsid w:val="00AD1F4A"/>
    <w:rsid w:val="00AD40C8"/>
    <w:rsid w:val="00AD5B63"/>
    <w:rsid w:val="00AD61F9"/>
    <w:rsid w:val="00AD6232"/>
    <w:rsid w:val="00AD7AB0"/>
    <w:rsid w:val="00AE190C"/>
    <w:rsid w:val="00AE2890"/>
    <w:rsid w:val="00AE4581"/>
    <w:rsid w:val="00AE591A"/>
    <w:rsid w:val="00AE5FB5"/>
    <w:rsid w:val="00AE7120"/>
    <w:rsid w:val="00AE72E2"/>
    <w:rsid w:val="00AE7D9B"/>
    <w:rsid w:val="00AF133D"/>
    <w:rsid w:val="00AF1473"/>
    <w:rsid w:val="00AF155D"/>
    <w:rsid w:val="00AF156E"/>
    <w:rsid w:val="00AF3697"/>
    <w:rsid w:val="00AF424E"/>
    <w:rsid w:val="00AF530E"/>
    <w:rsid w:val="00AF5507"/>
    <w:rsid w:val="00AF5E0C"/>
    <w:rsid w:val="00AF5E99"/>
    <w:rsid w:val="00AF603D"/>
    <w:rsid w:val="00AF725A"/>
    <w:rsid w:val="00B00E3A"/>
    <w:rsid w:val="00B01EBD"/>
    <w:rsid w:val="00B02235"/>
    <w:rsid w:val="00B02B4C"/>
    <w:rsid w:val="00B02D32"/>
    <w:rsid w:val="00B03ABF"/>
    <w:rsid w:val="00B040EA"/>
    <w:rsid w:val="00B04586"/>
    <w:rsid w:val="00B04A16"/>
    <w:rsid w:val="00B05E7B"/>
    <w:rsid w:val="00B06113"/>
    <w:rsid w:val="00B06390"/>
    <w:rsid w:val="00B07456"/>
    <w:rsid w:val="00B07C4B"/>
    <w:rsid w:val="00B07F2A"/>
    <w:rsid w:val="00B07FBE"/>
    <w:rsid w:val="00B113E9"/>
    <w:rsid w:val="00B114D3"/>
    <w:rsid w:val="00B11D21"/>
    <w:rsid w:val="00B12C07"/>
    <w:rsid w:val="00B150FD"/>
    <w:rsid w:val="00B15B86"/>
    <w:rsid w:val="00B15B8F"/>
    <w:rsid w:val="00B176AA"/>
    <w:rsid w:val="00B200D6"/>
    <w:rsid w:val="00B2186D"/>
    <w:rsid w:val="00B2198D"/>
    <w:rsid w:val="00B2259E"/>
    <w:rsid w:val="00B238FD"/>
    <w:rsid w:val="00B2400D"/>
    <w:rsid w:val="00B24ECA"/>
    <w:rsid w:val="00B33565"/>
    <w:rsid w:val="00B33715"/>
    <w:rsid w:val="00B34B1C"/>
    <w:rsid w:val="00B361C8"/>
    <w:rsid w:val="00B36BA7"/>
    <w:rsid w:val="00B36CA3"/>
    <w:rsid w:val="00B37F97"/>
    <w:rsid w:val="00B414E3"/>
    <w:rsid w:val="00B41F47"/>
    <w:rsid w:val="00B42789"/>
    <w:rsid w:val="00B4354A"/>
    <w:rsid w:val="00B440FB"/>
    <w:rsid w:val="00B442A5"/>
    <w:rsid w:val="00B44ACF"/>
    <w:rsid w:val="00B45343"/>
    <w:rsid w:val="00B454ED"/>
    <w:rsid w:val="00B45DF9"/>
    <w:rsid w:val="00B46EDB"/>
    <w:rsid w:val="00B47A3F"/>
    <w:rsid w:val="00B47F2D"/>
    <w:rsid w:val="00B521C3"/>
    <w:rsid w:val="00B536C1"/>
    <w:rsid w:val="00B54549"/>
    <w:rsid w:val="00B54C38"/>
    <w:rsid w:val="00B54E6C"/>
    <w:rsid w:val="00B556A0"/>
    <w:rsid w:val="00B56E5C"/>
    <w:rsid w:val="00B57827"/>
    <w:rsid w:val="00B5791C"/>
    <w:rsid w:val="00B60B3E"/>
    <w:rsid w:val="00B61568"/>
    <w:rsid w:val="00B61A5F"/>
    <w:rsid w:val="00B61D1C"/>
    <w:rsid w:val="00B61E32"/>
    <w:rsid w:val="00B6244F"/>
    <w:rsid w:val="00B63282"/>
    <w:rsid w:val="00B649AC"/>
    <w:rsid w:val="00B71376"/>
    <w:rsid w:val="00B71629"/>
    <w:rsid w:val="00B716E7"/>
    <w:rsid w:val="00B720E6"/>
    <w:rsid w:val="00B721DF"/>
    <w:rsid w:val="00B7328C"/>
    <w:rsid w:val="00B73506"/>
    <w:rsid w:val="00B73763"/>
    <w:rsid w:val="00B74D83"/>
    <w:rsid w:val="00B754E6"/>
    <w:rsid w:val="00B7595E"/>
    <w:rsid w:val="00B759D2"/>
    <w:rsid w:val="00B76041"/>
    <w:rsid w:val="00B761F0"/>
    <w:rsid w:val="00B77228"/>
    <w:rsid w:val="00B777C9"/>
    <w:rsid w:val="00B77B2F"/>
    <w:rsid w:val="00B81532"/>
    <w:rsid w:val="00B81A06"/>
    <w:rsid w:val="00B81CD5"/>
    <w:rsid w:val="00B81FC1"/>
    <w:rsid w:val="00B8280C"/>
    <w:rsid w:val="00B8383E"/>
    <w:rsid w:val="00B841A5"/>
    <w:rsid w:val="00B84423"/>
    <w:rsid w:val="00B84AB7"/>
    <w:rsid w:val="00B84DBC"/>
    <w:rsid w:val="00B857FF"/>
    <w:rsid w:val="00B901AB"/>
    <w:rsid w:val="00B91480"/>
    <w:rsid w:val="00B91B69"/>
    <w:rsid w:val="00B92BF5"/>
    <w:rsid w:val="00B93B92"/>
    <w:rsid w:val="00B940EA"/>
    <w:rsid w:val="00B957DD"/>
    <w:rsid w:val="00B9718A"/>
    <w:rsid w:val="00B97472"/>
    <w:rsid w:val="00BA0C95"/>
    <w:rsid w:val="00BA0DB6"/>
    <w:rsid w:val="00BA12F7"/>
    <w:rsid w:val="00BA13E9"/>
    <w:rsid w:val="00BA2065"/>
    <w:rsid w:val="00BA4555"/>
    <w:rsid w:val="00BA52BE"/>
    <w:rsid w:val="00BA5349"/>
    <w:rsid w:val="00BA5418"/>
    <w:rsid w:val="00BA6230"/>
    <w:rsid w:val="00BA646D"/>
    <w:rsid w:val="00BA72AB"/>
    <w:rsid w:val="00BA7349"/>
    <w:rsid w:val="00BB08D0"/>
    <w:rsid w:val="00BB143E"/>
    <w:rsid w:val="00BB2713"/>
    <w:rsid w:val="00BB2A31"/>
    <w:rsid w:val="00BB2DFB"/>
    <w:rsid w:val="00BB3D33"/>
    <w:rsid w:val="00BB3E84"/>
    <w:rsid w:val="00BB4FA7"/>
    <w:rsid w:val="00BB579E"/>
    <w:rsid w:val="00BB648B"/>
    <w:rsid w:val="00BB6BA6"/>
    <w:rsid w:val="00BC03BB"/>
    <w:rsid w:val="00BC1037"/>
    <w:rsid w:val="00BC244E"/>
    <w:rsid w:val="00BC274F"/>
    <w:rsid w:val="00BC3535"/>
    <w:rsid w:val="00BC3FEF"/>
    <w:rsid w:val="00BC42C4"/>
    <w:rsid w:val="00BC4C00"/>
    <w:rsid w:val="00BD0109"/>
    <w:rsid w:val="00BD0420"/>
    <w:rsid w:val="00BD114B"/>
    <w:rsid w:val="00BD1CBF"/>
    <w:rsid w:val="00BD20AA"/>
    <w:rsid w:val="00BD211E"/>
    <w:rsid w:val="00BD32DF"/>
    <w:rsid w:val="00BD3498"/>
    <w:rsid w:val="00BD34AF"/>
    <w:rsid w:val="00BD5077"/>
    <w:rsid w:val="00BD7D38"/>
    <w:rsid w:val="00BD7F34"/>
    <w:rsid w:val="00BE0075"/>
    <w:rsid w:val="00BE0099"/>
    <w:rsid w:val="00BE12CD"/>
    <w:rsid w:val="00BE1C05"/>
    <w:rsid w:val="00BE1E91"/>
    <w:rsid w:val="00BE243E"/>
    <w:rsid w:val="00BE2487"/>
    <w:rsid w:val="00BE2C2B"/>
    <w:rsid w:val="00BE3582"/>
    <w:rsid w:val="00BE52C8"/>
    <w:rsid w:val="00BE5392"/>
    <w:rsid w:val="00BE58C3"/>
    <w:rsid w:val="00BE5F4F"/>
    <w:rsid w:val="00BE66EE"/>
    <w:rsid w:val="00BE6E7D"/>
    <w:rsid w:val="00BE76A6"/>
    <w:rsid w:val="00BF158D"/>
    <w:rsid w:val="00BF1B7A"/>
    <w:rsid w:val="00BF33F9"/>
    <w:rsid w:val="00BF4CFB"/>
    <w:rsid w:val="00BF6818"/>
    <w:rsid w:val="00BF6ACC"/>
    <w:rsid w:val="00BF6F23"/>
    <w:rsid w:val="00BF6F7D"/>
    <w:rsid w:val="00C00A3F"/>
    <w:rsid w:val="00C00AA1"/>
    <w:rsid w:val="00C0131F"/>
    <w:rsid w:val="00C02B01"/>
    <w:rsid w:val="00C032BE"/>
    <w:rsid w:val="00C0358C"/>
    <w:rsid w:val="00C03BD0"/>
    <w:rsid w:val="00C06087"/>
    <w:rsid w:val="00C07199"/>
    <w:rsid w:val="00C0729D"/>
    <w:rsid w:val="00C07D67"/>
    <w:rsid w:val="00C109AC"/>
    <w:rsid w:val="00C11D0C"/>
    <w:rsid w:val="00C1282C"/>
    <w:rsid w:val="00C1341C"/>
    <w:rsid w:val="00C148A9"/>
    <w:rsid w:val="00C179A5"/>
    <w:rsid w:val="00C17D69"/>
    <w:rsid w:val="00C17DA3"/>
    <w:rsid w:val="00C20CBD"/>
    <w:rsid w:val="00C216B1"/>
    <w:rsid w:val="00C21F53"/>
    <w:rsid w:val="00C22B92"/>
    <w:rsid w:val="00C233CB"/>
    <w:rsid w:val="00C246FA"/>
    <w:rsid w:val="00C24A53"/>
    <w:rsid w:val="00C26F5C"/>
    <w:rsid w:val="00C26FAE"/>
    <w:rsid w:val="00C30B1D"/>
    <w:rsid w:val="00C31D40"/>
    <w:rsid w:val="00C32755"/>
    <w:rsid w:val="00C33609"/>
    <w:rsid w:val="00C341E1"/>
    <w:rsid w:val="00C342B8"/>
    <w:rsid w:val="00C342C1"/>
    <w:rsid w:val="00C34475"/>
    <w:rsid w:val="00C3514D"/>
    <w:rsid w:val="00C362FD"/>
    <w:rsid w:val="00C3654B"/>
    <w:rsid w:val="00C36F33"/>
    <w:rsid w:val="00C36FBF"/>
    <w:rsid w:val="00C37078"/>
    <w:rsid w:val="00C37827"/>
    <w:rsid w:val="00C37E24"/>
    <w:rsid w:val="00C37F69"/>
    <w:rsid w:val="00C41745"/>
    <w:rsid w:val="00C42101"/>
    <w:rsid w:val="00C43148"/>
    <w:rsid w:val="00C47BC3"/>
    <w:rsid w:val="00C509DC"/>
    <w:rsid w:val="00C51836"/>
    <w:rsid w:val="00C52098"/>
    <w:rsid w:val="00C533AB"/>
    <w:rsid w:val="00C53B44"/>
    <w:rsid w:val="00C5419E"/>
    <w:rsid w:val="00C5467A"/>
    <w:rsid w:val="00C55319"/>
    <w:rsid w:val="00C55545"/>
    <w:rsid w:val="00C55862"/>
    <w:rsid w:val="00C55EB9"/>
    <w:rsid w:val="00C57D1F"/>
    <w:rsid w:val="00C60241"/>
    <w:rsid w:val="00C60B64"/>
    <w:rsid w:val="00C61D04"/>
    <w:rsid w:val="00C62376"/>
    <w:rsid w:val="00C64A95"/>
    <w:rsid w:val="00C64D94"/>
    <w:rsid w:val="00C651BD"/>
    <w:rsid w:val="00C653F0"/>
    <w:rsid w:val="00C658CE"/>
    <w:rsid w:val="00C66205"/>
    <w:rsid w:val="00C66FE1"/>
    <w:rsid w:val="00C67630"/>
    <w:rsid w:val="00C67671"/>
    <w:rsid w:val="00C67907"/>
    <w:rsid w:val="00C67CD3"/>
    <w:rsid w:val="00C716C6"/>
    <w:rsid w:val="00C71D11"/>
    <w:rsid w:val="00C71F65"/>
    <w:rsid w:val="00C71F99"/>
    <w:rsid w:val="00C732C2"/>
    <w:rsid w:val="00C73612"/>
    <w:rsid w:val="00C73F85"/>
    <w:rsid w:val="00C74693"/>
    <w:rsid w:val="00C747FB"/>
    <w:rsid w:val="00C75195"/>
    <w:rsid w:val="00C7521A"/>
    <w:rsid w:val="00C77352"/>
    <w:rsid w:val="00C77469"/>
    <w:rsid w:val="00C77659"/>
    <w:rsid w:val="00C80D70"/>
    <w:rsid w:val="00C81EE2"/>
    <w:rsid w:val="00C8455E"/>
    <w:rsid w:val="00C84F51"/>
    <w:rsid w:val="00C87542"/>
    <w:rsid w:val="00C90025"/>
    <w:rsid w:val="00C9020E"/>
    <w:rsid w:val="00C91570"/>
    <w:rsid w:val="00C921DA"/>
    <w:rsid w:val="00C9683A"/>
    <w:rsid w:val="00C97B3E"/>
    <w:rsid w:val="00CA0F91"/>
    <w:rsid w:val="00CA1169"/>
    <w:rsid w:val="00CA1A4F"/>
    <w:rsid w:val="00CA1E42"/>
    <w:rsid w:val="00CA1FD7"/>
    <w:rsid w:val="00CA2C7B"/>
    <w:rsid w:val="00CA354E"/>
    <w:rsid w:val="00CA49F2"/>
    <w:rsid w:val="00CA4ACF"/>
    <w:rsid w:val="00CA59A0"/>
    <w:rsid w:val="00CA6A68"/>
    <w:rsid w:val="00CB10F1"/>
    <w:rsid w:val="00CB1142"/>
    <w:rsid w:val="00CB1237"/>
    <w:rsid w:val="00CB324D"/>
    <w:rsid w:val="00CB3905"/>
    <w:rsid w:val="00CB3F53"/>
    <w:rsid w:val="00CB4574"/>
    <w:rsid w:val="00CB4FE0"/>
    <w:rsid w:val="00CB5115"/>
    <w:rsid w:val="00CB5B6E"/>
    <w:rsid w:val="00CB5EE4"/>
    <w:rsid w:val="00CB60BD"/>
    <w:rsid w:val="00CB7D2E"/>
    <w:rsid w:val="00CC0E8B"/>
    <w:rsid w:val="00CC2685"/>
    <w:rsid w:val="00CC2C12"/>
    <w:rsid w:val="00CC353D"/>
    <w:rsid w:val="00CC3D8F"/>
    <w:rsid w:val="00CC4A8C"/>
    <w:rsid w:val="00CC5B62"/>
    <w:rsid w:val="00CC5E08"/>
    <w:rsid w:val="00CC5FC7"/>
    <w:rsid w:val="00CC6608"/>
    <w:rsid w:val="00CC6B2E"/>
    <w:rsid w:val="00CC7904"/>
    <w:rsid w:val="00CC7E0C"/>
    <w:rsid w:val="00CD01FD"/>
    <w:rsid w:val="00CD1BCF"/>
    <w:rsid w:val="00CD2323"/>
    <w:rsid w:val="00CD245F"/>
    <w:rsid w:val="00CD3618"/>
    <w:rsid w:val="00CD4FE6"/>
    <w:rsid w:val="00CD5010"/>
    <w:rsid w:val="00CD5CE8"/>
    <w:rsid w:val="00CD6613"/>
    <w:rsid w:val="00CD716F"/>
    <w:rsid w:val="00CE094B"/>
    <w:rsid w:val="00CE1CA6"/>
    <w:rsid w:val="00CE25E4"/>
    <w:rsid w:val="00CE393C"/>
    <w:rsid w:val="00CE5177"/>
    <w:rsid w:val="00CE5852"/>
    <w:rsid w:val="00CE67EB"/>
    <w:rsid w:val="00CF1DF2"/>
    <w:rsid w:val="00CF2AC0"/>
    <w:rsid w:val="00CF43B8"/>
    <w:rsid w:val="00CF453C"/>
    <w:rsid w:val="00CF4DED"/>
    <w:rsid w:val="00CF5A6A"/>
    <w:rsid w:val="00CF61AF"/>
    <w:rsid w:val="00CF72F0"/>
    <w:rsid w:val="00D004F6"/>
    <w:rsid w:val="00D01033"/>
    <w:rsid w:val="00D01484"/>
    <w:rsid w:val="00D0189C"/>
    <w:rsid w:val="00D02210"/>
    <w:rsid w:val="00D05081"/>
    <w:rsid w:val="00D0792F"/>
    <w:rsid w:val="00D07E32"/>
    <w:rsid w:val="00D116EE"/>
    <w:rsid w:val="00D1238F"/>
    <w:rsid w:val="00D169F5"/>
    <w:rsid w:val="00D16A41"/>
    <w:rsid w:val="00D203AB"/>
    <w:rsid w:val="00D2040B"/>
    <w:rsid w:val="00D21087"/>
    <w:rsid w:val="00D22012"/>
    <w:rsid w:val="00D226E4"/>
    <w:rsid w:val="00D22B7C"/>
    <w:rsid w:val="00D23440"/>
    <w:rsid w:val="00D23761"/>
    <w:rsid w:val="00D2463C"/>
    <w:rsid w:val="00D24DBE"/>
    <w:rsid w:val="00D258CB"/>
    <w:rsid w:val="00D261E3"/>
    <w:rsid w:val="00D2673F"/>
    <w:rsid w:val="00D2683D"/>
    <w:rsid w:val="00D26FFB"/>
    <w:rsid w:val="00D274CB"/>
    <w:rsid w:val="00D30AAD"/>
    <w:rsid w:val="00D30C6D"/>
    <w:rsid w:val="00D3290A"/>
    <w:rsid w:val="00D32E26"/>
    <w:rsid w:val="00D33D5D"/>
    <w:rsid w:val="00D34972"/>
    <w:rsid w:val="00D34CD5"/>
    <w:rsid w:val="00D352D4"/>
    <w:rsid w:val="00D35353"/>
    <w:rsid w:val="00D356F6"/>
    <w:rsid w:val="00D3612B"/>
    <w:rsid w:val="00D36BC7"/>
    <w:rsid w:val="00D4051D"/>
    <w:rsid w:val="00D40ED9"/>
    <w:rsid w:val="00D41BB0"/>
    <w:rsid w:val="00D4218D"/>
    <w:rsid w:val="00D42563"/>
    <w:rsid w:val="00D453A2"/>
    <w:rsid w:val="00D456F1"/>
    <w:rsid w:val="00D45864"/>
    <w:rsid w:val="00D45912"/>
    <w:rsid w:val="00D45D47"/>
    <w:rsid w:val="00D46274"/>
    <w:rsid w:val="00D4756E"/>
    <w:rsid w:val="00D476C6"/>
    <w:rsid w:val="00D47AFF"/>
    <w:rsid w:val="00D50610"/>
    <w:rsid w:val="00D51EFF"/>
    <w:rsid w:val="00D5311C"/>
    <w:rsid w:val="00D53687"/>
    <w:rsid w:val="00D53B08"/>
    <w:rsid w:val="00D5406B"/>
    <w:rsid w:val="00D54F7A"/>
    <w:rsid w:val="00D55527"/>
    <w:rsid w:val="00D5552B"/>
    <w:rsid w:val="00D574F3"/>
    <w:rsid w:val="00D57CE4"/>
    <w:rsid w:val="00D6068A"/>
    <w:rsid w:val="00D60A98"/>
    <w:rsid w:val="00D60BD9"/>
    <w:rsid w:val="00D60D87"/>
    <w:rsid w:val="00D61125"/>
    <w:rsid w:val="00D61962"/>
    <w:rsid w:val="00D61964"/>
    <w:rsid w:val="00D619A2"/>
    <w:rsid w:val="00D6220E"/>
    <w:rsid w:val="00D6255B"/>
    <w:rsid w:val="00D625BD"/>
    <w:rsid w:val="00D638F7"/>
    <w:rsid w:val="00D649A9"/>
    <w:rsid w:val="00D649FB"/>
    <w:rsid w:val="00D66592"/>
    <w:rsid w:val="00D66BE2"/>
    <w:rsid w:val="00D67713"/>
    <w:rsid w:val="00D67BE0"/>
    <w:rsid w:val="00D70C6A"/>
    <w:rsid w:val="00D70D19"/>
    <w:rsid w:val="00D711AB"/>
    <w:rsid w:val="00D7256B"/>
    <w:rsid w:val="00D73C59"/>
    <w:rsid w:val="00D748C1"/>
    <w:rsid w:val="00D75FDE"/>
    <w:rsid w:val="00D766E6"/>
    <w:rsid w:val="00D768CE"/>
    <w:rsid w:val="00D76D54"/>
    <w:rsid w:val="00D800D5"/>
    <w:rsid w:val="00D81516"/>
    <w:rsid w:val="00D81FF7"/>
    <w:rsid w:val="00D8256F"/>
    <w:rsid w:val="00D82829"/>
    <w:rsid w:val="00D82CA5"/>
    <w:rsid w:val="00D83192"/>
    <w:rsid w:val="00D83AC9"/>
    <w:rsid w:val="00D841A4"/>
    <w:rsid w:val="00D84DEF"/>
    <w:rsid w:val="00D8517B"/>
    <w:rsid w:val="00D85DBC"/>
    <w:rsid w:val="00D862F6"/>
    <w:rsid w:val="00D9000A"/>
    <w:rsid w:val="00D90920"/>
    <w:rsid w:val="00D90AF9"/>
    <w:rsid w:val="00D9107D"/>
    <w:rsid w:val="00D92560"/>
    <w:rsid w:val="00D93CAE"/>
    <w:rsid w:val="00D9551A"/>
    <w:rsid w:val="00D95550"/>
    <w:rsid w:val="00D97266"/>
    <w:rsid w:val="00DA0287"/>
    <w:rsid w:val="00DA063B"/>
    <w:rsid w:val="00DA064F"/>
    <w:rsid w:val="00DA08AD"/>
    <w:rsid w:val="00DA0DA7"/>
    <w:rsid w:val="00DA0DF9"/>
    <w:rsid w:val="00DA1D4B"/>
    <w:rsid w:val="00DA23A2"/>
    <w:rsid w:val="00DA2B82"/>
    <w:rsid w:val="00DA39FD"/>
    <w:rsid w:val="00DA40FB"/>
    <w:rsid w:val="00DA4437"/>
    <w:rsid w:val="00DA44AB"/>
    <w:rsid w:val="00DA475E"/>
    <w:rsid w:val="00DA49C8"/>
    <w:rsid w:val="00DA4EB9"/>
    <w:rsid w:val="00DA629C"/>
    <w:rsid w:val="00DA6C10"/>
    <w:rsid w:val="00DA74B4"/>
    <w:rsid w:val="00DA7EBC"/>
    <w:rsid w:val="00DB095B"/>
    <w:rsid w:val="00DB1ABA"/>
    <w:rsid w:val="00DB21D5"/>
    <w:rsid w:val="00DB25AA"/>
    <w:rsid w:val="00DB2C8F"/>
    <w:rsid w:val="00DB2F98"/>
    <w:rsid w:val="00DB3050"/>
    <w:rsid w:val="00DB3967"/>
    <w:rsid w:val="00DB3F0E"/>
    <w:rsid w:val="00DB3F51"/>
    <w:rsid w:val="00DB4402"/>
    <w:rsid w:val="00DB4EE0"/>
    <w:rsid w:val="00DB5122"/>
    <w:rsid w:val="00DB70C8"/>
    <w:rsid w:val="00DC0C0B"/>
    <w:rsid w:val="00DC0E42"/>
    <w:rsid w:val="00DC128E"/>
    <w:rsid w:val="00DC1742"/>
    <w:rsid w:val="00DC36A1"/>
    <w:rsid w:val="00DC4A00"/>
    <w:rsid w:val="00DC4D3B"/>
    <w:rsid w:val="00DC53A8"/>
    <w:rsid w:val="00DC5DC3"/>
    <w:rsid w:val="00DC66E5"/>
    <w:rsid w:val="00DC739A"/>
    <w:rsid w:val="00DC75FB"/>
    <w:rsid w:val="00DC76A6"/>
    <w:rsid w:val="00DC7D34"/>
    <w:rsid w:val="00DD0232"/>
    <w:rsid w:val="00DD1163"/>
    <w:rsid w:val="00DD380B"/>
    <w:rsid w:val="00DD6EC3"/>
    <w:rsid w:val="00DE05C1"/>
    <w:rsid w:val="00DE1487"/>
    <w:rsid w:val="00DE2D64"/>
    <w:rsid w:val="00DE3616"/>
    <w:rsid w:val="00DE4499"/>
    <w:rsid w:val="00DE5430"/>
    <w:rsid w:val="00DE55BD"/>
    <w:rsid w:val="00DE7F4B"/>
    <w:rsid w:val="00DF036D"/>
    <w:rsid w:val="00DF0FCE"/>
    <w:rsid w:val="00DF24FB"/>
    <w:rsid w:val="00DF3930"/>
    <w:rsid w:val="00DF5166"/>
    <w:rsid w:val="00DF534F"/>
    <w:rsid w:val="00DF6172"/>
    <w:rsid w:val="00DF72DB"/>
    <w:rsid w:val="00E00A6D"/>
    <w:rsid w:val="00E01F71"/>
    <w:rsid w:val="00E06BE6"/>
    <w:rsid w:val="00E06E35"/>
    <w:rsid w:val="00E07DCD"/>
    <w:rsid w:val="00E10297"/>
    <w:rsid w:val="00E10606"/>
    <w:rsid w:val="00E10A49"/>
    <w:rsid w:val="00E10B7F"/>
    <w:rsid w:val="00E1143C"/>
    <w:rsid w:val="00E1182A"/>
    <w:rsid w:val="00E119E8"/>
    <w:rsid w:val="00E11D19"/>
    <w:rsid w:val="00E12DBB"/>
    <w:rsid w:val="00E13499"/>
    <w:rsid w:val="00E137AF"/>
    <w:rsid w:val="00E13F3B"/>
    <w:rsid w:val="00E14485"/>
    <w:rsid w:val="00E14C3E"/>
    <w:rsid w:val="00E1546B"/>
    <w:rsid w:val="00E16182"/>
    <w:rsid w:val="00E21164"/>
    <w:rsid w:val="00E21AE3"/>
    <w:rsid w:val="00E222B0"/>
    <w:rsid w:val="00E226A8"/>
    <w:rsid w:val="00E23A0B"/>
    <w:rsid w:val="00E23CAC"/>
    <w:rsid w:val="00E24403"/>
    <w:rsid w:val="00E258FC"/>
    <w:rsid w:val="00E25ADF"/>
    <w:rsid w:val="00E25E16"/>
    <w:rsid w:val="00E2712C"/>
    <w:rsid w:val="00E30024"/>
    <w:rsid w:val="00E301D9"/>
    <w:rsid w:val="00E3035D"/>
    <w:rsid w:val="00E305B5"/>
    <w:rsid w:val="00E31656"/>
    <w:rsid w:val="00E31BC6"/>
    <w:rsid w:val="00E31C0C"/>
    <w:rsid w:val="00E31D96"/>
    <w:rsid w:val="00E33209"/>
    <w:rsid w:val="00E345FE"/>
    <w:rsid w:val="00E3535B"/>
    <w:rsid w:val="00E36D67"/>
    <w:rsid w:val="00E373CE"/>
    <w:rsid w:val="00E41DC4"/>
    <w:rsid w:val="00E43152"/>
    <w:rsid w:val="00E43327"/>
    <w:rsid w:val="00E436A5"/>
    <w:rsid w:val="00E454FB"/>
    <w:rsid w:val="00E4554E"/>
    <w:rsid w:val="00E45BFE"/>
    <w:rsid w:val="00E46720"/>
    <w:rsid w:val="00E47844"/>
    <w:rsid w:val="00E504DC"/>
    <w:rsid w:val="00E50962"/>
    <w:rsid w:val="00E511D7"/>
    <w:rsid w:val="00E516E1"/>
    <w:rsid w:val="00E52A2E"/>
    <w:rsid w:val="00E5312C"/>
    <w:rsid w:val="00E534E7"/>
    <w:rsid w:val="00E53DD4"/>
    <w:rsid w:val="00E548AA"/>
    <w:rsid w:val="00E5552E"/>
    <w:rsid w:val="00E55691"/>
    <w:rsid w:val="00E55C6F"/>
    <w:rsid w:val="00E55C7D"/>
    <w:rsid w:val="00E56094"/>
    <w:rsid w:val="00E5686B"/>
    <w:rsid w:val="00E56A14"/>
    <w:rsid w:val="00E572A7"/>
    <w:rsid w:val="00E572C4"/>
    <w:rsid w:val="00E579A0"/>
    <w:rsid w:val="00E57E03"/>
    <w:rsid w:val="00E609BE"/>
    <w:rsid w:val="00E609EE"/>
    <w:rsid w:val="00E6116A"/>
    <w:rsid w:val="00E61AC4"/>
    <w:rsid w:val="00E623D2"/>
    <w:rsid w:val="00E62E67"/>
    <w:rsid w:val="00E63074"/>
    <w:rsid w:val="00E649F1"/>
    <w:rsid w:val="00E66758"/>
    <w:rsid w:val="00E67B37"/>
    <w:rsid w:val="00E67ED5"/>
    <w:rsid w:val="00E71055"/>
    <w:rsid w:val="00E711CB"/>
    <w:rsid w:val="00E71DD4"/>
    <w:rsid w:val="00E73399"/>
    <w:rsid w:val="00E73D26"/>
    <w:rsid w:val="00E741D6"/>
    <w:rsid w:val="00E742D4"/>
    <w:rsid w:val="00E74CD3"/>
    <w:rsid w:val="00E754A8"/>
    <w:rsid w:val="00E7555D"/>
    <w:rsid w:val="00E756AD"/>
    <w:rsid w:val="00E75DF6"/>
    <w:rsid w:val="00E76259"/>
    <w:rsid w:val="00E76E3C"/>
    <w:rsid w:val="00E77543"/>
    <w:rsid w:val="00E77B41"/>
    <w:rsid w:val="00E77CEA"/>
    <w:rsid w:val="00E80872"/>
    <w:rsid w:val="00E818F7"/>
    <w:rsid w:val="00E81E1C"/>
    <w:rsid w:val="00E857EE"/>
    <w:rsid w:val="00E85800"/>
    <w:rsid w:val="00E858B5"/>
    <w:rsid w:val="00E86494"/>
    <w:rsid w:val="00E864E5"/>
    <w:rsid w:val="00E86666"/>
    <w:rsid w:val="00E86FCB"/>
    <w:rsid w:val="00E877F5"/>
    <w:rsid w:val="00E9027A"/>
    <w:rsid w:val="00E90D8B"/>
    <w:rsid w:val="00E92860"/>
    <w:rsid w:val="00E92C45"/>
    <w:rsid w:val="00E93AC7"/>
    <w:rsid w:val="00E93B98"/>
    <w:rsid w:val="00E94D2F"/>
    <w:rsid w:val="00E94D43"/>
    <w:rsid w:val="00E94E29"/>
    <w:rsid w:val="00E94F34"/>
    <w:rsid w:val="00E95B20"/>
    <w:rsid w:val="00E95BFA"/>
    <w:rsid w:val="00E964B1"/>
    <w:rsid w:val="00E9650A"/>
    <w:rsid w:val="00E97CF4"/>
    <w:rsid w:val="00EA0094"/>
    <w:rsid w:val="00EA0705"/>
    <w:rsid w:val="00EA1016"/>
    <w:rsid w:val="00EA2986"/>
    <w:rsid w:val="00EA309F"/>
    <w:rsid w:val="00EA36B2"/>
    <w:rsid w:val="00EA392A"/>
    <w:rsid w:val="00EA3D70"/>
    <w:rsid w:val="00EA4C74"/>
    <w:rsid w:val="00EA5D96"/>
    <w:rsid w:val="00EA60E2"/>
    <w:rsid w:val="00EA6772"/>
    <w:rsid w:val="00EA7141"/>
    <w:rsid w:val="00EA772F"/>
    <w:rsid w:val="00EB0519"/>
    <w:rsid w:val="00EB0EEA"/>
    <w:rsid w:val="00EB13BD"/>
    <w:rsid w:val="00EB2004"/>
    <w:rsid w:val="00EB31A9"/>
    <w:rsid w:val="00EB37AA"/>
    <w:rsid w:val="00EB3C6A"/>
    <w:rsid w:val="00EB47A7"/>
    <w:rsid w:val="00EB487D"/>
    <w:rsid w:val="00EB5143"/>
    <w:rsid w:val="00EB5C04"/>
    <w:rsid w:val="00EB64BD"/>
    <w:rsid w:val="00EB739F"/>
    <w:rsid w:val="00EB74F1"/>
    <w:rsid w:val="00EB75A5"/>
    <w:rsid w:val="00EC0448"/>
    <w:rsid w:val="00EC04B2"/>
    <w:rsid w:val="00EC11C7"/>
    <w:rsid w:val="00EC34B1"/>
    <w:rsid w:val="00EC36CA"/>
    <w:rsid w:val="00EC3CCB"/>
    <w:rsid w:val="00EC4785"/>
    <w:rsid w:val="00EC49D0"/>
    <w:rsid w:val="00EC518A"/>
    <w:rsid w:val="00EC59A2"/>
    <w:rsid w:val="00EC5C21"/>
    <w:rsid w:val="00EC626A"/>
    <w:rsid w:val="00EC6714"/>
    <w:rsid w:val="00EC6DFD"/>
    <w:rsid w:val="00ED5833"/>
    <w:rsid w:val="00ED58CD"/>
    <w:rsid w:val="00ED6696"/>
    <w:rsid w:val="00EE0B45"/>
    <w:rsid w:val="00EE18DC"/>
    <w:rsid w:val="00EE1FC8"/>
    <w:rsid w:val="00EE2F5F"/>
    <w:rsid w:val="00EE3B29"/>
    <w:rsid w:val="00EE405B"/>
    <w:rsid w:val="00EE47DC"/>
    <w:rsid w:val="00EE5D37"/>
    <w:rsid w:val="00EE63A2"/>
    <w:rsid w:val="00EE68AB"/>
    <w:rsid w:val="00EE695D"/>
    <w:rsid w:val="00EE6EDE"/>
    <w:rsid w:val="00EE72E7"/>
    <w:rsid w:val="00EF149D"/>
    <w:rsid w:val="00EF14AC"/>
    <w:rsid w:val="00EF1681"/>
    <w:rsid w:val="00EF1968"/>
    <w:rsid w:val="00EF1C0E"/>
    <w:rsid w:val="00EF2010"/>
    <w:rsid w:val="00EF29AA"/>
    <w:rsid w:val="00EF2B04"/>
    <w:rsid w:val="00EF3306"/>
    <w:rsid w:val="00EF3985"/>
    <w:rsid w:val="00EF3FD4"/>
    <w:rsid w:val="00EF40E7"/>
    <w:rsid w:val="00EF4EC8"/>
    <w:rsid w:val="00EF57F1"/>
    <w:rsid w:val="00EF66CB"/>
    <w:rsid w:val="00EF6BD8"/>
    <w:rsid w:val="00EF7981"/>
    <w:rsid w:val="00F0088D"/>
    <w:rsid w:val="00F01260"/>
    <w:rsid w:val="00F01AB9"/>
    <w:rsid w:val="00F020A4"/>
    <w:rsid w:val="00F022B4"/>
    <w:rsid w:val="00F027E4"/>
    <w:rsid w:val="00F04980"/>
    <w:rsid w:val="00F05531"/>
    <w:rsid w:val="00F066BC"/>
    <w:rsid w:val="00F10328"/>
    <w:rsid w:val="00F10457"/>
    <w:rsid w:val="00F10DCE"/>
    <w:rsid w:val="00F1115D"/>
    <w:rsid w:val="00F1303C"/>
    <w:rsid w:val="00F14254"/>
    <w:rsid w:val="00F14D90"/>
    <w:rsid w:val="00F14FA4"/>
    <w:rsid w:val="00F15CF9"/>
    <w:rsid w:val="00F166E7"/>
    <w:rsid w:val="00F17356"/>
    <w:rsid w:val="00F2046F"/>
    <w:rsid w:val="00F20C8C"/>
    <w:rsid w:val="00F20D8B"/>
    <w:rsid w:val="00F2169A"/>
    <w:rsid w:val="00F2212A"/>
    <w:rsid w:val="00F23440"/>
    <w:rsid w:val="00F2444E"/>
    <w:rsid w:val="00F249E8"/>
    <w:rsid w:val="00F24F0F"/>
    <w:rsid w:val="00F2587B"/>
    <w:rsid w:val="00F25961"/>
    <w:rsid w:val="00F302C3"/>
    <w:rsid w:val="00F31755"/>
    <w:rsid w:val="00F33316"/>
    <w:rsid w:val="00F372BB"/>
    <w:rsid w:val="00F3765C"/>
    <w:rsid w:val="00F377D5"/>
    <w:rsid w:val="00F421C9"/>
    <w:rsid w:val="00F42A3A"/>
    <w:rsid w:val="00F43BBE"/>
    <w:rsid w:val="00F44D50"/>
    <w:rsid w:val="00F47BDA"/>
    <w:rsid w:val="00F50016"/>
    <w:rsid w:val="00F50563"/>
    <w:rsid w:val="00F50BC0"/>
    <w:rsid w:val="00F51D9B"/>
    <w:rsid w:val="00F52649"/>
    <w:rsid w:val="00F533D0"/>
    <w:rsid w:val="00F539C8"/>
    <w:rsid w:val="00F53B71"/>
    <w:rsid w:val="00F552E9"/>
    <w:rsid w:val="00F56644"/>
    <w:rsid w:val="00F571FC"/>
    <w:rsid w:val="00F57368"/>
    <w:rsid w:val="00F5788F"/>
    <w:rsid w:val="00F57A4C"/>
    <w:rsid w:val="00F60AB4"/>
    <w:rsid w:val="00F60C14"/>
    <w:rsid w:val="00F613F9"/>
    <w:rsid w:val="00F61CE2"/>
    <w:rsid w:val="00F6277D"/>
    <w:rsid w:val="00F62D2B"/>
    <w:rsid w:val="00F62F9A"/>
    <w:rsid w:val="00F630C3"/>
    <w:rsid w:val="00F64C31"/>
    <w:rsid w:val="00F64FD9"/>
    <w:rsid w:val="00F65154"/>
    <w:rsid w:val="00F65AC4"/>
    <w:rsid w:val="00F65F65"/>
    <w:rsid w:val="00F66124"/>
    <w:rsid w:val="00F67290"/>
    <w:rsid w:val="00F6749B"/>
    <w:rsid w:val="00F67666"/>
    <w:rsid w:val="00F67C35"/>
    <w:rsid w:val="00F70D83"/>
    <w:rsid w:val="00F70E83"/>
    <w:rsid w:val="00F716DD"/>
    <w:rsid w:val="00F719D1"/>
    <w:rsid w:val="00F73D40"/>
    <w:rsid w:val="00F74137"/>
    <w:rsid w:val="00F74B93"/>
    <w:rsid w:val="00F75B9B"/>
    <w:rsid w:val="00F80C75"/>
    <w:rsid w:val="00F822AE"/>
    <w:rsid w:val="00F83B48"/>
    <w:rsid w:val="00F83D65"/>
    <w:rsid w:val="00F865DA"/>
    <w:rsid w:val="00F86F79"/>
    <w:rsid w:val="00F875CB"/>
    <w:rsid w:val="00F875DC"/>
    <w:rsid w:val="00F87CE9"/>
    <w:rsid w:val="00F904BB"/>
    <w:rsid w:val="00F9231C"/>
    <w:rsid w:val="00F92397"/>
    <w:rsid w:val="00F92955"/>
    <w:rsid w:val="00F92E7E"/>
    <w:rsid w:val="00F9382E"/>
    <w:rsid w:val="00F9496F"/>
    <w:rsid w:val="00FA1CBF"/>
    <w:rsid w:val="00FA2A17"/>
    <w:rsid w:val="00FA4E01"/>
    <w:rsid w:val="00FA53E2"/>
    <w:rsid w:val="00FA7BA7"/>
    <w:rsid w:val="00FA7EEE"/>
    <w:rsid w:val="00FB03C1"/>
    <w:rsid w:val="00FB0535"/>
    <w:rsid w:val="00FB1757"/>
    <w:rsid w:val="00FB17D6"/>
    <w:rsid w:val="00FB23D3"/>
    <w:rsid w:val="00FB26D8"/>
    <w:rsid w:val="00FB306F"/>
    <w:rsid w:val="00FB33F9"/>
    <w:rsid w:val="00FB38CC"/>
    <w:rsid w:val="00FB3EA5"/>
    <w:rsid w:val="00FB4566"/>
    <w:rsid w:val="00FB4E71"/>
    <w:rsid w:val="00FB507D"/>
    <w:rsid w:val="00FB5AD9"/>
    <w:rsid w:val="00FB6BF8"/>
    <w:rsid w:val="00FB6C99"/>
    <w:rsid w:val="00FC1BFD"/>
    <w:rsid w:val="00FC29D1"/>
    <w:rsid w:val="00FC314D"/>
    <w:rsid w:val="00FC435F"/>
    <w:rsid w:val="00FC43F6"/>
    <w:rsid w:val="00FC54A6"/>
    <w:rsid w:val="00FC5821"/>
    <w:rsid w:val="00FC682A"/>
    <w:rsid w:val="00FC7889"/>
    <w:rsid w:val="00FD0ACC"/>
    <w:rsid w:val="00FD1C10"/>
    <w:rsid w:val="00FD29B2"/>
    <w:rsid w:val="00FD2C63"/>
    <w:rsid w:val="00FD36A4"/>
    <w:rsid w:val="00FD5A9E"/>
    <w:rsid w:val="00FD5BC5"/>
    <w:rsid w:val="00FD672B"/>
    <w:rsid w:val="00FD6951"/>
    <w:rsid w:val="00FD6C81"/>
    <w:rsid w:val="00FD72C3"/>
    <w:rsid w:val="00FE04CD"/>
    <w:rsid w:val="00FE20CC"/>
    <w:rsid w:val="00FE23D2"/>
    <w:rsid w:val="00FE2FF1"/>
    <w:rsid w:val="00FE3D3B"/>
    <w:rsid w:val="00FE45B1"/>
    <w:rsid w:val="00FE46CF"/>
    <w:rsid w:val="00FE51C6"/>
    <w:rsid w:val="00FE57C1"/>
    <w:rsid w:val="00FE5B84"/>
    <w:rsid w:val="00FE666B"/>
    <w:rsid w:val="00FE66E5"/>
    <w:rsid w:val="00FE6A33"/>
    <w:rsid w:val="00FE6FBE"/>
    <w:rsid w:val="00FE742B"/>
    <w:rsid w:val="00FE7C5C"/>
    <w:rsid w:val="00FF078D"/>
    <w:rsid w:val="00FF0BD2"/>
    <w:rsid w:val="00FF2EFD"/>
    <w:rsid w:val="00FF3D4E"/>
    <w:rsid w:val="00FF467D"/>
    <w:rsid w:val="00FF4B0A"/>
    <w:rsid w:val="00FF4D5F"/>
    <w:rsid w:val="00FF59D1"/>
    <w:rsid w:val="00FF608C"/>
    <w:rsid w:val="00FF6607"/>
    <w:rsid w:val="00FF7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50">
      <o:colormenu v:ext="edit" strokecolor="red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4816"/>
    <w:pPr>
      <w:jc w:val="both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uiPriority w:val="22"/>
    <w:qFormat/>
    <w:rsid w:val="005976A5"/>
    <w:rPr>
      <w:rFonts w:cs="Times New Roman"/>
      <w:b/>
      <w:bCs/>
    </w:rPr>
  </w:style>
  <w:style w:type="paragraph" w:customStyle="1" w:styleId="MTDisplayEquation">
    <w:name w:val="MTDisplayEquation"/>
    <w:basedOn w:val="Normale"/>
    <w:next w:val="Normale"/>
    <w:link w:val="MTDisplayEquationCarattere"/>
    <w:rsid w:val="0093115E"/>
    <w:pPr>
      <w:tabs>
        <w:tab w:val="center" w:pos="4880"/>
        <w:tab w:val="right" w:pos="9780"/>
      </w:tabs>
    </w:pPr>
    <w:rPr>
      <w:rFonts w:ascii="Calibri" w:hAnsi="Calibri"/>
      <w:sz w:val="28"/>
      <w:szCs w:val="28"/>
    </w:rPr>
  </w:style>
  <w:style w:type="character" w:customStyle="1" w:styleId="MTDisplayEquationCarattere">
    <w:name w:val="MTDisplayEquation Carattere"/>
    <w:link w:val="MTDisplayEquation"/>
    <w:locked/>
    <w:rsid w:val="0093115E"/>
    <w:rPr>
      <w:rFonts w:ascii="Calibri" w:hAnsi="Calibri" w:cs="Times New Roman"/>
      <w:sz w:val="28"/>
      <w:szCs w:val="28"/>
    </w:rPr>
  </w:style>
  <w:style w:type="table" w:styleId="Grigliatabella">
    <w:name w:val="Table Grid"/>
    <w:basedOn w:val="Tabellanormale"/>
    <w:uiPriority w:val="39"/>
    <w:rsid w:val="002F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1F2892"/>
    <w:pPr>
      <w:ind w:left="708"/>
    </w:pPr>
  </w:style>
  <w:style w:type="paragraph" w:styleId="Intestazione">
    <w:name w:val="header"/>
    <w:basedOn w:val="Normale"/>
    <w:link w:val="IntestazioneCarattere"/>
    <w:uiPriority w:val="99"/>
    <w:unhideWhenUsed/>
    <w:rsid w:val="009874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9874F1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9874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9874F1"/>
    <w:rPr>
      <w:rFonts w:cs="Times New Roman"/>
      <w:sz w:val="24"/>
      <w:szCs w:val="24"/>
    </w:rPr>
  </w:style>
  <w:style w:type="character" w:styleId="Numeropagina">
    <w:name w:val="page number"/>
    <w:uiPriority w:val="99"/>
    <w:rsid w:val="00A609CB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6F1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D456F1"/>
    <w:rPr>
      <w:rFonts w:ascii="Tahoma" w:hAnsi="Tahoma" w:cs="Tahoma"/>
      <w:sz w:val="16"/>
      <w:szCs w:val="16"/>
    </w:rPr>
  </w:style>
  <w:style w:type="character" w:styleId="Enfasicorsivo">
    <w:name w:val="Emphasis"/>
    <w:basedOn w:val="Carpredefinitoparagrafo"/>
    <w:uiPriority w:val="20"/>
    <w:qFormat/>
    <w:rsid w:val="0049211D"/>
    <w:rPr>
      <w:i/>
      <w:iCs/>
    </w:rPr>
  </w:style>
  <w:style w:type="character" w:customStyle="1" w:styleId="apple-converted-space">
    <w:name w:val="apple-converted-space"/>
    <w:basedOn w:val="Carpredefinitoparagrafo"/>
    <w:rsid w:val="0049211D"/>
  </w:style>
  <w:style w:type="character" w:styleId="Testosegnaposto">
    <w:name w:val="Placeholder Text"/>
    <w:basedOn w:val="Carpredefinitoparagrafo"/>
    <w:uiPriority w:val="99"/>
    <w:semiHidden/>
    <w:rsid w:val="00CC7E0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5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5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75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64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2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8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BA79B-1ED2-42C8-9AB0-AA724AD11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1843</TotalTime>
  <Pages>3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P6129it</dc:creator>
  <cp:lastModifiedBy>Luca Malagoli</cp:lastModifiedBy>
  <cp:revision>324</cp:revision>
  <cp:lastPrinted>2024-04-30T15:16:00Z</cp:lastPrinted>
  <dcterms:created xsi:type="dcterms:W3CDTF">2021-04-08T21:56:00Z</dcterms:created>
  <dcterms:modified xsi:type="dcterms:W3CDTF">2024-05-02T09:21:00Z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