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FF9CC2" w14:textId="3E49460B" w:rsidR="00D711AB" w:rsidRPr="0005196C" w:rsidRDefault="006526CB" w:rsidP="006C1E74">
      <w:pPr>
        <w:widowControl w:val="0"/>
        <w:spacing w:before="120" w:after="100" w:afterAutospacing="1" w:line="22" w:lineRule="atLeast"/>
        <w:jc w:val="center"/>
        <w:rPr>
          <w:rFonts w:asciiTheme="majorHAnsi" w:hAnsiTheme="majorHAnsi"/>
          <w:b/>
          <w:color w:val="000000" w:themeColor="text1"/>
        </w:rPr>
      </w:pPr>
      <w:r w:rsidRPr="0005196C">
        <w:rPr>
          <w:rFonts w:asciiTheme="majorHAnsi" w:hAnsiTheme="majorHAnsi"/>
          <w:b/>
          <w:color w:val="000000" w:themeColor="text1"/>
        </w:rPr>
        <w:t xml:space="preserve">SIMULAZIONE </w:t>
      </w:r>
      <w:r w:rsidR="006D341B" w:rsidRPr="0005196C">
        <w:rPr>
          <w:rFonts w:asciiTheme="majorHAnsi" w:hAnsiTheme="majorHAnsi"/>
          <w:b/>
          <w:color w:val="000000" w:themeColor="text1"/>
        </w:rPr>
        <w:t>ZANICHELLI 202</w:t>
      </w:r>
      <w:r w:rsidR="008B0917">
        <w:rPr>
          <w:rFonts w:asciiTheme="majorHAnsi" w:hAnsiTheme="majorHAnsi"/>
          <w:b/>
          <w:color w:val="000000" w:themeColor="text1"/>
        </w:rPr>
        <w:t>3</w:t>
      </w:r>
    </w:p>
    <w:p w14:paraId="172D6644" w14:textId="68FB09EE" w:rsidR="006526CB" w:rsidRPr="0005196C" w:rsidRDefault="006526CB" w:rsidP="006C1E74">
      <w:pPr>
        <w:widowControl w:val="0"/>
        <w:spacing w:before="120" w:after="100" w:afterAutospacing="1" w:line="22" w:lineRule="atLeast"/>
        <w:jc w:val="center"/>
        <w:rPr>
          <w:rFonts w:asciiTheme="majorHAnsi" w:hAnsiTheme="majorHAnsi"/>
          <w:color w:val="000000" w:themeColor="text1"/>
        </w:rPr>
      </w:pPr>
      <w:r w:rsidRPr="0005196C">
        <w:rPr>
          <w:rFonts w:asciiTheme="majorHAnsi" w:hAnsiTheme="majorHAnsi"/>
          <w:color w:val="000000" w:themeColor="text1"/>
        </w:rPr>
        <w:t>DELLA PROVA DI MATEMATICA</w:t>
      </w:r>
      <w:r w:rsidR="00170E4E" w:rsidRPr="0005196C">
        <w:rPr>
          <w:rFonts w:asciiTheme="majorHAnsi" w:hAnsiTheme="majorHAnsi"/>
          <w:color w:val="000000" w:themeColor="text1"/>
        </w:rPr>
        <w:t xml:space="preserve"> </w:t>
      </w:r>
      <w:r w:rsidRPr="0005196C">
        <w:rPr>
          <w:rFonts w:asciiTheme="majorHAnsi" w:hAnsiTheme="majorHAnsi"/>
          <w:color w:val="000000" w:themeColor="text1"/>
        </w:rPr>
        <w:t>DELL’ESAME DI STATO</w:t>
      </w:r>
    </w:p>
    <w:p w14:paraId="43B9037D" w14:textId="59F5FABD" w:rsidR="006526CB" w:rsidRPr="0005196C" w:rsidRDefault="006526CB" w:rsidP="006C1E74">
      <w:pPr>
        <w:widowControl w:val="0"/>
        <w:spacing w:before="120" w:after="100" w:afterAutospacing="1" w:line="22" w:lineRule="atLeast"/>
        <w:jc w:val="center"/>
        <w:rPr>
          <w:rFonts w:asciiTheme="majorHAnsi" w:hAnsiTheme="majorHAnsi"/>
          <w:color w:val="000000" w:themeColor="text1"/>
        </w:rPr>
      </w:pPr>
      <w:r w:rsidRPr="0005196C">
        <w:rPr>
          <w:rFonts w:asciiTheme="majorHAnsi" w:hAnsiTheme="majorHAnsi"/>
          <w:color w:val="000000" w:themeColor="text1"/>
        </w:rPr>
        <w:t>PER IL LICEO SCIENTIFICO</w:t>
      </w:r>
    </w:p>
    <w:p w14:paraId="2BC7A283" w14:textId="1F50B405" w:rsidR="005168B5" w:rsidRPr="0005196C" w:rsidRDefault="000704C5" w:rsidP="006C1E74">
      <w:pPr>
        <w:widowControl w:val="0"/>
        <w:spacing w:before="120" w:line="22" w:lineRule="atLeast"/>
        <w:rPr>
          <w:rFonts w:asciiTheme="majorHAnsi" w:hAnsiTheme="majorHAnsi"/>
          <w:b/>
          <w:i/>
          <w:color w:val="000000" w:themeColor="text1"/>
        </w:rPr>
      </w:pPr>
      <w:r>
        <w:rPr>
          <w:rFonts w:asciiTheme="majorHAnsi" w:hAnsiTheme="majorHAnsi"/>
          <w:b/>
          <w:i/>
          <w:color w:val="000000" w:themeColor="text1"/>
        </w:rPr>
        <w:t>Si</w:t>
      </w:r>
      <w:r w:rsidR="005168B5" w:rsidRPr="0005196C">
        <w:rPr>
          <w:rFonts w:asciiTheme="majorHAnsi" w:hAnsiTheme="majorHAnsi"/>
          <w:b/>
          <w:i/>
          <w:color w:val="000000" w:themeColor="text1"/>
        </w:rPr>
        <w:t xml:space="preserve"> risolva uno dei </w:t>
      </w:r>
      <w:r w:rsidR="00170E4E" w:rsidRPr="0005196C">
        <w:rPr>
          <w:rFonts w:asciiTheme="majorHAnsi" w:hAnsiTheme="majorHAnsi"/>
          <w:b/>
          <w:i/>
          <w:color w:val="000000" w:themeColor="text1"/>
        </w:rPr>
        <w:t xml:space="preserve">due </w:t>
      </w:r>
      <w:r w:rsidR="005168B5" w:rsidRPr="0005196C">
        <w:rPr>
          <w:rFonts w:asciiTheme="majorHAnsi" w:hAnsiTheme="majorHAnsi"/>
          <w:b/>
          <w:i/>
          <w:color w:val="000000" w:themeColor="text1"/>
        </w:rPr>
        <w:t xml:space="preserve">problemi e </w:t>
      </w:r>
      <w:r>
        <w:rPr>
          <w:rFonts w:asciiTheme="majorHAnsi" w:hAnsiTheme="majorHAnsi"/>
          <w:b/>
          <w:i/>
          <w:color w:val="000000" w:themeColor="text1"/>
        </w:rPr>
        <w:t xml:space="preserve">si </w:t>
      </w:r>
      <w:r w:rsidR="005168B5" w:rsidRPr="0005196C">
        <w:rPr>
          <w:rFonts w:asciiTheme="majorHAnsi" w:hAnsiTheme="majorHAnsi"/>
          <w:b/>
          <w:i/>
          <w:color w:val="000000" w:themeColor="text1"/>
        </w:rPr>
        <w:t xml:space="preserve">risponda a </w:t>
      </w:r>
      <w:r w:rsidR="00170E4E" w:rsidRPr="0005196C">
        <w:rPr>
          <w:rFonts w:asciiTheme="majorHAnsi" w:hAnsiTheme="majorHAnsi"/>
          <w:b/>
          <w:i/>
          <w:color w:val="000000" w:themeColor="text1"/>
        </w:rPr>
        <w:t>4 quesiti.</w:t>
      </w:r>
    </w:p>
    <w:p w14:paraId="63C44556" w14:textId="3B46D066" w:rsidR="00484631" w:rsidRPr="0005196C" w:rsidRDefault="00484631" w:rsidP="006C1E74">
      <w:pPr>
        <w:widowControl w:val="0"/>
        <w:spacing w:before="120" w:line="22" w:lineRule="atLeast"/>
        <w:rPr>
          <w:rFonts w:asciiTheme="majorHAnsi" w:hAnsiTheme="majorHAnsi"/>
          <w:color w:val="000000" w:themeColor="text1"/>
        </w:rPr>
      </w:pPr>
    </w:p>
    <w:p w14:paraId="7BA4DE7D" w14:textId="77777777" w:rsidR="007D2A4A" w:rsidRDefault="00A74137" w:rsidP="006C1E74">
      <w:pPr>
        <w:widowControl w:val="0"/>
        <w:spacing w:before="120" w:line="22" w:lineRule="atLeast"/>
        <w:rPr>
          <w:rFonts w:asciiTheme="majorHAnsi" w:hAnsiTheme="majorHAnsi"/>
          <w:b/>
          <w:color w:val="000000" w:themeColor="text1"/>
        </w:rPr>
      </w:pPr>
      <w:r w:rsidRPr="0005196C">
        <w:rPr>
          <w:rFonts w:asciiTheme="majorHAnsi" w:hAnsiTheme="majorHAnsi"/>
          <w:b/>
          <w:color w:val="000000" w:themeColor="text1"/>
        </w:rPr>
        <w:t xml:space="preserve">Problema </w:t>
      </w:r>
      <w:r w:rsidR="005168B5" w:rsidRPr="0005196C">
        <w:rPr>
          <w:rFonts w:asciiTheme="majorHAnsi" w:hAnsiTheme="majorHAnsi"/>
          <w:b/>
          <w:color w:val="000000" w:themeColor="text1"/>
        </w:rPr>
        <w:t>1</w:t>
      </w:r>
    </w:p>
    <w:p w14:paraId="04EEA919" w14:textId="1E39F8FB" w:rsidR="00DE5430" w:rsidRDefault="00DE5430" w:rsidP="00396FAF">
      <w:pPr>
        <w:widowControl w:val="0"/>
        <w:spacing w:before="120" w:line="22" w:lineRule="atLeast"/>
        <w:rPr>
          <w:rFonts w:asciiTheme="majorHAnsi" w:hAnsiTheme="majorHAnsi"/>
          <w:color w:val="000000" w:themeColor="text1"/>
        </w:rPr>
      </w:pPr>
      <w:r>
        <w:rPr>
          <w:rFonts w:asciiTheme="majorHAnsi" w:hAnsiTheme="majorHAnsi"/>
          <w:color w:val="000000" w:themeColor="text1"/>
        </w:rPr>
        <w:t>Considera la funzione</w:t>
      </w:r>
      <w:r w:rsidR="00DB21D5">
        <w:rPr>
          <w:rFonts w:asciiTheme="majorHAnsi" w:hAnsiTheme="majorHAnsi"/>
          <w:color w:val="000000" w:themeColor="text1"/>
        </w:rPr>
        <w:t xml:space="preserve"> </w:t>
      </w:r>
      <m:oMath>
        <m:r>
          <w:rPr>
            <w:rFonts w:ascii="Cambria Math" w:hAnsi="Cambria Math"/>
            <w:color w:val="000000" w:themeColor="text1"/>
          </w:rPr>
          <m:t>f</m:t>
        </m:r>
        <m:d>
          <m:dPr>
            <m:ctrlPr>
              <w:rPr>
                <w:rFonts w:ascii="Cambria Math" w:hAnsi="Cambria Math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/>
                <w:color w:val="000000" w:themeColor="text1"/>
              </w:rPr>
              <m:t>x</m:t>
            </m:r>
          </m:e>
        </m:d>
        <m:r>
          <w:rPr>
            <w:rFonts w:ascii="Cambria Math" w:hAnsi="Cambria Math"/>
            <w:color w:val="000000" w:themeColor="text1"/>
          </w:rPr>
          <m:t>=</m:t>
        </m:r>
        <m:f>
          <m:fPr>
            <m:ctrlPr>
              <w:rPr>
                <w:rFonts w:ascii="Cambria Math" w:hAnsi="Cambria Math"/>
                <w:i/>
                <w:color w:val="000000" w:themeColor="text1"/>
              </w:rPr>
            </m:ctrlPr>
          </m:fPr>
          <m:num>
            <m:r>
              <w:rPr>
                <w:rFonts w:ascii="Cambria Math" w:hAnsi="Cambria Math"/>
                <w:color w:val="000000" w:themeColor="text1"/>
              </w:rPr>
              <m:t>ax</m:t>
            </m:r>
          </m:num>
          <m:den>
            <m:r>
              <w:rPr>
                <w:rFonts w:ascii="Cambria Math" w:hAnsi="Cambria Math"/>
                <w:color w:val="000000" w:themeColor="text1"/>
              </w:rPr>
              <m:t>4</m:t>
            </m:r>
            <m:sSup>
              <m:sSupPr>
                <m:ctrlPr>
                  <w:rPr>
                    <w:rFonts w:ascii="Cambria Math" w:hAnsi="Cambria Math"/>
                    <w:i/>
                    <w:color w:val="000000" w:themeColor="text1"/>
                  </w:rPr>
                </m:ctrlPr>
              </m:sSupPr>
              <m:e>
                <m:r>
                  <w:rPr>
                    <w:rFonts w:ascii="Cambria Math" w:hAnsi="Cambria Math"/>
                    <w:color w:val="000000" w:themeColor="text1"/>
                  </w:rPr>
                  <m:t>x</m:t>
                </m:r>
              </m:e>
              <m:sup>
                <m:r>
                  <w:rPr>
                    <w:rFonts w:ascii="Cambria Math" w:hAnsi="Cambria Math"/>
                    <w:color w:val="000000" w:themeColor="text1"/>
                  </w:rPr>
                  <m:t>2</m:t>
                </m:r>
              </m:sup>
            </m:sSup>
            <m:r>
              <w:rPr>
                <w:rFonts w:ascii="Cambria Math" w:hAnsi="Cambria Math"/>
                <w:color w:val="000000" w:themeColor="text1"/>
              </w:rPr>
              <m:t>+b</m:t>
            </m:r>
          </m:den>
        </m:f>
        <m:r>
          <w:rPr>
            <w:rFonts w:ascii="Cambria Math" w:hAnsi="Cambria Math"/>
            <w:color w:val="000000" w:themeColor="text1"/>
          </w:rPr>
          <m:t>,</m:t>
        </m:r>
      </m:oMath>
      <w:r w:rsidR="00DB21D5">
        <w:rPr>
          <w:rFonts w:asciiTheme="majorHAnsi" w:hAnsiTheme="majorHAnsi"/>
          <w:color w:val="000000" w:themeColor="text1"/>
        </w:rPr>
        <w:t xml:space="preserve"> </w:t>
      </w:r>
      <w:r>
        <w:rPr>
          <w:rFonts w:asciiTheme="majorHAnsi" w:hAnsiTheme="majorHAnsi"/>
          <w:color w:val="000000" w:themeColor="text1"/>
        </w:rPr>
        <w:t xml:space="preserve">con </w:t>
      </w:r>
      <m:oMath>
        <m:r>
          <w:rPr>
            <w:rFonts w:ascii="Cambria Math" w:hAnsi="Cambria Math"/>
            <w:color w:val="000000" w:themeColor="text1"/>
          </w:rPr>
          <m:t>a</m:t>
        </m:r>
      </m:oMath>
      <w:r>
        <w:rPr>
          <w:rFonts w:asciiTheme="majorHAnsi" w:hAnsiTheme="majorHAnsi"/>
          <w:color w:val="000000" w:themeColor="text1"/>
        </w:rPr>
        <w:t xml:space="preserve"> e </w:t>
      </w:r>
      <m:oMath>
        <m:r>
          <w:rPr>
            <w:rFonts w:ascii="Cambria Math" w:hAnsi="Cambria Math"/>
            <w:color w:val="000000" w:themeColor="text1"/>
          </w:rPr>
          <m:t>b</m:t>
        </m:r>
      </m:oMath>
      <w:r>
        <w:rPr>
          <w:rFonts w:asciiTheme="majorHAnsi" w:hAnsiTheme="majorHAnsi"/>
          <w:color w:val="000000" w:themeColor="text1"/>
        </w:rPr>
        <w:t xml:space="preserve"> parametri reali non nulli. Siano</w:t>
      </w:r>
      <w:r w:rsidR="00DB4402">
        <w:rPr>
          <w:rFonts w:asciiTheme="majorHAnsi" w:hAnsiTheme="majorHAnsi"/>
          <w:color w:val="000000" w:themeColor="text1"/>
        </w:rPr>
        <w:t xml:space="preserve"> inoltre</w:t>
      </w:r>
    </w:p>
    <w:p w14:paraId="7B2309FD" w14:textId="60E39B60" w:rsidR="00DE5430" w:rsidRPr="00DE5430" w:rsidRDefault="00DE5430" w:rsidP="00DE5430">
      <w:pPr>
        <w:widowControl w:val="0"/>
        <w:spacing w:before="120" w:line="22" w:lineRule="atLeast"/>
        <w:ind w:left="426"/>
        <w:rPr>
          <w:rFonts w:asciiTheme="majorHAnsi" w:hAnsiTheme="majorHAnsi"/>
          <w:color w:val="000000" w:themeColor="text1"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000000" w:themeColor="text1"/>
            </w:rPr>
            <m:t>g</m:t>
          </m:r>
          <m:d>
            <m:d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/>
                  <w:color w:val="000000" w:themeColor="text1"/>
                </w:rPr>
                <m:t>x</m:t>
              </m:r>
            </m:e>
          </m:d>
          <m:r>
            <w:rPr>
              <w:rFonts w:ascii="Cambria Math" w:hAnsi="Cambria Math"/>
              <w:color w:val="000000" w:themeColor="text1"/>
            </w:rPr>
            <m:t>=</m:t>
          </m:r>
          <m:sSup>
            <m:sSup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sSupPr>
            <m:e>
              <m:r>
                <w:rPr>
                  <w:rFonts w:ascii="Cambria Math" w:hAnsi="Cambria Math"/>
                  <w:color w:val="000000" w:themeColor="text1"/>
                </w:rPr>
                <m:t>f</m:t>
              </m:r>
            </m:e>
            <m:sup>
              <m:r>
                <w:rPr>
                  <w:rFonts w:ascii="Cambria Math" w:hAnsi="Cambria Math"/>
                  <w:color w:val="000000" w:themeColor="text1"/>
                </w:rPr>
                <m:t>'</m:t>
              </m:r>
            </m:sup>
          </m:sSup>
          <m:d>
            <m:d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/>
                  <w:color w:val="000000" w:themeColor="text1"/>
                </w:rPr>
                <m:t>x</m:t>
              </m:r>
            </m:e>
          </m:d>
          <m:r>
            <w:rPr>
              <w:rFonts w:ascii="Cambria Math" w:hAnsi="Cambria Math"/>
              <w:color w:val="000000" w:themeColor="text1"/>
            </w:rPr>
            <m:t>,            h</m:t>
          </m:r>
          <m:d>
            <m:d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/>
                  <w:color w:val="000000" w:themeColor="text1"/>
                </w:rPr>
                <m:t>x</m:t>
              </m:r>
            </m:e>
          </m:d>
          <m:r>
            <w:rPr>
              <w:rFonts w:ascii="Cambria Math" w:hAnsi="Cambria Math"/>
              <w:color w:val="000000" w:themeColor="text1"/>
            </w:rPr>
            <m:t>=</m:t>
          </m:r>
          <m:nary>
            <m:naryPr>
              <m:limLoc m:val="undOvr"/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naryPr>
            <m:sub>
              <m:r>
                <w:rPr>
                  <w:rFonts w:ascii="Cambria Math" w:hAnsi="Cambria Math"/>
                  <w:color w:val="000000" w:themeColor="text1"/>
                </w:rPr>
                <m:t>0</m:t>
              </m:r>
            </m:sub>
            <m:sup>
              <m:r>
                <w:rPr>
                  <w:rFonts w:ascii="Cambria Math" w:hAnsi="Cambria Math"/>
                  <w:color w:val="000000" w:themeColor="text1"/>
                </w:rPr>
                <m:t>x</m:t>
              </m:r>
            </m:sup>
            <m:e>
              <m:r>
                <w:rPr>
                  <w:rFonts w:ascii="Cambria Math" w:hAnsi="Cambria Math"/>
                  <w:color w:val="000000" w:themeColor="text1"/>
                </w:rPr>
                <m:t>f(t)</m:t>
              </m:r>
            </m:e>
          </m:nary>
          <m:r>
            <w:rPr>
              <w:rFonts w:ascii="Cambria Math" w:hAnsi="Cambria Math"/>
              <w:color w:val="000000" w:themeColor="text1"/>
            </w:rPr>
            <m:t>dt,</m:t>
          </m:r>
        </m:oMath>
      </m:oMathPara>
    </w:p>
    <w:p w14:paraId="20191F36" w14:textId="3A3E81DA" w:rsidR="00DE5430" w:rsidRDefault="00986A86" w:rsidP="00396FAF">
      <w:pPr>
        <w:widowControl w:val="0"/>
        <w:spacing w:before="120" w:line="22" w:lineRule="atLeast"/>
        <w:rPr>
          <w:rFonts w:asciiTheme="majorHAnsi" w:hAnsiTheme="majorHAnsi"/>
          <w:color w:val="000000" w:themeColor="text1"/>
        </w:rPr>
      </w:pPr>
      <w:r>
        <w:rPr>
          <w:rFonts w:asciiTheme="majorHAnsi" w:hAnsiTheme="majorHAnsi"/>
          <w:color w:val="000000" w:themeColor="text1"/>
        </w:rPr>
        <w:t xml:space="preserve">rispettivamente </w:t>
      </w:r>
      <w:r w:rsidR="00DE5430">
        <w:rPr>
          <w:rFonts w:asciiTheme="majorHAnsi" w:hAnsiTheme="majorHAnsi"/>
          <w:color w:val="000000" w:themeColor="text1"/>
        </w:rPr>
        <w:t xml:space="preserve">la funzione derivata prima e la funzione integrale relativa a </w:t>
      </w:r>
      <m:oMath>
        <m:r>
          <w:rPr>
            <w:rFonts w:ascii="Cambria Math" w:hAnsi="Cambria Math"/>
            <w:color w:val="000000" w:themeColor="text1"/>
          </w:rPr>
          <m:t>f(x)</m:t>
        </m:r>
      </m:oMath>
      <w:r w:rsidR="00DE5430">
        <w:rPr>
          <w:rFonts w:asciiTheme="majorHAnsi" w:hAnsiTheme="majorHAnsi"/>
          <w:color w:val="000000" w:themeColor="text1"/>
        </w:rPr>
        <w:t>.</w:t>
      </w:r>
    </w:p>
    <w:p w14:paraId="5C7A24F9" w14:textId="19C6853D" w:rsidR="00DE5430" w:rsidRDefault="00DE5430" w:rsidP="00396FAF">
      <w:pPr>
        <w:widowControl w:val="0"/>
        <w:spacing w:before="120" w:line="22" w:lineRule="atLeast"/>
        <w:rPr>
          <w:rFonts w:asciiTheme="majorHAnsi" w:hAnsiTheme="majorHAnsi"/>
          <w:color w:val="000000" w:themeColor="text1"/>
        </w:rPr>
      </w:pPr>
      <w:r>
        <w:rPr>
          <w:rFonts w:asciiTheme="majorHAnsi" w:hAnsiTheme="majorHAnsi"/>
          <w:color w:val="000000" w:themeColor="text1"/>
        </w:rPr>
        <w:t xml:space="preserve">Nella figura sono rappresentati i grafici delle tre funzioni in uno stesso riferimento cartesiano </w:t>
      </w:r>
      <m:oMath>
        <m:r>
          <w:rPr>
            <w:rFonts w:ascii="Cambria Math" w:hAnsi="Cambria Math"/>
            <w:color w:val="000000" w:themeColor="text1"/>
          </w:rPr>
          <m:t>Oxy</m:t>
        </m:r>
      </m:oMath>
      <w:r>
        <w:rPr>
          <w:rFonts w:asciiTheme="majorHAnsi" w:hAnsiTheme="majorHAnsi"/>
          <w:color w:val="000000" w:themeColor="text1"/>
        </w:rPr>
        <w:t>.</w:t>
      </w:r>
    </w:p>
    <w:p w14:paraId="41BACFAC" w14:textId="39E49677" w:rsidR="005B6950" w:rsidRDefault="005B6950" w:rsidP="00396FAF">
      <w:pPr>
        <w:widowControl w:val="0"/>
        <w:spacing w:before="120" w:line="22" w:lineRule="atLeast"/>
        <w:rPr>
          <w:rFonts w:asciiTheme="majorHAnsi" w:hAnsiTheme="majorHAnsi"/>
          <w:color w:val="000000" w:themeColor="text1"/>
        </w:rPr>
      </w:pPr>
    </w:p>
    <w:p w14:paraId="008046DD" w14:textId="7A38FD72" w:rsidR="000D1474" w:rsidRDefault="001B779E" w:rsidP="000D1474">
      <w:pPr>
        <w:widowControl w:val="0"/>
        <w:spacing w:before="120" w:line="22" w:lineRule="atLeast"/>
        <w:jc w:val="center"/>
        <w:rPr>
          <w:rFonts w:asciiTheme="majorHAnsi" w:hAnsiTheme="majorHAnsi"/>
          <w:color w:val="000000" w:themeColor="text1"/>
        </w:rPr>
      </w:pPr>
      <w:r>
        <w:rPr>
          <w:rFonts w:asciiTheme="majorHAnsi" w:hAnsiTheme="majorHAnsi"/>
          <w:noProof/>
          <w:color w:val="000000" w:themeColor="text1"/>
        </w:rPr>
        <w:drawing>
          <wp:inline distT="0" distB="0" distL="0" distR="0" wp14:anchorId="2B0CA23C" wp14:editId="6ECF3F33">
            <wp:extent cx="5760000" cy="1335600"/>
            <wp:effectExtent l="0" t="0" r="0" b="0"/>
            <wp:docPr id="2" name="Immagine 2" descr="Immagine che contiene schizzo, linea, diagramma, disegno al tratt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magine 2" descr="Immagine che contiene schizzo, linea, diagramma, disegno al tratto&#10;&#10;Descrizione generata automaticament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133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243486" w14:textId="34D31715" w:rsidR="005B6950" w:rsidRDefault="005B6950" w:rsidP="000D1474">
      <w:pPr>
        <w:widowControl w:val="0"/>
        <w:spacing w:before="120" w:line="22" w:lineRule="atLeast"/>
        <w:jc w:val="center"/>
        <w:rPr>
          <w:rFonts w:asciiTheme="majorHAnsi" w:hAnsiTheme="majorHAnsi"/>
          <w:color w:val="000000" w:themeColor="text1"/>
        </w:rPr>
      </w:pPr>
    </w:p>
    <w:p w14:paraId="3FCC886A" w14:textId="06F47A1B" w:rsidR="0018782F" w:rsidRPr="0018782F" w:rsidRDefault="000D1474" w:rsidP="00396FAF">
      <w:pPr>
        <w:pStyle w:val="Paragrafoelenco"/>
        <w:widowControl w:val="0"/>
        <w:numPr>
          <w:ilvl w:val="0"/>
          <w:numId w:val="21"/>
        </w:numPr>
        <w:spacing w:before="120" w:line="22" w:lineRule="atLeast"/>
        <w:rPr>
          <w:rFonts w:asciiTheme="majorHAnsi" w:hAnsiTheme="majorHAnsi"/>
          <w:color w:val="000000" w:themeColor="text1"/>
        </w:rPr>
      </w:pPr>
      <w:r>
        <w:rPr>
          <w:rFonts w:asciiTheme="majorHAnsi" w:hAnsiTheme="majorHAnsi"/>
          <w:color w:val="000000" w:themeColor="text1"/>
        </w:rPr>
        <w:t>Associa ciascuna funzione al rispettivo grafico esplicitando dettagliatamente le motivazioni</w:t>
      </w:r>
      <w:r w:rsidR="005A348C">
        <w:rPr>
          <w:rFonts w:asciiTheme="majorHAnsi" w:hAnsiTheme="majorHAnsi"/>
          <w:color w:val="000000" w:themeColor="text1"/>
        </w:rPr>
        <w:t>.</w:t>
      </w:r>
      <w:r>
        <w:rPr>
          <w:rFonts w:asciiTheme="majorHAnsi" w:hAnsiTheme="majorHAnsi"/>
          <w:color w:val="000000" w:themeColor="text1"/>
        </w:rPr>
        <w:t xml:space="preserve"> </w:t>
      </w:r>
      <w:r w:rsidR="006657BC">
        <w:rPr>
          <w:rFonts w:asciiTheme="majorHAnsi" w:hAnsiTheme="majorHAnsi"/>
          <w:color w:val="000000" w:themeColor="text1"/>
        </w:rPr>
        <w:t xml:space="preserve">Usa </w:t>
      </w:r>
      <w:r w:rsidR="00E94F34">
        <w:rPr>
          <w:rFonts w:asciiTheme="majorHAnsi" w:hAnsiTheme="majorHAnsi"/>
          <w:color w:val="000000" w:themeColor="text1"/>
        </w:rPr>
        <w:t>i dati in figura</w:t>
      </w:r>
      <w:r w:rsidR="006657BC">
        <w:rPr>
          <w:rFonts w:asciiTheme="majorHAnsi" w:hAnsiTheme="majorHAnsi"/>
          <w:color w:val="000000" w:themeColor="text1"/>
        </w:rPr>
        <w:t xml:space="preserve"> per determinare</w:t>
      </w:r>
      <w:r>
        <w:rPr>
          <w:rFonts w:asciiTheme="majorHAnsi" w:hAnsiTheme="majorHAnsi"/>
          <w:color w:val="000000" w:themeColor="text1"/>
        </w:rPr>
        <w:t xml:space="preserve"> i valori delle costanti </w:t>
      </w:r>
      <m:oMath>
        <m:r>
          <w:rPr>
            <w:rFonts w:ascii="Cambria Math" w:hAnsi="Cambria Math"/>
            <w:color w:val="000000" w:themeColor="text1"/>
          </w:rPr>
          <m:t>a</m:t>
        </m:r>
      </m:oMath>
      <w:r>
        <w:rPr>
          <w:rFonts w:asciiTheme="majorHAnsi" w:hAnsiTheme="majorHAnsi"/>
          <w:color w:val="000000" w:themeColor="text1"/>
        </w:rPr>
        <w:t xml:space="preserve"> e </w:t>
      </w:r>
      <m:oMath>
        <m:r>
          <w:rPr>
            <w:rFonts w:ascii="Cambria Math" w:hAnsi="Cambria Math"/>
            <w:color w:val="000000" w:themeColor="text1"/>
          </w:rPr>
          <m:t>b</m:t>
        </m:r>
      </m:oMath>
      <w:r w:rsidR="006657BC">
        <w:rPr>
          <w:rFonts w:asciiTheme="majorHAnsi" w:hAnsiTheme="majorHAnsi"/>
          <w:color w:val="000000" w:themeColor="text1"/>
        </w:rPr>
        <w:t>.</w:t>
      </w:r>
    </w:p>
    <w:p w14:paraId="72C6C61F" w14:textId="00844660" w:rsidR="00423CB9" w:rsidRPr="00DB21D5" w:rsidRDefault="00E94F34" w:rsidP="00DB21D5">
      <w:pPr>
        <w:pStyle w:val="Paragrafoelenco"/>
        <w:widowControl w:val="0"/>
        <w:numPr>
          <w:ilvl w:val="0"/>
          <w:numId w:val="21"/>
        </w:numPr>
        <w:spacing w:before="120" w:line="22" w:lineRule="atLeast"/>
        <w:rPr>
          <w:rFonts w:asciiTheme="majorHAnsi" w:hAnsiTheme="majorHAnsi"/>
          <w:color w:val="000000" w:themeColor="text1"/>
        </w:rPr>
      </w:pPr>
      <w:r>
        <w:rPr>
          <w:rFonts w:asciiTheme="majorHAnsi" w:hAnsiTheme="majorHAnsi"/>
          <w:color w:val="000000" w:themeColor="text1"/>
        </w:rPr>
        <w:t xml:space="preserve">Nel punto </w:t>
      </w:r>
      <w:r>
        <w:rPr>
          <w:rFonts w:asciiTheme="majorHAnsi" w:hAnsiTheme="majorHAnsi"/>
          <w:b/>
          <w:bCs/>
          <w:color w:val="000000" w:themeColor="text1"/>
        </w:rPr>
        <w:t>1</w:t>
      </w:r>
      <w:r>
        <w:rPr>
          <w:rFonts w:asciiTheme="majorHAnsi" w:hAnsiTheme="majorHAnsi"/>
          <w:color w:val="000000" w:themeColor="text1"/>
        </w:rPr>
        <w:t xml:space="preserve"> hai verificato che </w:t>
      </w:r>
      <m:oMath>
        <m:r>
          <w:rPr>
            <w:rFonts w:ascii="Cambria Math" w:hAnsi="Cambria Math"/>
            <w:color w:val="000000" w:themeColor="text1"/>
          </w:rPr>
          <m:t>a=3</m:t>
        </m:r>
      </m:oMath>
      <w:r>
        <w:rPr>
          <w:rFonts w:asciiTheme="majorHAnsi" w:hAnsiTheme="majorHAnsi"/>
          <w:color w:val="000000" w:themeColor="text1"/>
        </w:rPr>
        <w:t xml:space="preserve"> e </w:t>
      </w:r>
      <m:oMath>
        <m:r>
          <w:rPr>
            <w:rFonts w:ascii="Cambria Math" w:hAnsi="Cambria Math"/>
            <w:color w:val="000000" w:themeColor="text1"/>
          </w:rPr>
          <m:t>b=3</m:t>
        </m:r>
      </m:oMath>
      <w:r w:rsidR="001B76F9" w:rsidRPr="001B76F9">
        <w:rPr>
          <w:rFonts w:asciiTheme="majorHAnsi" w:hAnsiTheme="majorHAnsi"/>
          <w:color w:val="000000" w:themeColor="text1"/>
        </w:rPr>
        <w:t>.</w:t>
      </w:r>
      <w:r w:rsidR="000E4B63">
        <w:rPr>
          <w:rFonts w:asciiTheme="majorHAnsi" w:hAnsiTheme="majorHAnsi"/>
          <w:color w:val="000000" w:themeColor="text1"/>
        </w:rPr>
        <w:t xml:space="preserve"> </w:t>
      </w:r>
      <w:r w:rsidR="003354D5">
        <w:rPr>
          <w:rFonts w:asciiTheme="majorHAnsi" w:hAnsiTheme="majorHAnsi"/>
          <w:color w:val="000000" w:themeColor="text1"/>
        </w:rPr>
        <w:t xml:space="preserve">Considera le funzioni </w:t>
      </w:r>
      <m:oMath>
        <m:r>
          <w:rPr>
            <w:rFonts w:ascii="Cambria Math" w:hAnsi="Cambria Math"/>
            <w:color w:val="000000" w:themeColor="text1"/>
          </w:rPr>
          <m:t>f(x)</m:t>
        </m:r>
      </m:oMath>
      <w:r w:rsidR="003354D5">
        <w:rPr>
          <w:rFonts w:asciiTheme="majorHAnsi" w:hAnsiTheme="majorHAnsi"/>
          <w:color w:val="000000" w:themeColor="text1"/>
        </w:rPr>
        <w:t xml:space="preserve">, </w:t>
      </w:r>
      <m:oMath>
        <m:r>
          <w:rPr>
            <w:rFonts w:ascii="Cambria Math" w:hAnsi="Cambria Math"/>
            <w:color w:val="000000" w:themeColor="text1"/>
          </w:rPr>
          <m:t>g(x)</m:t>
        </m:r>
      </m:oMath>
      <w:r w:rsidR="003354D5">
        <w:rPr>
          <w:rFonts w:asciiTheme="majorHAnsi" w:hAnsiTheme="majorHAnsi"/>
          <w:color w:val="000000" w:themeColor="text1"/>
        </w:rPr>
        <w:t xml:space="preserve"> e </w:t>
      </w:r>
      <m:oMath>
        <m:r>
          <w:rPr>
            <w:rFonts w:ascii="Cambria Math" w:hAnsi="Cambria Math"/>
            <w:color w:val="000000" w:themeColor="text1"/>
          </w:rPr>
          <m:t>h(x)</m:t>
        </m:r>
      </m:oMath>
      <w:r w:rsidR="003354D5">
        <w:rPr>
          <w:rFonts w:asciiTheme="majorHAnsi" w:hAnsiTheme="majorHAnsi"/>
          <w:color w:val="000000" w:themeColor="text1"/>
        </w:rPr>
        <w:t xml:space="preserve"> per questi valori dei parametri </w:t>
      </w:r>
      <m:oMath>
        <m:r>
          <w:rPr>
            <w:rFonts w:ascii="Cambria Math" w:hAnsi="Cambria Math"/>
            <w:color w:val="000000" w:themeColor="text1"/>
          </w:rPr>
          <m:t>a</m:t>
        </m:r>
      </m:oMath>
      <w:r w:rsidR="003354D5">
        <w:rPr>
          <w:rFonts w:asciiTheme="majorHAnsi" w:hAnsiTheme="majorHAnsi"/>
          <w:color w:val="000000" w:themeColor="text1"/>
        </w:rPr>
        <w:t xml:space="preserve"> e </w:t>
      </w:r>
      <m:oMath>
        <m:r>
          <w:rPr>
            <w:rFonts w:ascii="Cambria Math" w:hAnsi="Cambria Math"/>
            <w:color w:val="000000" w:themeColor="text1"/>
          </w:rPr>
          <m:t>b</m:t>
        </m:r>
      </m:oMath>
      <w:r w:rsidR="003354D5">
        <w:rPr>
          <w:rFonts w:asciiTheme="majorHAnsi" w:hAnsiTheme="majorHAnsi"/>
          <w:color w:val="000000" w:themeColor="text1"/>
        </w:rPr>
        <w:t xml:space="preserve">. Ricava esplicitamente le espressioni delle funzioni </w:t>
      </w:r>
      <m:oMath>
        <m:r>
          <w:rPr>
            <w:rFonts w:ascii="Cambria Math" w:hAnsi="Cambria Math"/>
            <w:color w:val="000000" w:themeColor="text1"/>
          </w:rPr>
          <m:t>f(x)</m:t>
        </m:r>
      </m:oMath>
      <w:r w:rsidR="003354D5">
        <w:rPr>
          <w:rFonts w:asciiTheme="majorHAnsi" w:hAnsiTheme="majorHAnsi"/>
          <w:color w:val="000000" w:themeColor="text1"/>
        </w:rPr>
        <w:t xml:space="preserve">, </w:t>
      </w:r>
      <m:oMath>
        <m:r>
          <w:rPr>
            <w:rFonts w:ascii="Cambria Math" w:hAnsi="Cambria Math"/>
            <w:color w:val="000000" w:themeColor="text1"/>
          </w:rPr>
          <m:t>g(x)</m:t>
        </m:r>
      </m:oMath>
      <w:r w:rsidR="003354D5">
        <w:rPr>
          <w:rFonts w:asciiTheme="majorHAnsi" w:hAnsiTheme="majorHAnsi"/>
          <w:color w:val="000000" w:themeColor="text1"/>
        </w:rPr>
        <w:t xml:space="preserve"> e </w:t>
      </w:r>
      <m:oMath>
        <m:r>
          <w:rPr>
            <w:rFonts w:ascii="Cambria Math" w:hAnsi="Cambria Math"/>
            <w:color w:val="000000" w:themeColor="text1"/>
          </w:rPr>
          <m:t>h(x)</m:t>
        </m:r>
      </m:oMath>
      <w:r w:rsidR="003354D5">
        <w:rPr>
          <w:rFonts w:asciiTheme="majorHAnsi" w:hAnsiTheme="majorHAnsi"/>
          <w:color w:val="000000" w:themeColor="text1"/>
        </w:rPr>
        <w:t>.</w:t>
      </w:r>
      <w:r w:rsidR="00DB21D5">
        <w:rPr>
          <w:rFonts w:asciiTheme="majorHAnsi" w:hAnsiTheme="majorHAnsi"/>
          <w:color w:val="000000" w:themeColor="text1"/>
        </w:rPr>
        <w:t xml:space="preserve"> </w:t>
      </w:r>
      <w:r w:rsidR="003354D5" w:rsidRPr="00DB21D5">
        <w:rPr>
          <w:rFonts w:asciiTheme="majorHAnsi" w:hAnsiTheme="majorHAnsi"/>
          <w:color w:val="000000" w:themeColor="text1"/>
        </w:rPr>
        <w:t xml:space="preserve">Determina i </w:t>
      </w:r>
      <w:r w:rsidR="00F80C75" w:rsidRPr="00DB21D5">
        <w:rPr>
          <w:rFonts w:asciiTheme="majorHAnsi" w:hAnsiTheme="majorHAnsi"/>
          <w:color w:val="000000" w:themeColor="text1"/>
        </w:rPr>
        <w:t xml:space="preserve">punti di </w:t>
      </w:r>
      <w:r w:rsidR="003354D5" w:rsidRPr="00DB21D5">
        <w:rPr>
          <w:rFonts w:asciiTheme="majorHAnsi" w:hAnsiTheme="majorHAnsi"/>
          <w:color w:val="000000" w:themeColor="text1"/>
        </w:rPr>
        <w:t>massim</w:t>
      </w:r>
      <w:r w:rsidR="00F80C75" w:rsidRPr="00DB21D5">
        <w:rPr>
          <w:rFonts w:asciiTheme="majorHAnsi" w:hAnsiTheme="majorHAnsi"/>
          <w:color w:val="000000" w:themeColor="text1"/>
        </w:rPr>
        <w:t>o</w:t>
      </w:r>
      <w:r w:rsidR="003354D5" w:rsidRPr="00DB21D5">
        <w:rPr>
          <w:rFonts w:asciiTheme="majorHAnsi" w:hAnsiTheme="majorHAnsi"/>
          <w:color w:val="000000" w:themeColor="text1"/>
        </w:rPr>
        <w:t xml:space="preserve"> e minim</w:t>
      </w:r>
      <w:r w:rsidR="00F80C75" w:rsidRPr="00DB21D5">
        <w:rPr>
          <w:rFonts w:asciiTheme="majorHAnsi" w:hAnsiTheme="majorHAnsi"/>
          <w:color w:val="000000" w:themeColor="text1"/>
        </w:rPr>
        <w:t>o</w:t>
      </w:r>
      <w:r w:rsidR="003354D5" w:rsidRPr="00DB21D5">
        <w:rPr>
          <w:rFonts w:asciiTheme="majorHAnsi" w:hAnsiTheme="majorHAnsi"/>
          <w:color w:val="000000" w:themeColor="text1"/>
        </w:rPr>
        <w:t xml:space="preserve"> relativ</w:t>
      </w:r>
      <w:r w:rsidR="00702886" w:rsidRPr="00DB21D5">
        <w:rPr>
          <w:rFonts w:asciiTheme="majorHAnsi" w:hAnsiTheme="majorHAnsi"/>
          <w:color w:val="000000" w:themeColor="text1"/>
        </w:rPr>
        <w:t>i</w:t>
      </w:r>
      <w:r w:rsidR="003354D5" w:rsidRPr="00DB21D5">
        <w:rPr>
          <w:rFonts w:asciiTheme="majorHAnsi" w:hAnsiTheme="majorHAnsi"/>
          <w:color w:val="000000" w:themeColor="text1"/>
        </w:rPr>
        <w:t xml:space="preserve"> delle tre funzioni</w:t>
      </w:r>
      <w:r w:rsidR="00BA5418" w:rsidRPr="00DB21D5">
        <w:rPr>
          <w:rFonts w:asciiTheme="majorHAnsi" w:hAnsiTheme="majorHAnsi"/>
          <w:color w:val="000000" w:themeColor="text1"/>
        </w:rPr>
        <w:t xml:space="preserve">. Inoltre, trova </w:t>
      </w:r>
      <w:r w:rsidR="006D429A" w:rsidRPr="00DB21D5">
        <w:rPr>
          <w:rFonts w:asciiTheme="majorHAnsi" w:hAnsiTheme="majorHAnsi"/>
          <w:color w:val="000000" w:themeColor="text1"/>
        </w:rPr>
        <w:t>i</w:t>
      </w:r>
      <w:r w:rsidR="00BA5418" w:rsidRPr="00DB21D5">
        <w:rPr>
          <w:rFonts w:asciiTheme="majorHAnsi" w:hAnsiTheme="majorHAnsi"/>
          <w:color w:val="000000" w:themeColor="text1"/>
        </w:rPr>
        <w:t xml:space="preserve"> punti di flesso delle funzioni </w:t>
      </w:r>
      <m:oMath>
        <m:r>
          <w:rPr>
            <w:rFonts w:ascii="Cambria Math" w:hAnsi="Cambria Math"/>
            <w:color w:val="000000" w:themeColor="text1"/>
          </w:rPr>
          <m:t>f(x)</m:t>
        </m:r>
      </m:oMath>
      <w:r w:rsidR="00BA5418" w:rsidRPr="00DB21D5">
        <w:rPr>
          <w:rFonts w:asciiTheme="majorHAnsi" w:hAnsiTheme="majorHAnsi"/>
          <w:color w:val="000000" w:themeColor="text1"/>
        </w:rPr>
        <w:t xml:space="preserve"> e </w:t>
      </w:r>
      <m:oMath>
        <m:r>
          <w:rPr>
            <w:rFonts w:ascii="Cambria Math" w:hAnsi="Cambria Math"/>
            <w:color w:val="000000" w:themeColor="text1"/>
          </w:rPr>
          <m:t>h(x)</m:t>
        </m:r>
      </m:oMath>
      <w:r w:rsidR="00BA5418" w:rsidRPr="00DB21D5">
        <w:rPr>
          <w:rFonts w:asciiTheme="majorHAnsi" w:hAnsiTheme="majorHAnsi"/>
          <w:color w:val="000000" w:themeColor="text1"/>
        </w:rPr>
        <w:t>.</w:t>
      </w:r>
    </w:p>
    <w:p w14:paraId="0F9D9008" w14:textId="593E20AC" w:rsidR="005B6950" w:rsidRPr="00DB21D5" w:rsidRDefault="00DB21D5" w:rsidP="00DB21D5">
      <w:pPr>
        <w:pStyle w:val="Paragrafoelenco"/>
        <w:widowControl w:val="0"/>
        <w:numPr>
          <w:ilvl w:val="0"/>
          <w:numId w:val="21"/>
        </w:numPr>
        <w:spacing w:before="120" w:line="22" w:lineRule="atLeast"/>
        <w:rPr>
          <w:rFonts w:asciiTheme="majorHAnsi" w:hAnsiTheme="majorHAnsi"/>
          <w:color w:val="000000" w:themeColor="text1"/>
        </w:rPr>
      </w:pPr>
      <w:r>
        <w:rPr>
          <w:rFonts w:asciiTheme="majorHAnsi" w:hAnsiTheme="majorHAnsi"/>
          <w:noProof/>
          <w:color w:val="000000" w:themeColor="text1"/>
        </w:rPr>
        <w:drawing>
          <wp:anchor distT="0" distB="0" distL="114300" distR="114300" simplePos="0" relativeHeight="251669504" behindDoc="0" locked="0" layoutInCell="1" allowOverlap="1" wp14:anchorId="17FF5608" wp14:editId="1E54B833">
            <wp:simplePos x="0" y="0"/>
            <wp:positionH relativeFrom="margin">
              <wp:posOffset>3849370</wp:posOffset>
            </wp:positionH>
            <wp:positionV relativeFrom="margin">
              <wp:posOffset>6903749</wp:posOffset>
            </wp:positionV>
            <wp:extent cx="2087880" cy="2051685"/>
            <wp:effectExtent l="0" t="0" r="0" b="0"/>
            <wp:wrapSquare wrapText="bothSides"/>
            <wp:docPr id="7" name="Immagine 7" descr="Immagine che contiene disegno, diagramma, linea, schizz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magine 7" descr="Immagine che contiene disegno, diagramma, linea, schizzo&#10;&#10;Descrizione generata automaticament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087880" cy="2051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A5418">
        <w:rPr>
          <w:rFonts w:asciiTheme="majorHAnsi" w:hAnsiTheme="majorHAnsi"/>
          <w:color w:val="000000" w:themeColor="text1"/>
        </w:rPr>
        <w:t>Calcola</w:t>
      </w:r>
      <w:r w:rsidR="00683E19">
        <w:rPr>
          <w:rFonts w:asciiTheme="majorHAnsi" w:hAnsiTheme="majorHAnsi"/>
          <w:color w:val="000000" w:themeColor="text1"/>
        </w:rPr>
        <w:t xml:space="preserve"> i limiti</w:t>
      </w:r>
      <w:r>
        <w:rPr>
          <w:rFonts w:asciiTheme="majorHAnsi" w:hAnsiTheme="majorHAnsi"/>
          <w:color w:val="000000" w:themeColor="text1"/>
        </w:rPr>
        <w:t xml:space="preserve"> </w:t>
      </w:r>
      <m:oMath>
        <m:func>
          <m:funcPr>
            <m:ctrlPr>
              <w:rPr>
                <w:rFonts w:ascii="Cambria Math" w:hAnsi="Cambria Math"/>
                <w:i/>
                <w:color w:val="000000" w:themeColor="text1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color w:val="000000" w:themeColor="text1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color w:val="000000" w:themeColor="text1"/>
                  </w:rPr>
                  <m:t>lim</m:t>
                </m:r>
                <m:ctrlPr>
                  <w:rPr>
                    <w:rFonts w:ascii="Cambria Math" w:hAnsi="Cambria Math"/>
                    <w:color w:val="000000" w:themeColor="text1"/>
                  </w:rPr>
                </m:ctrlPr>
              </m:e>
              <m:lim>
                <m:r>
                  <w:rPr>
                    <w:rFonts w:ascii="Cambria Math" w:hAnsi="Cambria Math"/>
                    <w:color w:val="000000" w:themeColor="text1"/>
                  </w:rPr>
                  <m:t>x→0</m:t>
                </m:r>
                <m:ctrlPr>
                  <w:rPr>
                    <w:rFonts w:ascii="Cambria Math" w:hAnsi="Cambria Math"/>
                    <w:color w:val="000000" w:themeColor="text1"/>
                  </w:rPr>
                </m:ctrlPr>
              </m:lim>
            </m:limLow>
          </m:fName>
          <m:e>
            <m:f>
              <m:fPr>
                <m:ctrlPr>
                  <w:rPr>
                    <w:rFonts w:ascii="Cambria Math" w:hAnsi="Cambria Math"/>
                    <w:i/>
                    <w:color w:val="000000" w:themeColor="text1"/>
                  </w:rPr>
                </m:ctrlPr>
              </m:fPr>
              <m:num>
                <m:r>
                  <w:rPr>
                    <w:rFonts w:ascii="Cambria Math" w:hAnsi="Cambria Math"/>
                    <w:color w:val="000000" w:themeColor="text1"/>
                  </w:rPr>
                  <m:t>h(x)</m:t>
                </m:r>
              </m:num>
              <m:den>
                <m:sSup>
                  <m:sSupPr>
                    <m:ctrlPr>
                      <w:rPr>
                        <w:rFonts w:ascii="Cambria Math" w:hAnsi="Cambria Math"/>
                        <w:i/>
                        <w:color w:val="000000" w:themeColor="text1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color w:val="000000" w:themeColor="text1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color w:val="000000" w:themeColor="text1"/>
                      </w:rPr>
                      <m:t>2</m:t>
                    </m:r>
                  </m:sup>
                </m:sSup>
              </m:den>
            </m:f>
          </m:e>
        </m:func>
        <m:r>
          <w:rPr>
            <w:rFonts w:ascii="Cambria Math" w:hAnsi="Cambria Math"/>
            <w:color w:val="000000" w:themeColor="text1"/>
          </w:rPr>
          <m:t xml:space="preserve">, </m:t>
        </m:r>
        <m:func>
          <m:funcPr>
            <m:ctrlPr>
              <w:rPr>
                <w:rFonts w:ascii="Cambria Math" w:hAnsi="Cambria Math"/>
                <w:i/>
                <w:color w:val="000000" w:themeColor="text1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color w:val="000000" w:themeColor="text1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color w:val="000000" w:themeColor="text1"/>
                  </w:rPr>
                  <m:t>lim</m:t>
                </m:r>
              </m:e>
              <m:lim>
                <m:r>
                  <w:rPr>
                    <w:rFonts w:ascii="Cambria Math" w:hAnsi="Cambria Math"/>
                    <w:color w:val="000000" w:themeColor="text1"/>
                  </w:rPr>
                  <m:t>x→+∞</m:t>
                </m:r>
                <m:ctrlPr>
                  <w:rPr>
                    <w:rFonts w:ascii="Cambria Math" w:hAnsi="Cambria Math"/>
                    <w:color w:val="000000" w:themeColor="text1"/>
                  </w:rPr>
                </m:ctrlPr>
              </m:lim>
            </m:limLow>
          </m:fName>
          <m:e>
            <m:f>
              <m:fPr>
                <m:ctrlPr>
                  <w:rPr>
                    <w:rFonts w:ascii="Cambria Math" w:hAnsi="Cambria Math"/>
                    <w:i/>
                    <w:color w:val="000000" w:themeColor="text1"/>
                  </w:rPr>
                </m:ctrlPr>
              </m:fPr>
              <m:num>
                <m:r>
                  <w:rPr>
                    <w:rFonts w:ascii="Cambria Math" w:hAnsi="Cambria Math"/>
                    <w:color w:val="000000" w:themeColor="text1"/>
                  </w:rPr>
                  <m:t>h(x)</m:t>
                </m:r>
              </m:num>
              <m:den>
                <m:func>
                  <m:funcPr>
                    <m:ctrlPr>
                      <w:rPr>
                        <w:rFonts w:ascii="Cambria Math" w:hAnsi="Cambria Math"/>
                        <w:i/>
                        <w:color w:val="000000" w:themeColor="text1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color w:val="000000" w:themeColor="text1"/>
                      </w:rPr>
                      <m:t>ln</m:t>
                    </m:r>
                  </m:fName>
                  <m:e>
                    <m:r>
                      <w:rPr>
                        <w:rFonts w:ascii="Cambria Math" w:hAnsi="Cambria Math"/>
                        <w:color w:val="000000" w:themeColor="text1"/>
                      </w:rPr>
                      <m:t>x</m:t>
                    </m:r>
                  </m:e>
                </m:func>
              </m:den>
            </m:f>
          </m:e>
        </m:func>
        <m:r>
          <w:rPr>
            <w:rFonts w:ascii="Cambria Math" w:hAnsi="Cambria Math"/>
            <w:color w:val="000000" w:themeColor="text1"/>
          </w:rPr>
          <m:t>.</m:t>
        </m:r>
      </m:oMath>
    </w:p>
    <w:p w14:paraId="0F933719" w14:textId="2F3D2EEE" w:rsidR="004D6D1C" w:rsidRPr="004D6D1C" w:rsidRDefault="008541AC" w:rsidP="00C47BC3">
      <w:pPr>
        <w:pStyle w:val="Paragrafoelenco"/>
        <w:widowControl w:val="0"/>
        <w:numPr>
          <w:ilvl w:val="0"/>
          <w:numId w:val="21"/>
        </w:numPr>
        <w:spacing w:before="120" w:line="22" w:lineRule="atLeast"/>
        <w:rPr>
          <w:rFonts w:asciiTheme="majorHAnsi" w:hAnsiTheme="majorHAnsi"/>
          <w:color w:val="FF0000"/>
        </w:rPr>
      </w:pPr>
      <w:r>
        <w:rPr>
          <w:rFonts w:asciiTheme="majorHAnsi" w:hAnsiTheme="majorHAnsi"/>
          <w:color w:val="000000" w:themeColor="text1"/>
        </w:rPr>
        <w:t xml:space="preserve">Detti </w:t>
      </w:r>
      <m:oMath>
        <m:r>
          <w:rPr>
            <w:rFonts w:ascii="Cambria Math" w:hAnsi="Cambria Math"/>
            <w:color w:val="000000" w:themeColor="text1"/>
          </w:rPr>
          <m:t>A</m:t>
        </m:r>
      </m:oMath>
      <w:r>
        <w:rPr>
          <w:rFonts w:asciiTheme="majorHAnsi" w:hAnsiTheme="majorHAnsi"/>
          <w:color w:val="000000" w:themeColor="text1"/>
        </w:rPr>
        <w:t xml:space="preserve"> e </w:t>
      </w:r>
      <m:oMath>
        <m:r>
          <w:rPr>
            <w:rFonts w:ascii="Cambria Math" w:hAnsi="Cambria Math"/>
            <w:color w:val="000000" w:themeColor="text1"/>
          </w:rPr>
          <m:t>C</m:t>
        </m:r>
      </m:oMath>
      <w:r>
        <w:rPr>
          <w:rFonts w:asciiTheme="majorHAnsi" w:hAnsiTheme="majorHAnsi"/>
          <w:color w:val="000000" w:themeColor="text1"/>
        </w:rPr>
        <w:t xml:space="preserve"> i punti di intersezione della curva </w:t>
      </w:r>
      <m:oMath>
        <m:sSub>
          <m:sSubPr>
            <m:ctrlPr>
              <w:rPr>
                <w:rFonts w:ascii="Cambria Math" w:hAnsi="Cambria Math"/>
                <w:i/>
                <w:color w:val="000000" w:themeColor="text1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color w:val="000000" w:themeColor="text1"/>
              </w:rPr>
              <m:t>γ</m:t>
            </m:r>
          </m:e>
          <m:sub>
            <m:r>
              <w:rPr>
                <w:rFonts w:ascii="Cambria Math" w:hAnsi="Cambria Math"/>
                <w:color w:val="000000" w:themeColor="text1"/>
              </w:rPr>
              <m:t>1</m:t>
            </m:r>
          </m:sub>
        </m:sSub>
      </m:oMath>
      <w:r>
        <w:rPr>
          <w:rFonts w:asciiTheme="majorHAnsi" w:hAnsiTheme="majorHAnsi"/>
          <w:color w:val="000000" w:themeColor="text1"/>
        </w:rPr>
        <w:t xml:space="preserve"> con l’asse </w:t>
      </w:r>
      <m:oMath>
        <m:r>
          <w:rPr>
            <w:rFonts w:ascii="Cambria Math" w:hAnsi="Cambria Math"/>
            <w:color w:val="000000" w:themeColor="text1"/>
          </w:rPr>
          <m:t>y</m:t>
        </m:r>
      </m:oMath>
      <w:r>
        <w:rPr>
          <w:rFonts w:asciiTheme="majorHAnsi" w:hAnsiTheme="majorHAnsi"/>
          <w:color w:val="000000" w:themeColor="text1"/>
        </w:rPr>
        <w:t xml:space="preserve"> e con l’asse </w:t>
      </w:r>
      <m:oMath>
        <m:r>
          <w:rPr>
            <w:rFonts w:ascii="Cambria Math" w:hAnsi="Cambria Math"/>
            <w:color w:val="000000" w:themeColor="text1"/>
          </w:rPr>
          <m:t>x</m:t>
        </m:r>
      </m:oMath>
      <w:r w:rsidR="00B361C8">
        <w:rPr>
          <w:rFonts w:asciiTheme="majorHAnsi" w:hAnsiTheme="majorHAnsi"/>
          <w:color w:val="000000" w:themeColor="text1"/>
        </w:rPr>
        <w:t>, rispettivamente,</w:t>
      </w:r>
      <w:r>
        <w:rPr>
          <w:rFonts w:asciiTheme="majorHAnsi" w:hAnsiTheme="majorHAnsi"/>
          <w:color w:val="000000" w:themeColor="text1"/>
        </w:rPr>
        <w:t xml:space="preserve"> e </w:t>
      </w:r>
      <m:oMath>
        <m:r>
          <w:rPr>
            <w:rFonts w:ascii="Cambria Math" w:hAnsi="Cambria Math"/>
            <w:color w:val="000000" w:themeColor="text1"/>
          </w:rPr>
          <m:t>B</m:t>
        </m:r>
      </m:oMath>
      <w:r>
        <w:rPr>
          <w:rFonts w:asciiTheme="majorHAnsi" w:hAnsiTheme="majorHAnsi"/>
          <w:color w:val="000000" w:themeColor="text1"/>
        </w:rPr>
        <w:t xml:space="preserve"> il punto di intersezione delle curve </w:t>
      </w:r>
      <m:oMath>
        <m:sSub>
          <m:sSubPr>
            <m:ctrlPr>
              <w:rPr>
                <w:rFonts w:ascii="Cambria Math" w:hAnsi="Cambria Math"/>
                <w:i/>
                <w:color w:val="000000" w:themeColor="text1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color w:val="000000" w:themeColor="text1"/>
              </w:rPr>
              <m:t>γ</m:t>
            </m:r>
          </m:e>
          <m:sub>
            <m:r>
              <w:rPr>
                <w:rFonts w:ascii="Cambria Math" w:hAnsi="Cambria Math"/>
                <w:color w:val="000000" w:themeColor="text1"/>
              </w:rPr>
              <m:t>1</m:t>
            </m:r>
          </m:sub>
        </m:sSub>
      </m:oMath>
      <w:r>
        <w:rPr>
          <w:rFonts w:asciiTheme="majorHAnsi" w:hAnsiTheme="majorHAnsi"/>
          <w:color w:val="000000" w:themeColor="text1"/>
        </w:rPr>
        <w:t xml:space="preserve"> e </w:t>
      </w:r>
      <m:oMath>
        <m:sSub>
          <m:sSubPr>
            <m:ctrlPr>
              <w:rPr>
                <w:rFonts w:ascii="Cambria Math" w:hAnsi="Cambria Math"/>
                <w:i/>
                <w:color w:val="000000" w:themeColor="text1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color w:val="000000" w:themeColor="text1"/>
              </w:rPr>
              <m:t>γ</m:t>
            </m:r>
          </m:e>
          <m:sub>
            <m:r>
              <w:rPr>
                <w:rFonts w:ascii="Cambria Math" w:hAnsi="Cambria Math"/>
                <w:color w:val="000000" w:themeColor="text1"/>
              </w:rPr>
              <m:t>3</m:t>
            </m:r>
          </m:sub>
        </m:sSub>
      </m:oMath>
      <w:r w:rsidR="00B361C8">
        <w:rPr>
          <w:rFonts w:asciiTheme="majorHAnsi" w:hAnsiTheme="majorHAnsi"/>
          <w:color w:val="000000" w:themeColor="text1"/>
        </w:rPr>
        <w:t xml:space="preserve">, siano </w:t>
      </w:r>
      <m:oMath>
        <m:sSub>
          <m:sSubPr>
            <m:ctrlPr>
              <w:rPr>
                <w:rFonts w:ascii="Cambria Math" w:hAnsi="Cambria Math"/>
                <w:i/>
                <w:color w:val="000000" w:themeColor="text1"/>
              </w:rPr>
            </m:ctrlPr>
          </m:sSubPr>
          <m:e>
            <m:r>
              <w:rPr>
                <w:rFonts w:ascii="Cambria Math" w:hAnsi="Cambria Math"/>
                <w:color w:val="000000" w:themeColor="text1"/>
              </w:rPr>
              <m:t>S</m:t>
            </m:r>
          </m:e>
          <m:sub>
            <m:r>
              <w:rPr>
                <w:rFonts w:ascii="Cambria Math" w:hAnsi="Cambria Math"/>
                <w:color w:val="000000" w:themeColor="text1"/>
              </w:rPr>
              <m:t>1</m:t>
            </m:r>
          </m:sub>
        </m:sSub>
      </m:oMath>
      <w:r w:rsidR="00B361C8">
        <w:rPr>
          <w:rFonts w:asciiTheme="majorHAnsi" w:hAnsiTheme="majorHAnsi"/>
          <w:color w:val="000000" w:themeColor="text1"/>
        </w:rPr>
        <w:t xml:space="preserve"> la regione piana </w:t>
      </w:r>
      <m:oMath>
        <m:r>
          <w:rPr>
            <w:rFonts w:ascii="Cambria Math" w:hAnsi="Cambria Math"/>
            <w:color w:val="000000" w:themeColor="text1"/>
          </w:rPr>
          <m:t>OAB</m:t>
        </m:r>
      </m:oMath>
      <w:r w:rsidR="00B361C8">
        <w:rPr>
          <w:rFonts w:asciiTheme="majorHAnsi" w:hAnsiTheme="majorHAnsi"/>
          <w:color w:val="000000" w:themeColor="text1"/>
        </w:rPr>
        <w:t xml:space="preserve"> e </w:t>
      </w:r>
      <m:oMath>
        <m:sSub>
          <m:sSubPr>
            <m:ctrlPr>
              <w:rPr>
                <w:rFonts w:ascii="Cambria Math" w:hAnsi="Cambria Math"/>
                <w:i/>
                <w:color w:val="000000" w:themeColor="text1"/>
              </w:rPr>
            </m:ctrlPr>
          </m:sSubPr>
          <m:e>
            <m:r>
              <w:rPr>
                <w:rFonts w:ascii="Cambria Math" w:hAnsi="Cambria Math"/>
                <w:color w:val="000000" w:themeColor="text1"/>
              </w:rPr>
              <m:t>S</m:t>
            </m:r>
          </m:e>
          <m:sub>
            <m:r>
              <w:rPr>
                <w:rFonts w:ascii="Cambria Math" w:hAnsi="Cambria Math"/>
                <w:color w:val="000000" w:themeColor="text1"/>
              </w:rPr>
              <m:t>2</m:t>
            </m:r>
          </m:sub>
        </m:sSub>
      </m:oMath>
      <w:r w:rsidR="00B361C8">
        <w:rPr>
          <w:rFonts w:asciiTheme="majorHAnsi" w:hAnsiTheme="majorHAnsi"/>
          <w:color w:val="000000" w:themeColor="text1"/>
        </w:rPr>
        <w:t xml:space="preserve"> la regione piana </w:t>
      </w:r>
      <m:oMath>
        <m:r>
          <w:rPr>
            <w:rFonts w:ascii="Cambria Math" w:hAnsi="Cambria Math"/>
            <w:color w:val="000000" w:themeColor="text1"/>
          </w:rPr>
          <m:t>OBC</m:t>
        </m:r>
      </m:oMath>
      <w:r w:rsidR="00B361C8">
        <w:rPr>
          <w:rFonts w:asciiTheme="majorHAnsi" w:hAnsiTheme="majorHAnsi"/>
          <w:color w:val="000000" w:themeColor="text1"/>
        </w:rPr>
        <w:t xml:space="preserve"> rappresentate in figura</w:t>
      </w:r>
      <w:r w:rsidR="00A6750B" w:rsidRPr="008E6E63">
        <w:rPr>
          <w:rFonts w:asciiTheme="majorHAnsi" w:hAnsiTheme="majorHAnsi"/>
          <w:color w:val="000000" w:themeColor="text1"/>
        </w:rPr>
        <w:t>.</w:t>
      </w:r>
    </w:p>
    <w:p w14:paraId="2D3CD4FD" w14:textId="77777777" w:rsidR="005B6950" w:rsidRDefault="004D6D1C" w:rsidP="004D6D1C">
      <w:pPr>
        <w:pStyle w:val="Paragrafoelenco"/>
        <w:widowControl w:val="0"/>
        <w:spacing w:before="120" w:line="22" w:lineRule="atLeast"/>
        <w:ind w:left="360"/>
        <w:rPr>
          <w:rFonts w:asciiTheme="majorHAnsi" w:hAnsiTheme="majorHAnsi"/>
          <w:color w:val="000000" w:themeColor="text1"/>
        </w:rPr>
      </w:pPr>
      <w:r>
        <w:rPr>
          <w:rFonts w:asciiTheme="majorHAnsi" w:hAnsiTheme="majorHAnsi"/>
          <w:color w:val="000000" w:themeColor="text1"/>
        </w:rPr>
        <w:t xml:space="preserve">Calcola il rapporto fra l’area di </w:t>
      </w:r>
      <m:oMath>
        <m:sSub>
          <m:sSubPr>
            <m:ctrlPr>
              <w:rPr>
                <w:rFonts w:ascii="Cambria Math" w:hAnsi="Cambria Math"/>
                <w:i/>
                <w:color w:val="000000" w:themeColor="text1"/>
              </w:rPr>
            </m:ctrlPr>
          </m:sSubPr>
          <m:e>
            <m:r>
              <w:rPr>
                <w:rFonts w:ascii="Cambria Math" w:hAnsi="Cambria Math"/>
                <w:color w:val="000000" w:themeColor="text1"/>
              </w:rPr>
              <m:t>S</m:t>
            </m:r>
          </m:e>
          <m:sub>
            <m:r>
              <w:rPr>
                <w:rFonts w:ascii="Cambria Math" w:hAnsi="Cambria Math"/>
                <w:color w:val="000000" w:themeColor="text1"/>
              </w:rPr>
              <m:t>1</m:t>
            </m:r>
          </m:sub>
        </m:sSub>
      </m:oMath>
      <w:r>
        <w:rPr>
          <w:rFonts w:asciiTheme="majorHAnsi" w:hAnsiTheme="majorHAnsi"/>
          <w:color w:val="000000" w:themeColor="text1"/>
        </w:rPr>
        <w:t xml:space="preserve"> e quella di </w:t>
      </w:r>
      <m:oMath>
        <m:sSub>
          <m:sSubPr>
            <m:ctrlPr>
              <w:rPr>
                <w:rFonts w:ascii="Cambria Math" w:hAnsi="Cambria Math"/>
                <w:i/>
                <w:color w:val="000000" w:themeColor="text1"/>
              </w:rPr>
            </m:ctrlPr>
          </m:sSubPr>
          <m:e>
            <m:r>
              <w:rPr>
                <w:rFonts w:ascii="Cambria Math" w:hAnsi="Cambria Math"/>
                <w:color w:val="000000" w:themeColor="text1"/>
              </w:rPr>
              <m:t>S</m:t>
            </m:r>
          </m:e>
          <m:sub>
            <m:r>
              <w:rPr>
                <w:rFonts w:ascii="Cambria Math" w:hAnsi="Cambria Math"/>
                <w:color w:val="000000" w:themeColor="text1"/>
              </w:rPr>
              <m:t>2</m:t>
            </m:r>
          </m:sub>
        </m:sSub>
      </m:oMath>
      <w:r>
        <w:rPr>
          <w:rFonts w:asciiTheme="majorHAnsi" w:hAnsiTheme="majorHAnsi"/>
          <w:color w:val="000000" w:themeColor="text1"/>
        </w:rPr>
        <w:t xml:space="preserve">. </w:t>
      </w:r>
    </w:p>
    <w:p w14:paraId="772348E3" w14:textId="6DB9DF62" w:rsidR="005A2F9A" w:rsidRDefault="004D6D1C" w:rsidP="00DB21D5">
      <w:pPr>
        <w:pStyle w:val="Paragrafoelenco"/>
        <w:widowControl w:val="0"/>
        <w:spacing w:before="120" w:line="22" w:lineRule="atLeast"/>
        <w:ind w:left="360"/>
        <w:rPr>
          <w:rFonts w:asciiTheme="majorHAnsi" w:hAnsiTheme="majorHAnsi"/>
          <w:color w:val="000000" w:themeColor="text1"/>
        </w:rPr>
      </w:pPr>
      <w:r>
        <w:rPr>
          <w:rFonts w:asciiTheme="majorHAnsi" w:hAnsiTheme="majorHAnsi"/>
          <w:color w:val="000000" w:themeColor="text1"/>
        </w:rPr>
        <w:t>Esplicita le eventuali considerazioni teoriche relative alle funzioni coinvolte che permettono di semplificare il calcolo.</w:t>
      </w:r>
    </w:p>
    <w:p w14:paraId="1FB01EF5" w14:textId="1834CAF6" w:rsidR="007D3562" w:rsidRDefault="007D3562" w:rsidP="00396FAF">
      <w:pPr>
        <w:widowControl w:val="0"/>
        <w:spacing w:before="120" w:line="22" w:lineRule="atLeast"/>
        <w:rPr>
          <w:rFonts w:asciiTheme="majorHAnsi" w:hAnsiTheme="majorHAnsi"/>
          <w:b/>
          <w:color w:val="000000" w:themeColor="text1"/>
        </w:rPr>
      </w:pPr>
      <w:r w:rsidRPr="005A2F9A">
        <w:rPr>
          <w:rFonts w:asciiTheme="majorHAnsi" w:hAnsiTheme="majorHAnsi"/>
          <w:b/>
          <w:color w:val="000000" w:themeColor="text1"/>
        </w:rPr>
        <w:lastRenderedPageBreak/>
        <w:t>Problema 2</w:t>
      </w:r>
    </w:p>
    <w:p w14:paraId="1AF1D536" w14:textId="500F8E72" w:rsidR="00CC5E08" w:rsidRDefault="009F5B05" w:rsidP="00207AD4">
      <w:pPr>
        <w:spacing w:before="120" w:line="22" w:lineRule="atLeast"/>
        <w:rPr>
          <w:rFonts w:asciiTheme="majorHAnsi" w:hAnsiTheme="majorHAnsi"/>
          <w:color w:val="000000" w:themeColor="text1"/>
        </w:rPr>
      </w:pPr>
      <w:r>
        <w:rPr>
          <w:rFonts w:asciiTheme="majorHAnsi" w:hAnsiTheme="majorHAnsi"/>
          <w:color w:val="000000" w:themeColor="text1"/>
        </w:rPr>
        <w:t>La cinciallegra è un piccolo uccello dalla caratteristica colorazione giallo-verde molto diffuso in Europa e nel Nord Africa</w:t>
      </w:r>
      <w:r w:rsidR="00041BE8">
        <w:rPr>
          <w:rFonts w:asciiTheme="majorHAnsi" w:hAnsiTheme="majorHAnsi"/>
          <w:color w:val="000000" w:themeColor="text1"/>
        </w:rPr>
        <w:t>.</w:t>
      </w:r>
      <w:r w:rsidR="00CC5E08">
        <w:rPr>
          <w:rFonts w:asciiTheme="majorHAnsi" w:hAnsiTheme="majorHAnsi"/>
          <w:color w:val="000000" w:themeColor="text1"/>
        </w:rPr>
        <w:t xml:space="preserve"> Le cinciallegre vivono in stormi numerosi, adattandosi alle diverse tipologie di habitat. L’andamento della popolazione di uno stormo isolato di cinciallegre </w:t>
      </w:r>
      <w:r w:rsidR="002D7130">
        <w:rPr>
          <w:rFonts w:asciiTheme="majorHAnsi" w:hAnsiTheme="majorHAnsi"/>
          <w:color w:val="000000" w:themeColor="text1"/>
        </w:rPr>
        <w:t>può essere</w:t>
      </w:r>
      <w:r w:rsidR="00CC5E08">
        <w:rPr>
          <w:rFonts w:asciiTheme="majorHAnsi" w:hAnsiTheme="majorHAnsi"/>
          <w:color w:val="000000" w:themeColor="text1"/>
        </w:rPr>
        <w:t xml:space="preserve"> descritto da un modello malthusiano</w:t>
      </w:r>
    </w:p>
    <w:p w14:paraId="03359CF7" w14:textId="18A5FD37" w:rsidR="00CC5E08" w:rsidRPr="00D5406B" w:rsidRDefault="00CC5E08" w:rsidP="00D5406B">
      <w:pPr>
        <w:spacing w:before="120" w:line="22" w:lineRule="atLeast"/>
        <w:ind w:left="426"/>
        <w:rPr>
          <w:noProof/>
        </w:rPr>
      </w:pPr>
      <m:oMathPara>
        <m:oMathParaPr>
          <m:jc m:val="left"/>
        </m:oMathParaPr>
        <m:oMath>
          <m:r>
            <w:rPr>
              <w:rFonts w:ascii="Cambria Math" w:hAnsi="Cambria Math"/>
              <w:noProof/>
            </w:rPr>
            <m:t>N</m:t>
          </m:r>
          <m:d>
            <m:dPr>
              <m:ctrlPr>
                <w:rPr>
                  <w:rFonts w:ascii="Cambria Math" w:hAnsi="Cambria Math"/>
                  <w:i/>
                  <w:noProof/>
                </w:rPr>
              </m:ctrlPr>
            </m:dPr>
            <m:e>
              <m:r>
                <w:rPr>
                  <w:rFonts w:ascii="Cambria Math" w:hAnsi="Cambria Math"/>
                  <w:noProof/>
                </w:rPr>
                <m:t>t</m:t>
              </m:r>
            </m:e>
          </m:d>
          <m:r>
            <w:rPr>
              <w:rFonts w:ascii="Cambria Math" w:hAnsi="Cambria Math"/>
              <w:noProof/>
            </w:rPr>
            <m:t>=N</m:t>
          </m:r>
          <m:d>
            <m:dPr>
              <m:ctrlPr>
                <w:rPr>
                  <w:rFonts w:ascii="Cambria Math" w:hAnsi="Cambria Math"/>
                  <w:i/>
                  <w:noProof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i/>
                      <w:noProof/>
                    </w:rPr>
                  </m:ctrlPr>
                </m:sSubPr>
                <m:e>
                  <m:r>
                    <w:rPr>
                      <w:rFonts w:ascii="Cambria Math" w:hAnsi="Cambria Math"/>
                      <w:noProof/>
                    </w:rPr>
                    <m:t>t</m:t>
                  </m:r>
                </m:e>
                <m:sub>
                  <m:r>
                    <w:rPr>
                      <w:rFonts w:ascii="Cambria Math" w:hAnsi="Cambria Math"/>
                      <w:noProof/>
                    </w:rPr>
                    <m:t>0</m:t>
                  </m:r>
                </m:sub>
              </m:sSub>
            </m:e>
          </m:d>
          <m:sSup>
            <m:sSupPr>
              <m:ctrlPr>
                <w:rPr>
                  <w:rFonts w:ascii="Cambria Math" w:hAnsi="Cambria Math"/>
                  <w:i/>
                  <w:noProof/>
                </w:rPr>
              </m:ctrlPr>
            </m:sSupPr>
            <m:e>
              <m:r>
                <w:rPr>
                  <w:rFonts w:ascii="Cambria Math" w:hAnsi="Cambria Math"/>
                  <w:noProof/>
                </w:rPr>
                <m:t>e</m:t>
              </m:r>
            </m:e>
            <m:sup>
              <m:d>
                <m:dPr>
                  <m:ctrlPr>
                    <w:rPr>
                      <w:rFonts w:ascii="Cambria Math" w:hAnsi="Cambria Math"/>
                      <w:i/>
                      <w:noProof/>
                    </w:rPr>
                  </m:ctrlPr>
                </m:dPr>
                <m:e>
                  <m:r>
                    <w:rPr>
                      <w:rFonts w:ascii="Cambria Math" w:hAnsi="Cambria Math"/>
                      <w:noProof/>
                    </w:rPr>
                    <m:t>k-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noProof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noProof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/>
                          <w:noProof/>
                        </w:rPr>
                        <m:t>2</m:t>
                      </m:r>
                    </m:den>
                  </m:f>
                </m:e>
              </m:d>
              <m:d>
                <m:dPr>
                  <m:ctrlPr>
                    <w:rPr>
                      <w:rFonts w:ascii="Cambria Math" w:hAnsi="Cambria Math"/>
                      <w:i/>
                      <w:noProof/>
                    </w:rPr>
                  </m:ctrlPr>
                </m:dPr>
                <m:e>
                  <m:r>
                    <w:rPr>
                      <w:rFonts w:ascii="Cambria Math" w:hAnsi="Cambria Math"/>
                      <w:noProof/>
                    </w:rPr>
                    <m:t>t-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noProof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noProof/>
                        </w:rPr>
                        <m:t>t</m:t>
                      </m:r>
                    </m:e>
                    <m:sub>
                      <m:r>
                        <w:rPr>
                          <w:rFonts w:ascii="Cambria Math" w:hAnsi="Cambria Math"/>
                          <w:noProof/>
                        </w:rPr>
                        <m:t>0</m:t>
                      </m:r>
                    </m:sub>
                  </m:sSub>
                </m:e>
              </m:d>
            </m:sup>
          </m:sSup>
          <m:r>
            <w:rPr>
              <w:rFonts w:ascii="Cambria Math" w:hAnsi="Cambria Math"/>
              <w:noProof/>
            </w:rPr>
            <m:t xml:space="preserve">,  </m:t>
          </m:r>
          <m:r>
            <m:rPr>
              <m:sty m:val="p"/>
            </m:rPr>
            <w:rPr>
              <w:rFonts w:ascii="Cambria Math" w:eastAsiaTheme="minorEastAsia" w:hAnsi="Cambria Math"/>
              <w:color w:val="000000" w:themeColor="text1"/>
            </w:rPr>
            <m:t xml:space="preserve">per </m:t>
          </m:r>
          <m:r>
            <w:rPr>
              <w:rFonts w:ascii="Cambria Math" w:eastAsiaTheme="minorEastAsia" w:hAnsi="Cambria Math"/>
              <w:color w:val="000000" w:themeColor="text1"/>
            </w:rPr>
            <m:t>t≥</m:t>
          </m:r>
          <m:sSub>
            <m:sSubPr>
              <m:ctrlPr>
                <w:rPr>
                  <w:rFonts w:ascii="Cambria Math" w:eastAsiaTheme="minorEastAsia" w:hAnsi="Cambria Math"/>
                  <w:i/>
                  <w:color w:val="000000" w:themeColor="text1"/>
                </w:rPr>
              </m:ctrlPr>
            </m:sSubPr>
            <m:e>
              <m:r>
                <w:rPr>
                  <w:rFonts w:ascii="Cambria Math" w:eastAsiaTheme="minorEastAsia" w:hAnsi="Cambria Math"/>
                  <w:color w:val="000000" w:themeColor="text1"/>
                </w:rPr>
                <m:t>t</m:t>
              </m:r>
            </m:e>
            <m:sub>
              <m:r>
                <w:rPr>
                  <w:rFonts w:ascii="Cambria Math" w:eastAsiaTheme="minorEastAsia" w:hAnsi="Cambria Math"/>
                  <w:color w:val="000000" w:themeColor="text1"/>
                </w:rPr>
                <m:t>0</m:t>
              </m:r>
            </m:sub>
          </m:sSub>
          <m:r>
            <w:rPr>
              <w:rFonts w:ascii="Cambria Math" w:hAnsi="Cambria Math"/>
              <w:noProof/>
              <w:color w:val="000000" w:themeColor="text1"/>
            </w:rPr>
            <m:t>,</m:t>
          </m:r>
        </m:oMath>
      </m:oMathPara>
    </w:p>
    <w:p w14:paraId="0DE129F9" w14:textId="10806322" w:rsidR="00544E0C" w:rsidRDefault="00CC5E08" w:rsidP="00207AD4">
      <w:pPr>
        <w:spacing w:before="120" w:line="22" w:lineRule="atLeast"/>
        <w:rPr>
          <w:rFonts w:asciiTheme="majorHAnsi" w:hAnsiTheme="majorHAnsi"/>
          <w:color w:val="000000" w:themeColor="text1"/>
        </w:rPr>
      </w:pPr>
      <w:r>
        <w:rPr>
          <w:rFonts w:asciiTheme="majorHAnsi" w:hAnsiTheme="majorHAnsi"/>
          <w:color w:val="000000" w:themeColor="text1"/>
        </w:rPr>
        <w:t xml:space="preserve">dove </w:t>
      </w:r>
      <m:oMath>
        <m:sSub>
          <m:sSubPr>
            <m:ctrlPr>
              <w:rPr>
                <w:rFonts w:ascii="Cambria Math" w:hAnsi="Cambria Math"/>
                <w:i/>
                <w:color w:val="000000" w:themeColor="text1"/>
              </w:rPr>
            </m:ctrlPr>
          </m:sSubPr>
          <m:e>
            <m:r>
              <w:rPr>
                <w:rFonts w:ascii="Cambria Math" w:hAnsi="Cambria Math"/>
                <w:color w:val="000000" w:themeColor="text1"/>
              </w:rPr>
              <m:t>t</m:t>
            </m:r>
          </m:e>
          <m:sub>
            <m:r>
              <w:rPr>
                <w:rFonts w:ascii="Cambria Math" w:hAnsi="Cambria Math"/>
                <w:color w:val="000000" w:themeColor="text1"/>
              </w:rPr>
              <m:t>0</m:t>
            </m:r>
          </m:sub>
        </m:sSub>
      </m:oMath>
      <w:r>
        <w:rPr>
          <w:rFonts w:asciiTheme="majorHAnsi" w:hAnsiTheme="majorHAnsi"/>
          <w:color w:val="000000" w:themeColor="text1"/>
        </w:rPr>
        <w:t xml:space="preserve"> indica l’istante iniziale dell’osservazione</w:t>
      </w:r>
      <w:r w:rsidR="009901DC">
        <w:rPr>
          <w:rFonts w:asciiTheme="majorHAnsi" w:hAnsiTheme="majorHAnsi"/>
          <w:color w:val="000000" w:themeColor="text1"/>
        </w:rPr>
        <w:t xml:space="preserve"> e</w:t>
      </w:r>
      <w:r w:rsidR="002D7130">
        <w:rPr>
          <w:rFonts w:asciiTheme="majorHAnsi" w:hAnsiTheme="majorHAnsi"/>
          <w:color w:val="000000" w:themeColor="text1"/>
        </w:rPr>
        <w:t xml:space="preserve"> </w:t>
      </w:r>
      <m:oMath>
        <m:r>
          <w:rPr>
            <w:rFonts w:ascii="Cambria Math" w:hAnsi="Cambria Math"/>
            <w:color w:val="000000" w:themeColor="text1"/>
          </w:rPr>
          <m:t>t</m:t>
        </m:r>
      </m:oMath>
      <w:r w:rsidR="002D7130">
        <w:rPr>
          <w:rFonts w:asciiTheme="majorHAnsi" w:hAnsiTheme="majorHAnsi"/>
          <w:color w:val="000000" w:themeColor="text1"/>
        </w:rPr>
        <w:t xml:space="preserve"> il </w:t>
      </w:r>
      <w:r w:rsidR="009901DC">
        <w:rPr>
          <w:rFonts w:asciiTheme="majorHAnsi" w:hAnsiTheme="majorHAnsi"/>
          <w:color w:val="000000" w:themeColor="text1"/>
        </w:rPr>
        <w:t xml:space="preserve">generico istante di </w:t>
      </w:r>
      <w:r w:rsidR="002D7130">
        <w:rPr>
          <w:rFonts w:asciiTheme="majorHAnsi" w:hAnsiTheme="majorHAnsi"/>
          <w:color w:val="000000" w:themeColor="text1"/>
        </w:rPr>
        <w:t>tempo</w:t>
      </w:r>
      <w:r w:rsidR="009901DC">
        <w:rPr>
          <w:rFonts w:asciiTheme="majorHAnsi" w:hAnsiTheme="majorHAnsi"/>
          <w:color w:val="000000" w:themeColor="text1"/>
        </w:rPr>
        <w:t>,</w:t>
      </w:r>
      <w:r w:rsidR="002D7130">
        <w:rPr>
          <w:rFonts w:asciiTheme="majorHAnsi" w:hAnsiTheme="majorHAnsi"/>
          <w:color w:val="000000" w:themeColor="text1"/>
        </w:rPr>
        <w:t xml:space="preserve"> </w:t>
      </w:r>
      <w:r w:rsidR="009901DC">
        <w:rPr>
          <w:rFonts w:asciiTheme="majorHAnsi" w:hAnsiTheme="majorHAnsi"/>
          <w:color w:val="000000" w:themeColor="text1"/>
        </w:rPr>
        <w:t xml:space="preserve">entrambi </w:t>
      </w:r>
      <w:r w:rsidR="002D7130">
        <w:rPr>
          <w:rFonts w:asciiTheme="majorHAnsi" w:hAnsiTheme="majorHAnsi"/>
          <w:color w:val="000000" w:themeColor="text1"/>
        </w:rPr>
        <w:t>espress</w:t>
      </w:r>
      <w:r w:rsidR="009901DC">
        <w:rPr>
          <w:rFonts w:asciiTheme="majorHAnsi" w:hAnsiTheme="majorHAnsi"/>
          <w:color w:val="000000" w:themeColor="text1"/>
        </w:rPr>
        <w:t>i</w:t>
      </w:r>
      <w:r w:rsidR="002D7130">
        <w:rPr>
          <w:rFonts w:asciiTheme="majorHAnsi" w:hAnsiTheme="majorHAnsi"/>
          <w:color w:val="000000" w:themeColor="text1"/>
        </w:rPr>
        <w:t xml:space="preserve"> in mesi</w:t>
      </w:r>
      <w:r w:rsidR="009901DC">
        <w:rPr>
          <w:rFonts w:asciiTheme="majorHAnsi" w:hAnsiTheme="majorHAnsi"/>
          <w:color w:val="000000" w:themeColor="text1"/>
        </w:rPr>
        <w:t>,</w:t>
      </w:r>
      <w:r w:rsidR="002D7130">
        <w:rPr>
          <w:rFonts w:asciiTheme="majorHAnsi" w:hAnsiTheme="majorHAnsi"/>
          <w:color w:val="000000" w:themeColor="text1"/>
        </w:rPr>
        <w:t xml:space="preserve"> e </w:t>
      </w:r>
      <m:oMath>
        <m:r>
          <w:rPr>
            <w:rFonts w:ascii="Cambria Math" w:hAnsi="Cambria Math"/>
            <w:color w:val="000000" w:themeColor="text1"/>
          </w:rPr>
          <m:t>N(t)</m:t>
        </m:r>
      </m:oMath>
      <w:r w:rsidR="002D7130">
        <w:rPr>
          <w:rFonts w:asciiTheme="majorHAnsi" w:hAnsiTheme="majorHAnsi"/>
          <w:color w:val="000000" w:themeColor="text1"/>
        </w:rPr>
        <w:t xml:space="preserve"> è il numero di esemplari dello stormo all’istante </w:t>
      </w:r>
      <m:oMath>
        <m:r>
          <w:rPr>
            <w:rFonts w:ascii="Cambria Math" w:hAnsi="Cambria Math"/>
            <w:color w:val="000000" w:themeColor="text1"/>
          </w:rPr>
          <m:t>t</m:t>
        </m:r>
      </m:oMath>
      <w:r w:rsidR="002D7130">
        <w:rPr>
          <w:rFonts w:asciiTheme="majorHAnsi" w:hAnsiTheme="majorHAnsi"/>
          <w:color w:val="000000" w:themeColor="text1"/>
        </w:rPr>
        <w:t>.</w:t>
      </w:r>
      <w:r w:rsidR="00850738">
        <w:rPr>
          <w:rFonts w:asciiTheme="majorHAnsi" w:hAnsiTheme="majorHAnsi"/>
          <w:color w:val="000000" w:themeColor="text1"/>
        </w:rPr>
        <w:t xml:space="preserve"> La costante </w:t>
      </w:r>
      <m:oMath>
        <m:r>
          <w:rPr>
            <w:rFonts w:ascii="Cambria Math" w:hAnsi="Cambria Math"/>
            <w:color w:val="000000" w:themeColor="text1"/>
          </w:rPr>
          <m:t>k</m:t>
        </m:r>
      </m:oMath>
      <w:r w:rsidR="00850738">
        <w:rPr>
          <w:rFonts w:asciiTheme="majorHAnsi" w:hAnsiTheme="majorHAnsi"/>
          <w:color w:val="000000" w:themeColor="text1"/>
        </w:rPr>
        <w:t xml:space="preserve"> rappresenta il tasso di natalità in un’annata riproduttiva, mentre la costante </w:t>
      </w:r>
      <m:oMath>
        <m:f>
          <m:fPr>
            <m:ctrlPr>
              <w:rPr>
                <w:rFonts w:ascii="Cambria Math" w:hAnsi="Cambria Math"/>
                <w:i/>
                <w:color w:val="000000" w:themeColor="text1"/>
              </w:rPr>
            </m:ctrlPr>
          </m:fPr>
          <m:num>
            <m:r>
              <w:rPr>
                <w:rFonts w:ascii="Cambria Math" w:hAnsi="Cambria Math"/>
                <w:color w:val="000000" w:themeColor="text1"/>
              </w:rPr>
              <m:t>1</m:t>
            </m:r>
          </m:num>
          <m:den>
            <m:r>
              <w:rPr>
                <w:rFonts w:ascii="Cambria Math" w:hAnsi="Cambria Math"/>
                <w:color w:val="000000" w:themeColor="text1"/>
              </w:rPr>
              <m:t>2</m:t>
            </m:r>
          </m:den>
        </m:f>
      </m:oMath>
      <w:r w:rsidR="00850738">
        <w:rPr>
          <w:rFonts w:asciiTheme="majorHAnsi" w:hAnsiTheme="majorHAnsi"/>
          <w:color w:val="000000" w:themeColor="text1"/>
        </w:rPr>
        <w:t xml:space="preserve"> è il tasso di mortalità intrinseco della specie.</w:t>
      </w:r>
    </w:p>
    <w:p w14:paraId="057D71A2" w14:textId="3F07FCBF" w:rsidR="0089636B" w:rsidRPr="00CC5E08" w:rsidRDefault="0089636B" w:rsidP="00207AD4">
      <w:pPr>
        <w:spacing w:before="120" w:line="22" w:lineRule="atLeast"/>
        <w:rPr>
          <w:rFonts w:asciiTheme="majorHAnsi" w:hAnsiTheme="majorHAnsi"/>
          <w:color w:val="000000" w:themeColor="text1"/>
        </w:rPr>
      </w:pPr>
      <w:r>
        <w:rPr>
          <w:rFonts w:asciiTheme="majorHAnsi" w:hAnsiTheme="majorHAnsi"/>
          <w:color w:val="000000" w:themeColor="text1"/>
        </w:rPr>
        <w:t xml:space="preserve">Un ornitologo sta studiando l’andamento di una popolazione isolata di cinciallegre e nota che la metà degli esemplari del gruppo sono femmine. Ogni femmina depone in media </w:t>
      </w:r>
      <m:oMath>
        <m:r>
          <w:rPr>
            <w:rFonts w:ascii="Cambria Math" w:hAnsi="Cambria Math"/>
            <w:color w:val="000000" w:themeColor="text1"/>
          </w:rPr>
          <m:t>10</m:t>
        </m:r>
      </m:oMath>
      <w:r>
        <w:rPr>
          <w:rFonts w:asciiTheme="majorHAnsi" w:hAnsiTheme="majorHAnsi"/>
          <w:color w:val="000000" w:themeColor="text1"/>
        </w:rPr>
        <w:t xml:space="preserve"> uova nella stagione riproduttiva. L’</w:t>
      </w:r>
      <m:oMath>
        <m:r>
          <w:rPr>
            <w:rFonts w:ascii="Cambria Math" w:hAnsi="Cambria Math"/>
            <w:color w:val="000000" w:themeColor="text1"/>
          </w:rPr>
          <m:t xml:space="preserve">84% </m:t>
        </m:r>
      </m:oMath>
      <w:r>
        <w:rPr>
          <w:rFonts w:asciiTheme="majorHAnsi" w:hAnsiTheme="majorHAnsi"/>
          <w:color w:val="000000" w:themeColor="text1"/>
        </w:rPr>
        <w:t xml:space="preserve">delle uova deposte si schiude e di questi pulcini solo il </w:t>
      </w:r>
      <m:oMath>
        <m:r>
          <w:rPr>
            <w:rFonts w:ascii="Cambria Math" w:hAnsi="Cambria Math"/>
            <w:color w:val="000000" w:themeColor="text1"/>
          </w:rPr>
          <m:t>71%</m:t>
        </m:r>
      </m:oMath>
      <w:r>
        <w:rPr>
          <w:rFonts w:asciiTheme="majorHAnsi" w:hAnsiTheme="majorHAnsi"/>
          <w:color w:val="000000" w:themeColor="text1"/>
        </w:rPr>
        <w:t xml:space="preserve"> raggiunge i tre mesi d’età. Purtroppo, solo il </w:t>
      </w:r>
      <m:oMath>
        <m:r>
          <w:rPr>
            <w:rFonts w:ascii="Cambria Math" w:hAnsi="Cambria Math"/>
            <w:color w:val="000000" w:themeColor="text1"/>
          </w:rPr>
          <m:t>10%</m:t>
        </m:r>
      </m:oMath>
      <w:r>
        <w:rPr>
          <w:rFonts w:asciiTheme="majorHAnsi" w:hAnsiTheme="majorHAnsi"/>
          <w:color w:val="000000" w:themeColor="text1"/>
        </w:rPr>
        <w:t xml:space="preserve"> dei giovani esemplari sopravvive alla stagione invernale. </w:t>
      </w:r>
    </w:p>
    <w:p w14:paraId="17079EC8" w14:textId="7859B252" w:rsidR="00116BBF" w:rsidRDefault="00D226E4" w:rsidP="00CB3905">
      <w:pPr>
        <w:pStyle w:val="Paragrafoelenco"/>
        <w:widowControl w:val="0"/>
        <w:numPr>
          <w:ilvl w:val="0"/>
          <w:numId w:val="25"/>
        </w:numPr>
        <w:spacing w:before="120" w:line="22" w:lineRule="atLeast"/>
        <w:rPr>
          <w:rFonts w:asciiTheme="majorHAnsi" w:eastAsiaTheme="minorEastAsia" w:hAnsiTheme="majorHAnsi"/>
          <w:color w:val="000000" w:themeColor="text1"/>
        </w:rPr>
      </w:pPr>
      <w:r>
        <w:rPr>
          <w:rFonts w:asciiTheme="majorHAnsi" w:eastAsiaTheme="minorEastAsia" w:hAnsiTheme="majorHAnsi"/>
          <w:color w:val="000000" w:themeColor="text1"/>
        </w:rPr>
        <w:t xml:space="preserve">Usa le informazioni ricavate dall’ornitologo per calcolare la costante </w:t>
      </w:r>
      <m:oMath>
        <m:r>
          <w:rPr>
            <w:rFonts w:ascii="Cambria Math" w:eastAsiaTheme="minorEastAsia" w:hAnsi="Cambria Math"/>
            <w:color w:val="000000" w:themeColor="text1"/>
          </w:rPr>
          <m:t>k</m:t>
        </m:r>
      </m:oMath>
      <w:r>
        <w:rPr>
          <w:rFonts w:asciiTheme="majorHAnsi" w:eastAsiaTheme="minorEastAsia" w:hAnsiTheme="majorHAnsi"/>
          <w:color w:val="000000" w:themeColor="text1"/>
        </w:rPr>
        <w:t>.</w:t>
      </w:r>
    </w:p>
    <w:p w14:paraId="62E6CD0B" w14:textId="704DD447" w:rsidR="00FE6A33" w:rsidRDefault="007D6D09" w:rsidP="00544E0C">
      <w:pPr>
        <w:pStyle w:val="Paragrafoelenco"/>
        <w:widowControl w:val="0"/>
        <w:numPr>
          <w:ilvl w:val="0"/>
          <w:numId w:val="25"/>
        </w:numPr>
        <w:spacing w:before="120" w:line="22" w:lineRule="atLeast"/>
        <w:rPr>
          <w:rFonts w:asciiTheme="majorHAnsi" w:eastAsiaTheme="minorEastAsia" w:hAnsiTheme="majorHAnsi"/>
          <w:color w:val="000000" w:themeColor="text1"/>
        </w:rPr>
      </w:pPr>
      <w:r>
        <w:rPr>
          <w:rFonts w:asciiTheme="majorHAnsi" w:eastAsiaTheme="minorEastAsia" w:hAnsiTheme="majorHAnsi"/>
          <w:color w:val="000000" w:themeColor="text1"/>
        </w:rPr>
        <w:t xml:space="preserve">Dopo aver verificato che </w:t>
      </w:r>
      <m:oMath>
        <m:r>
          <w:rPr>
            <w:rFonts w:ascii="Cambria Math" w:eastAsiaTheme="minorEastAsia" w:hAnsi="Cambria Math"/>
            <w:color w:val="000000" w:themeColor="text1"/>
          </w:rPr>
          <m:t>k=0,2982</m:t>
        </m:r>
      </m:oMath>
      <w:r>
        <w:rPr>
          <w:rFonts w:asciiTheme="majorHAnsi" w:eastAsiaTheme="minorEastAsia" w:hAnsiTheme="majorHAnsi"/>
          <w:color w:val="000000" w:themeColor="text1"/>
        </w:rPr>
        <w:t xml:space="preserve">, scrivi l’espressione analitica della funzione </w:t>
      </w:r>
      <m:oMath>
        <m:r>
          <w:rPr>
            <w:rFonts w:ascii="Cambria Math" w:eastAsiaTheme="minorEastAsia" w:hAnsi="Cambria Math"/>
            <w:color w:val="000000" w:themeColor="text1"/>
          </w:rPr>
          <m:t>N(t)</m:t>
        </m:r>
      </m:oMath>
      <w:r>
        <w:rPr>
          <w:rFonts w:asciiTheme="majorHAnsi" w:eastAsiaTheme="minorEastAsia" w:hAnsiTheme="majorHAnsi"/>
          <w:color w:val="000000" w:themeColor="text1"/>
        </w:rPr>
        <w:t xml:space="preserve">, sapendo che l’ornitologo all’istante </w:t>
      </w:r>
      <m:oMath>
        <m:sSub>
          <m:sSubPr>
            <m:ctrlPr>
              <w:rPr>
                <w:rFonts w:ascii="Cambria Math" w:eastAsiaTheme="minorEastAsia" w:hAnsi="Cambria Math"/>
                <w:i/>
                <w:color w:val="000000" w:themeColor="text1"/>
              </w:rPr>
            </m:ctrlPr>
          </m:sSubPr>
          <m:e>
            <m:r>
              <w:rPr>
                <w:rFonts w:ascii="Cambria Math" w:eastAsiaTheme="minorEastAsia" w:hAnsi="Cambria Math"/>
                <w:color w:val="000000" w:themeColor="text1"/>
              </w:rPr>
              <m:t>t</m:t>
            </m:r>
          </m:e>
          <m:sub>
            <m:r>
              <w:rPr>
                <w:rFonts w:ascii="Cambria Math" w:eastAsiaTheme="minorEastAsia" w:hAnsi="Cambria Math"/>
                <w:color w:val="000000" w:themeColor="text1"/>
              </w:rPr>
              <m:t>0</m:t>
            </m:r>
          </m:sub>
        </m:sSub>
        <m:r>
          <w:rPr>
            <w:rFonts w:ascii="Cambria Math" w:eastAsiaTheme="minorEastAsia" w:hAnsi="Cambria Math"/>
            <w:color w:val="000000" w:themeColor="text1"/>
          </w:rPr>
          <m:t>=0</m:t>
        </m:r>
      </m:oMath>
      <w:r>
        <w:rPr>
          <w:rFonts w:asciiTheme="majorHAnsi" w:eastAsiaTheme="minorEastAsia" w:hAnsiTheme="majorHAnsi"/>
          <w:color w:val="000000" w:themeColor="text1"/>
        </w:rPr>
        <w:t xml:space="preserve"> mesi conta 50 esemplari adulti nello stormo in esame</w:t>
      </w:r>
      <w:r w:rsidR="00544E0C">
        <w:rPr>
          <w:rFonts w:asciiTheme="majorHAnsi" w:eastAsiaTheme="minorEastAsia" w:hAnsiTheme="majorHAnsi"/>
          <w:color w:val="000000" w:themeColor="text1"/>
        </w:rPr>
        <w:t>.</w:t>
      </w:r>
      <w:r w:rsidR="00FE6A33">
        <w:rPr>
          <w:rFonts w:asciiTheme="majorHAnsi" w:eastAsiaTheme="minorEastAsia" w:hAnsiTheme="majorHAnsi"/>
          <w:color w:val="000000" w:themeColor="text1"/>
        </w:rPr>
        <w:t xml:space="preserve"> Studia e rappresenta graficamente la funzione </w:t>
      </w:r>
      <m:oMath>
        <m:r>
          <w:rPr>
            <w:rFonts w:ascii="Cambria Math" w:eastAsiaTheme="minorEastAsia" w:hAnsi="Cambria Math"/>
            <w:color w:val="000000" w:themeColor="text1"/>
          </w:rPr>
          <m:t>N(t)</m:t>
        </m:r>
      </m:oMath>
      <w:r w:rsidR="00FE6A33">
        <w:rPr>
          <w:rFonts w:asciiTheme="majorHAnsi" w:eastAsiaTheme="minorEastAsia" w:hAnsiTheme="majorHAnsi"/>
          <w:color w:val="000000" w:themeColor="text1"/>
        </w:rPr>
        <w:t>.</w:t>
      </w:r>
    </w:p>
    <w:p w14:paraId="4A5D87B8" w14:textId="77777777" w:rsidR="00EF57F1" w:rsidRDefault="00FE6A33" w:rsidP="00DB21D5">
      <w:pPr>
        <w:pStyle w:val="Paragrafoelenco"/>
        <w:widowControl w:val="0"/>
        <w:spacing w:line="22" w:lineRule="atLeast"/>
        <w:ind w:left="357"/>
        <w:rPr>
          <w:rFonts w:asciiTheme="majorHAnsi" w:eastAsiaTheme="minorEastAsia" w:hAnsiTheme="majorHAnsi"/>
          <w:color w:val="000000" w:themeColor="text1"/>
        </w:rPr>
      </w:pPr>
      <w:r>
        <w:rPr>
          <w:rFonts w:asciiTheme="majorHAnsi" w:eastAsiaTheme="minorEastAsia" w:hAnsiTheme="majorHAnsi"/>
          <w:color w:val="000000" w:themeColor="text1"/>
        </w:rPr>
        <w:t>Dimostra che lo stormo di cinciallegre in esame è destinato all’estinzione in assenza di nuovi inserimenti o migrazioni.</w:t>
      </w:r>
      <w:r w:rsidR="00B45DF9">
        <w:rPr>
          <w:rFonts w:asciiTheme="majorHAnsi" w:eastAsiaTheme="minorEastAsia" w:hAnsiTheme="majorHAnsi"/>
          <w:color w:val="000000" w:themeColor="text1"/>
        </w:rPr>
        <w:t xml:space="preserve"> </w:t>
      </w:r>
    </w:p>
    <w:p w14:paraId="1A630F70" w14:textId="37F4EE0F" w:rsidR="00E56A14" w:rsidRPr="00544E0C" w:rsidRDefault="00E5312C" w:rsidP="00DB21D5">
      <w:pPr>
        <w:pStyle w:val="Paragrafoelenco"/>
        <w:widowControl w:val="0"/>
        <w:spacing w:line="22" w:lineRule="atLeast"/>
        <w:ind w:left="357"/>
        <w:rPr>
          <w:rFonts w:asciiTheme="majorHAnsi" w:eastAsiaTheme="minorEastAsia" w:hAnsiTheme="majorHAnsi"/>
          <w:color w:val="000000" w:themeColor="text1"/>
        </w:rPr>
      </w:pPr>
      <w:r>
        <w:rPr>
          <w:rFonts w:asciiTheme="majorHAnsi" w:eastAsiaTheme="minorEastAsia" w:hAnsiTheme="majorHAnsi"/>
          <w:color w:val="000000" w:themeColor="text1"/>
        </w:rPr>
        <w:t xml:space="preserve">Calcola il tempo necessario affinché il gruppo si </w:t>
      </w:r>
      <w:r w:rsidR="00314DF9">
        <w:rPr>
          <w:rFonts w:asciiTheme="majorHAnsi" w:eastAsiaTheme="minorEastAsia" w:hAnsiTheme="majorHAnsi"/>
          <w:color w:val="000000" w:themeColor="text1"/>
        </w:rPr>
        <w:t>dimezzi</w:t>
      </w:r>
      <w:r>
        <w:rPr>
          <w:rFonts w:asciiTheme="majorHAnsi" w:eastAsiaTheme="minorEastAsia" w:hAnsiTheme="majorHAnsi"/>
          <w:color w:val="000000" w:themeColor="text1"/>
        </w:rPr>
        <w:t xml:space="preserve"> e determina, in tale istante, il valore della velocità di variazione del numero di esemplari.</w:t>
      </w:r>
      <w:r w:rsidR="00544E0C">
        <w:rPr>
          <w:rFonts w:asciiTheme="majorHAnsi" w:eastAsiaTheme="minorEastAsia" w:hAnsiTheme="majorHAnsi"/>
          <w:color w:val="000000" w:themeColor="text1"/>
        </w:rPr>
        <w:t xml:space="preserve"> </w:t>
      </w:r>
    </w:p>
    <w:p w14:paraId="6553F8AD" w14:textId="588C1F34" w:rsidR="00943A0E" w:rsidRDefault="006E64B0" w:rsidP="00FD6951">
      <w:pPr>
        <w:widowControl w:val="0"/>
        <w:spacing w:before="120" w:line="22" w:lineRule="atLeast"/>
        <w:rPr>
          <w:rFonts w:asciiTheme="majorHAnsi" w:eastAsiaTheme="minorEastAsia" w:hAnsiTheme="majorHAnsi"/>
          <w:color w:val="000000" w:themeColor="text1"/>
          <w:spacing w:val="-2"/>
        </w:rPr>
      </w:pPr>
      <w:r w:rsidRPr="00FD6951">
        <w:rPr>
          <w:rFonts w:asciiTheme="majorHAnsi" w:eastAsiaTheme="minorEastAsia" w:hAnsiTheme="majorHAnsi"/>
          <w:color w:val="000000" w:themeColor="text1"/>
          <w:spacing w:val="-2"/>
        </w:rPr>
        <w:t xml:space="preserve">Per proteggere dai predatori le nidiate, l’ornitologo progetta delle casette in legno da distribuire sugli alberi. Ogni casetta è costituita da un cilindro di altezza </w:t>
      </w:r>
      <m:oMath>
        <m:r>
          <w:rPr>
            <w:rFonts w:ascii="Cambria Math" w:eastAsiaTheme="minorEastAsia" w:hAnsi="Cambria Math"/>
            <w:color w:val="000000" w:themeColor="text1"/>
            <w:spacing w:val="-2"/>
          </w:rPr>
          <m:t>h</m:t>
        </m:r>
      </m:oMath>
      <w:r w:rsidRPr="00FD6951">
        <w:rPr>
          <w:rFonts w:asciiTheme="majorHAnsi" w:eastAsiaTheme="minorEastAsia" w:hAnsiTheme="majorHAnsi"/>
          <w:color w:val="000000" w:themeColor="text1"/>
          <w:spacing w:val="-2"/>
        </w:rPr>
        <w:t>, coperto da un tetto impermeabilizzato</w:t>
      </w:r>
      <w:r w:rsidR="00DC66E5">
        <w:rPr>
          <w:rFonts w:asciiTheme="majorHAnsi" w:eastAsiaTheme="minorEastAsia" w:hAnsiTheme="majorHAnsi"/>
          <w:color w:val="000000" w:themeColor="text1"/>
          <w:spacing w:val="-2"/>
        </w:rPr>
        <w:t>, e ha</w:t>
      </w:r>
      <w:r w:rsidRPr="00FD6951">
        <w:rPr>
          <w:rFonts w:asciiTheme="majorHAnsi" w:eastAsiaTheme="minorEastAsia" w:hAnsiTheme="majorHAnsi"/>
          <w:color w:val="000000" w:themeColor="text1"/>
          <w:spacing w:val="-2"/>
        </w:rPr>
        <w:t xml:space="preserve"> il profilo mostrato in figura, in cui le misure sono riportate in </w:t>
      </w:r>
      <w:r w:rsidR="005A32FB" w:rsidRPr="00FD6951">
        <w:rPr>
          <w:rFonts w:asciiTheme="majorHAnsi" w:eastAsiaTheme="minorEastAsia" w:hAnsiTheme="majorHAnsi"/>
          <w:color w:val="000000" w:themeColor="text1"/>
          <w:spacing w:val="-2"/>
        </w:rPr>
        <w:t>decimetri</w:t>
      </w:r>
      <w:r w:rsidRPr="00FD6951">
        <w:rPr>
          <w:rFonts w:asciiTheme="majorHAnsi" w:eastAsiaTheme="minorEastAsia" w:hAnsiTheme="majorHAnsi"/>
          <w:color w:val="000000" w:themeColor="text1"/>
          <w:spacing w:val="-2"/>
        </w:rPr>
        <w:t>.</w:t>
      </w:r>
      <w:r w:rsidR="006F6F46" w:rsidRPr="00FD6951">
        <w:rPr>
          <w:rFonts w:asciiTheme="majorHAnsi" w:eastAsiaTheme="minorEastAsia" w:hAnsiTheme="majorHAnsi"/>
          <w:color w:val="000000" w:themeColor="text1"/>
          <w:spacing w:val="-2"/>
        </w:rPr>
        <w:t xml:space="preserve"> </w:t>
      </w:r>
    </w:p>
    <w:p w14:paraId="1295FA77" w14:textId="77777777" w:rsidR="00363C86" w:rsidRPr="00FD6951" w:rsidRDefault="00363C86" w:rsidP="00FD6951">
      <w:pPr>
        <w:widowControl w:val="0"/>
        <w:spacing w:before="120" w:line="22" w:lineRule="atLeast"/>
        <w:rPr>
          <w:rFonts w:asciiTheme="majorHAnsi" w:eastAsiaTheme="minorEastAsia" w:hAnsiTheme="majorHAnsi"/>
          <w:color w:val="000000" w:themeColor="text1"/>
          <w:spacing w:val="-2"/>
        </w:rPr>
      </w:pPr>
    </w:p>
    <w:p w14:paraId="0EDF5D53" w14:textId="5644AA19" w:rsidR="005A32FB" w:rsidRDefault="00EF57F1" w:rsidP="005A32FB">
      <w:pPr>
        <w:pStyle w:val="Paragrafoelenco"/>
        <w:ind w:left="0"/>
        <w:jc w:val="center"/>
        <w:rPr>
          <w:rFonts w:asciiTheme="majorHAnsi" w:eastAsiaTheme="minorEastAsia" w:hAnsiTheme="majorHAnsi"/>
          <w:color w:val="FF0000"/>
        </w:rPr>
      </w:pPr>
      <w:r>
        <w:rPr>
          <w:rFonts w:asciiTheme="majorHAnsi" w:eastAsiaTheme="minorEastAsia" w:hAnsiTheme="majorHAnsi"/>
          <w:noProof/>
          <w:color w:val="FF0000"/>
        </w:rPr>
        <w:drawing>
          <wp:inline distT="0" distB="0" distL="0" distR="0" wp14:anchorId="233E69AF" wp14:editId="0A173911">
            <wp:extent cx="4212000" cy="2592000"/>
            <wp:effectExtent l="0" t="0" r="0" b="0"/>
            <wp:docPr id="8" name="Immagine 8" descr="Immagine che contiene diagramma, linea,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magine 8" descr="Immagine che contiene diagramma, linea, design&#10;&#10;Descrizione generata automaticamente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212000" cy="259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65F6FD" w14:textId="77777777" w:rsidR="005C088E" w:rsidRDefault="00F10DCE" w:rsidP="008F5F88">
      <w:pPr>
        <w:pStyle w:val="Paragrafoelenco"/>
        <w:widowControl w:val="0"/>
        <w:numPr>
          <w:ilvl w:val="0"/>
          <w:numId w:val="25"/>
        </w:numPr>
        <w:spacing w:before="120" w:line="22" w:lineRule="atLeast"/>
        <w:rPr>
          <w:rFonts w:asciiTheme="majorHAnsi" w:eastAsiaTheme="minorEastAsia" w:hAnsiTheme="majorHAnsi"/>
          <w:color w:val="000000" w:themeColor="text1"/>
        </w:rPr>
      </w:pPr>
      <w:r>
        <w:rPr>
          <w:rFonts w:asciiTheme="majorHAnsi" w:eastAsiaTheme="minorEastAsia" w:hAnsiTheme="majorHAnsi"/>
          <w:color w:val="000000" w:themeColor="text1"/>
        </w:rPr>
        <w:t xml:space="preserve">Individua quale delle seguenti funzioni descrive il profilo del tetto e determina il valore del parametro </w:t>
      </w:r>
      <m:oMath>
        <m:r>
          <w:rPr>
            <w:rFonts w:ascii="Cambria Math" w:eastAsiaTheme="minorEastAsia" w:hAnsi="Cambria Math"/>
            <w:color w:val="000000" w:themeColor="text1"/>
          </w:rPr>
          <m:t>a</m:t>
        </m:r>
      </m:oMath>
      <w:r>
        <w:rPr>
          <w:rFonts w:asciiTheme="majorHAnsi" w:eastAsiaTheme="minorEastAsia" w:hAnsiTheme="majorHAnsi"/>
          <w:color w:val="000000" w:themeColor="text1"/>
        </w:rPr>
        <w:t>, affinché la funzione soddisfi le condizioni deducibili dal grafico:</w:t>
      </w:r>
    </w:p>
    <w:p w14:paraId="008D6CEA" w14:textId="19FDED75" w:rsidR="00C67671" w:rsidRPr="008F5F88" w:rsidRDefault="005C088E" w:rsidP="005C088E">
      <w:pPr>
        <w:pStyle w:val="Paragrafoelenco"/>
        <w:widowControl w:val="0"/>
        <w:spacing w:before="120" w:line="22" w:lineRule="atLeast"/>
        <w:ind w:left="709"/>
        <w:rPr>
          <w:rFonts w:asciiTheme="majorHAnsi" w:eastAsiaTheme="minorEastAsia" w:hAnsiTheme="majorHAnsi"/>
          <w:color w:val="000000" w:themeColor="text1"/>
        </w:rPr>
      </w:pPr>
      <m:oMath>
        <m:r>
          <w:rPr>
            <w:rFonts w:ascii="Cambria Math" w:eastAsiaTheme="minorEastAsia" w:hAnsi="Cambria Math"/>
            <w:color w:val="000000" w:themeColor="text1"/>
          </w:rPr>
          <m:t>y=a</m:t>
        </m:r>
        <m:func>
          <m:funcPr>
            <m:ctrlPr>
              <w:rPr>
                <w:rFonts w:ascii="Cambria Math" w:eastAsiaTheme="minorEastAsia" w:hAnsi="Cambria Math"/>
                <w:i/>
                <w:color w:val="000000" w:themeColor="text1"/>
              </w:rPr>
            </m:ctrlPr>
          </m:funcPr>
          <m:fName>
            <m:r>
              <m:rPr>
                <m:sty m:val="p"/>
              </m:rPr>
              <w:rPr>
                <w:rFonts w:ascii="Cambria Math" w:eastAsiaTheme="minorEastAsia" w:hAnsi="Cambria Math"/>
                <w:color w:val="000000" w:themeColor="text1"/>
              </w:rPr>
              <m:t>cos</m:t>
            </m:r>
          </m:fName>
          <m:e>
            <m:r>
              <w:rPr>
                <w:rFonts w:ascii="Cambria Math" w:eastAsiaTheme="minorEastAsia" w:hAnsi="Cambria Math"/>
                <w:color w:val="000000" w:themeColor="text1"/>
              </w:rPr>
              <m:t>x</m:t>
            </m:r>
          </m:e>
        </m:func>
        <m:r>
          <w:rPr>
            <w:rFonts w:ascii="Cambria Math" w:eastAsiaTheme="minorEastAsia" w:hAnsi="Cambria Math"/>
            <w:color w:val="000000" w:themeColor="text1"/>
          </w:rPr>
          <m:t>,    y=a</m:t>
        </m:r>
        <m:d>
          <m:dPr>
            <m:ctrlPr>
              <w:rPr>
                <w:rFonts w:ascii="Cambria Math" w:eastAsiaTheme="minorEastAsia" w:hAnsi="Cambria Math"/>
                <w:i/>
                <w:color w:val="000000" w:themeColor="text1"/>
              </w:rPr>
            </m:ctrlPr>
          </m:dPr>
          <m:e>
            <m:r>
              <w:rPr>
                <w:rFonts w:ascii="Cambria Math" w:eastAsiaTheme="minorEastAsia" w:hAnsi="Cambria Math"/>
                <w:color w:val="000000" w:themeColor="text1"/>
              </w:rPr>
              <m:t>1-</m:t>
            </m:r>
            <m:d>
              <m:dPr>
                <m:begChr m:val="|"/>
                <m:endChr m:val="|"/>
                <m:ctrlPr>
                  <w:rPr>
                    <w:rFonts w:ascii="Cambria Math" w:eastAsiaTheme="minorEastAsia" w:hAnsi="Cambria Math"/>
                    <w:i/>
                    <w:color w:val="000000" w:themeColor="text1"/>
                  </w:rPr>
                </m:ctrlPr>
              </m:dPr>
              <m:e>
                <m:r>
                  <w:rPr>
                    <w:rFonts w:ascii="Cambria Math" w:eastAsiaTheme="minorEastAsia" w:hAnsi="Cambria Math"/>
                    <w:color w:val="000000" w:themeColor="text1"/>
                  </w:rPr>
                  <m:t>x</m:t>
                </m:r>
              </m:e>
            </m:d>
          </m:e>
        </m:d>
        <m:r>
          <w:rPr>
            <w:rFonts w:ascii="Cambria Math" w:eastAsiaTheme="minorEastAsia" w:hAnsi="Cambria Math"/>
            <w:color w:val="000000" w:themeColor="text1"/>
          </w:rPr>
          <m:t>,    y=a</m:t>
        </m:r>
        <m:d>
          <m:dPr>
            <m:ctrlPr>
              <w:rPr>
                <w:rFonts w:ascii="Cambria Math" w:eastAsiaTheme="minorEastAsia" w:hAnsi="Cambria Math"/>
                <w:i/>
                <w:color w:val="000000" w:themeColor="text1"/>
              </w:rPr>
            </m:ctrlPr>
          </m:dPr>
          <m:e>
            <m:r>
              <w:rPr>
                <w:rFonts w:ascii="Cambria Math" w:eastAsiaTheme="minorEastAsia" w:hAnsi="Cambria Math"/>
                <w:color w:val="000000" w:themeColor="text1"/>
              </w:rPr>
              <m:t>1-</m:t>
            </m:r>
            <m:func>
              <m:funcPr>
                <m:ctrlPr>
                  <w:rPr>
                    <w:rFonts w:ascii="Cambria Math" w:eastAsiaTheme="minorEastAsia" w:hAnsi="Cambria Math"/>
                    <w:i/>
                    <w:color w:val="000000" w:themeColor="text1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eastAsiaTheme="minorEastAsia" w:hAnsi="Cambria Math"/>
                    <w:color w:val="000000" w:themeColor="text1"/>
                  </w:rPr>
                  <m:t>sin</m:t>
                </m:r>
              </m:fName>
              <m:e>
                <m:d>
                  <m:dPr>
                    <m:begChr m:val="|"/>
                    <m:endChr m:val="|"/>
                    <m:ctrlPr>
                      <w:rPr>
                        <w:rFonts w:ascii="Cambria Math" w:eastAsiaTheme="minorEastAsia" w:hAnsi="Cambria Math"/>
                        <w:i/>
                        <w:color w:val="000000" w:themeColor="text1"/>
                      </w:rPr>
                    </m:ctrlPr>
                  </m:dPr>
                  <m:e>
                    <m:r>
                      <w:rPr>
                        <w:rFonts w:ascii="Cambria Math" w:eastAsiaTheme="minorEastAsia" w:hAnsi="Cambria Math"/>
                        <w:color w:val="000000" w:themeColor="text1"/>
                      </w:rPr>
                      <m:t>x</m:t>
                    </m:r>
                  </m:e>
                </m:d>
              </m:e>
            </m:func>
          </m:e>
        </m:d>
        <m:r>
          <w:rPr>
            <w:rFonts w:ascii="Cambria Math" w:eastAsiaTheme="minorEastAsia" w:hAnsi="Cambria Math"/>
            <w:color w:val="000000" w:themeColor="text1"/>
          </w:rPr>
          <m:t>.</m:t>
        </m:r>
      </m:oMath>
      <w:r w:rsidR="00C67671">
        <w:rPr>
          <w:rFonts w:asciiTheme="majorHAnsi" w:eastAsiaTheme="minorEastAsia" w:hAnsiTheme="majorHAnsi"/>
          <w:color w:val="000000" w:themeColor="text1"/>
        </w:rPr>
        <w:t xml:space="preserve"> </w:t>
      </w:r>
    </w:p>
    <w:p w14:paraId="063EEA26" w14:textId="3D321912" w:rsidR="008F5F88" w:rsidRDefault="0057631D" w:rsidP="0057631D">
      <w:pPr>
        <w:pStyle w:val="Paragrafoelenco"/>
        <w:widowControl w:val="0"/>
        <w:numPr>
          <w:ilvl w:val="0"/>
          <w:numId w:val="25"/>
        </w:numPr>
        <w:spacing w:before="120" w:line="22" w:lineRule="atLeast"/>
        <w:rPr>
          <w:rFonts w:asciiTheme="majorHAnsi" w:eastAsiaTheme="minorEastAsia" w:hAnsiTheme="majorHAnsi"/>
          <w:color w:val="000000" w:themeColor="text1"/>
        </w:rPr>
      </w:pPr>
      <w:r>
        <w:rPr>
          <w:rFonts w:asciiTheme="majorHAnsi" w:eastAsiaTheme="minorEastAsia" w:hAnsiTheme="majorHAnsi"/>
          <w:color w:val="000000" w:themeColor="text1"/>
        </w:rPr>
        <w:t xml:space="preserve">Per agevolare lo scolo dell’acqua piovana il culmine del tetto deve presentare un angolo acuto. Dopo aver verificato che la funzione al punto </w:t>
      </w:r>
      <w:r>
        <w:rPr>
          <w:rFonts w:asciiTheme="majorHAnsi" w:eastAsiaTheme="minorEastAsia" w:hAnsiTheme="majorHAnsi"/>
          <w:b/>
          <w:bCs/>
          <w:color w:val="000000" w:themeColor="text1"/>
        </w:rPr>
        <w:t>3</w:t>
      </w:r>
      <w:r>
        <w:rPr>
          <w:rFonts w:asciiTheme="majorHAnsi" w:eastAsiaTheme="minorEastAsia" w:hAnsiTheme="majorHAnsi"/>
          <w:color w:val="000000" w:themeColor="text1"/>
        </w:rPr>
        <w:t xml:space="preserve"> che ben rappresenta il profilo del tetto è </w:t>
      </w:r>
      <m:oMath>
        <m:r>
          <w:rPr>
            <w:rFonts w:ascii="Cambria Math" w:eastAsiaTheme="minorEastAsia" w:hAnsi="Cambria Math"/>
            <w:color w:val="000000" w:themeColor="text1"/>
          </w:rPr>
          <m:t>y=</m:t>
        </m:r>
        <m:f>
          <m:fPr>
            <m:ctrlPr>
              <w:rPr>
                <w:rFonts w:ascii="Cambria Math" w:eastAsiaTheme="minorEastAsia" w:hAnsi="Cambria Math"/>
                <w:i/>
                <w:color w:val="000000" w:themeColor="text1"/>
              </w:rPr>
            </m:ctrlPr>
          </m:fPr>
          <m:num>
            <m:r>
              <w:rPr>
                <w:rFonts w:ascii="Cambria Math" w:eastAsiaTheme="minorEastAsia" w:hAnsi="Cambria Math"/>
                <w:color w:val="000000" w:themeColor="text1"/>
              </w:rPr>
              <m:t>3</m:t>
            </m:r>
          </m:num>
          <m:den>
            <m:r>
              <w:rPr>
                <w:rFonts w:ascii="Cambria Math" w:eastAsiaTheme="minorEastAsia" w:hAnsi="Cambria Math"/>
                <w:color w:val="000000" w:themeColor="text1"/>
              </w:rPr>
              <m:t>2</m:t>
            </m:r>
          </m:den>
        </m:f>
        <m:d>
          <m:dPr>
            <m:ctrlPr>
              <w:rPr>
                <w:rFonts w:ascii="Cambria Math" w:eastAsiaTheme="minorEastAsia" w:hAnsi="Cambria Math"/>
                <w:i/>
                <w:color w:val="000000" w:themeColor="text1"/>
              </w:rPr>
            </m:ctrlPr>
          </m:dPr>
          <m:e>
            <m:r>
              <w:rPr>
                <w:rFonts w:ascii="Cambria Math" w:eastAsiaTheme="minorEastAsia" w:hAnsi="Cambria Math"/>
                <w:color w:val="000000" w:themeColor="text1"/>
              </w:rPr>
              <m:t>1-</m:t>
            </m:r>
            <m:func>
              <m:funcPr>
                <m:ctrlPr>
                  <w:rPr>
                    <w:rFonts w:ascii="Cambria Math" w:eastAsiaTheme="minorEastAsia" w:hAnsi="Cambria Math"/>
                    <w:i/>
                    <w:color w:val="000000" w:themeColor="text1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eastAsiaTheme="minorEastAsia" w:hAnsi="Cambria Math"/>
                    <w:color w:val="000000" w:themeColor="text1"/>
                  </w:rPr>
                  <m:t>sin</m:t>
                </m:r>
              </m:fName>
              <m:e>
                <m:d>
                  <m:dPr>
                    <m:begChr m:val="|"/>
                    <m:endChr m:val="|"/>
                    <m:ctrlPr>
                      <w:rPr>
                        <w:rFonts w:ascii="Cambria Math" w:eastAsiaTheme="minorEastAsia" w:hAnsi="Cambria Math"/>
                        <w:i/>
                        <w:color w:val="000000" w:themeColor="text1"/>
                      </w:rPr>
                    </m:ctrlPr>
                  </m:dPr>
                  <m:e>
                    <m:r>
                      <w:rPr>
                        <w:rFonts w:ascii="Cambria Math" w:eastAsiaTheme="minorEastAsia" w:hAnsi="Cambria Math"/>
                        <w:color w:val="000000" w:themeColor="text1"/>
                      </w:rPr>
                      <m:t>x</m:t>
                    </m:r>
                  </m:e>
                </m:d>
              </m:e>
            </m:func>
          </m:e>
        </m:d>
      </m:oMath>
      <w:r>
        <w:rPr>
          <w:rFonts w:asciiTheme="majorHAnsi" w:eastAsiaTheme="minorEastAsia" w:hAnsiTheme="majorHAnsi"/>
          <w:color w:val="000000" w:themeColor="text1"/>
        </w:rPr>
        <w:t xml:space="preserve">, per </w:t>
      </w:r>
      <m:oMath>
        <m:r>
          <w:rPr>
            <w:rFonts w:ascii="Cambria Math" w:eastAsiaTheme="minorEastAsia" w:hAnsi="Cambria Math"/>
            <w:color w:val="000000" w:themeColor="text1"/>
          </w:rPr>
          <m:t>-</m:t>
        </m:r>
        <m:f>
          <m:fPr>
            <m:ctrlPr>
              <w:rPr>
                <w:rFonts w:ascii="Cambria Math" w:eastAsiaTheme="minorEastAsia" w:hAnsi="Cambria Math"/>
                <w:i/>
                <w:color w:val="000000" w:themeColor="text1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/>
                <w:color w:val="000000" w:themeColor="text1"/>
              </w:rPr>
              <m:t>π</m:t>
            </m:r>
          </m:num>
          <m:den>
            <m:r>
              <w:rPr>
                <w:rFonts w:ascii="Cambria Math" w:eastAsiaTheme="minorEastAsia" w:hAnsi="Cambria Math"/>
                <w:color w:val="000000" w:themeColor="text1"/>
              </w:rPr>
              <m:t>2</m:t>
            </m:r>
          </m:den>
        </m:f>
        <m:r>
          <w:rPr>
            <w:rFonts w:ascii="Cambria Math" w:eastAsiaTheme="minorEastAsia" w:hAnsi="Cambria Math"/>
            <w:color w:val="000000" w:themeColor="text1"/>
          </w:rPr>
          <m:t>≤x≤</m:t>
        </m:r>
        <m:f>
          <m:fPr>
            <m:ctrlPr>
              <w:rPr>
                <w:rFonts w:ascii="Cambria Math" w:eastAsiaTheme="minorEastAsia" w:hAnsi="Cambria Math"/>
                <w:i/>
                <w:color w:val="000000" w:themeColor="text1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/>
                <w:color w:val="000000" w:themeColor="text1"/>
              </w:rPr>
              <m:t>π</m:t>
            </m:r>
          </m:num>
          <m:den>
            <m:r>
              <w:rPr>
                <w:rFonts w:ascii="Cambria Math" w:eastAsiaTheme="minorEastAsia" w:hAnsi="Cambria Math"/>
                <w:color w:val="000000" w:themeColor="text1"/>
              </w:rPr>
              <m:t>2</m:t>
            </m:r>
          </m:den>
        </m:f>
      </m:oMath>
      <w:r>
        <w:rPr>
          <w:rFonts w:asciiTheme="majorHAnsi" w:eastAsiaTheme="minorEastAsia" w:hAnsiTheme="majorHAnsi"/>
          <w:color w:val="000000" w:themeColor="text1"/>
        </w:rPr>
        <w:t xml:space="preserve">, dimostra che tale profilo soddisfa </w:t>
      </w:r>
      <w:r w:rsidR="0027510C">
        <w:rPr>
          <w:rFonts w:asciiTheme="majorHAnsi" w:eastAsiaTheme="minorEastAsia" w:hAnsiTheme="majorHAnsi"/>
          <w:color w:val="000000" w:themeColor="text1"/>
        </w:rPr>
        <w:t xml:space="preserve">anche </w:t>
      </w:r>
      <w:r>
        <w:rPr>
          <w:rFonts w:asciiTheme="majorHAnsi" w:eastAsiaTheme="minorEastAsia" w:hAnsiTheme="majorHAnsi"/>
          <w:color w:val="000000" w:themeColor="text1"/>
        </w:rPr>
        <w:t>la richiesta</w:t>
      </w:r>
      <w:r w:rsidR="0027510C">
        <w:rPr>
          <w:rFonts w:asciiTheme="majorHAnsi" w:eastAsiaTheme="minorEastAsia" w:hAnsiTheme="majorHAnsi"/>
          <w:color w:val="000000" w:themeColor="text1"/>
        </w:rPr>
        <w:t xml:space="preserve"> relativa all’angolo al culmine del tetto</w:t>
      </w:r>
      <w:r>
        <w:rPr>
          <w:rFonts w:asciiTheme="majorHAnsi" w:eastAsiaTheme="minorEastAsia" w:hAnsiTheme="majorHAnsi"/>
          <w:color w:val="000000" w:themeColor="text1"/>
        </w:rPr>
        <w:t>.</w:t>
      </w:r>
    </w:p>
    <w:p w14:paraId="539C7712" w14:textId="420B99B5" w:rsidR="0057631D" w:rsidRPr="0057631D" w:rsidRDefault="00EB31A9" w:rsidP="0057631D">
      <w:pPr>
        <w:pStyle w:val="Paragrafoelenco"/>
        <w:widowControl w:val="0"/>
        <w:numPr>
          <w:ilvl w:val="0"/>
          <w:numId w:val="25"/>
        </w:numPr>
        <w:spacing w:before="120" w:line="22" w:lineRule="atLeast"/>
        <w:rPr>
          <w:rFonts w:asciiTheme="majorHAnsi" w:eastAsiaTheme="minorEastAsia" w:hAnsiTheme="majorHAnsi"/>
          <w:color w:val="000000" w:themeColor="text1"/>
        </w:rPr>
      </w:pPr>
      <w:r>
        <w:rPr>
          <w:rFonts w:asciiTheme="majorHAnsi" w:eastAsiaTheme="minorEastAsia" w:hAnsiTheme="majorHAnsi"/>
          <w:color w:val="000000" w:themeColor="text1"/>
        </w:rPr>
        <w:t xml:space="preserve">Determina per quale valore dell’altezza </w:t>
      </w:r>
      <m:oMath>
        <m:r>
          <w:rPr>
            <w:rFonts w:ascii="Cambria Math" w:eastAsiaTheme="minorEastAsia" w:hAnsi="Cambria Math"/>
            <w:color w:val="000000" w:themeColor="text1"/>
          </w:rPr>
          <m:t>h</m:t>
        </m:r>
      </m:oMath>
      <w:r>
        <w:rPr>
          <w:rFonts w:asciiTheme="majorHAnsi" w:eastAsiaTheme="minorEastAsia" w:hAnsiTheme="majorHAnsi"/>
          <w:color w:val="000000" w:themeColor="text1"/>
        </w:rPr>
        <w:t xml:space="preserve"> del cilindro che si trova al di sotto del tetto della casetta, il rapporto tra l’area della sezione del tetto e l’area della sezione del cilindro è </w:t>
      </w:r>
      <m:oMath>
        <m:f>
          <m:fPr>
            <m:ctrlPr>
              <w:rPr>
                <w:rFonts w:ascii="Cambria Math" w:eastAsiaTheme="minorEastAsia" w:hAnsi="Cambria Math"/>
                <w:i/>
                <w:color w:val="000000" w:themeColor="text1"/>
              </w:rPr>
            </m:ctrlPr>
          </m:fPr>
          <m:num>
            <m:r>
              <m:rPr>
                <m:sty m:val="p"/>
              </m:rPr>
              <w:rPr>
                <w:rFonts w:ascii="Cambria Math" w:eastAsiaTheme="minorEastAsia" w:hAnsi="Cambria Math"/>
                <w:color w:val="000000" w:themeColor="text1"/>
              </w:rPr>
              <m:t>π</m:t>
            </m:r>
            <m:r>
              <w:rPr>
                <w:rFonts w:ascii="Cambria Math" w:eastAsiaTheme="minorEastAsia" w:hAnsi="Cambria Math"/>
                <w:color w:val="000000" w:themeColor="text1"/>
              </w:rPr>
              <m:t>-2</m:t>
            </m:r>
          </m:num>
          <m:den>
            <m:r>
              <m:rPr>
                <m:sty m:val="p"/>
              </m:rPr>
              <w:rPr>
                <w:rFonts w:ascii="Cambria Math" w:eastAsiaTheme="minorEastAsia" w:hAnsi="Cambria Math"/>
                <w:color w:val="000000" w:themeColor="text1"/>
              </w:rPr>
              <m:t>π</m:t>
            </m:r>
          </m:den>
        </m:f>
      </m:oMath>
      <w:r>
        <w:rPr>
          <w:rFonts w:asciiTheme="majorHAnsi" w:eastAsiaTheme="minorEastAsia" w:hAnsiTheme="majorHAnsi"/>
          <w:color w:val="000000" w:themeColor="text1"/>
        </w:rPr>
        <w:t>.</w:t>
      </w:r>
    </w:p>
    <w:p w14:paraId="5391DEF7" w14:textId="77777777" w:rsidR="009C3AAC" w:rsidRPr="0005196C" w:rsidRDefault="009C3AAC" w:rsidP="00B54C38">
      <w:pPr>
        <w:spacing w:before="120" w:line="22" w:lineRule="atLeast"/>
        <w:jc w:val="center"/>
        <w:rPr>
          <w:rFonts w:asciiTheme="majorHAnsi" w:eastAsiaTheme="minorEastAsia" w:hAnsiTheme="majorHAnsi"/>
          <w:color w:val="0070C0"/>
        </w:rPr>
      </w:pPr>
    </w:p>
    <w:p w14:paraId="1E23812D" w14:textId="1FAF6632" w:rsidR="00470586" w:rsidRPr="0005196C" w:rsidRDefault="00470586" w:rsidP="00B54C38">
      <w:pPr>
        <w:pStyle w:val="Paragrafoelenco"/>
        <w:widowControl w:val="0"/>
        <w:spacing w:before="120" w:line="22" w:lineRule="atLeast"/>
        <w:ind w:left="360"/>
        <w:rPr>
          <w:rFonts w:asciiTheme="majorHAnsi" w:eastAsiaTheme="minorEastAsia" w:hAnsiTheme="majorHAnsi"/>
          <w:color w:val="0070C0"/>
        </w:rPr>
      </w:pPr>
    </w:p>
    <w:p w14:paraId="531F4DD9" w14:textId="03394F4E" w:rsidR="00C73F85" w:rsidRDefault="00C73F85" w:rsidP="00CA2C7B">
      <w:pPr>
        <w:jc w:val="left"/>
        <w:rPr>
          <w:rFonts w:asciiTheme="majorHAnsi" w:hAnsiTheme="majorHAnsi"/>
          <w:b/>
          <w:color w:val="000000" w:themeColor="text1"/>
        </w:rPr>
      </w:pPr>
      <w:r w:rsidRPr="00B54C38">
        <w:rPr>
          <w:rFonts w:asciiTheme="majorHAnsi" w:hAnsiTheme="majorHAnsi"/>
          <w:b/>
          <w:color w:val="000000" w:themeColor="text1"/>
        </w:rPr>
        <w:t>QUESITI</w:t>
      </w:r>
    </w:p>
    <w:p w14:paraId="72FA6801" w14:textId="1514F0D2" w:rsidR="00C73F85" w:rsidRPr="0005196C" w:rsidRDefault="00C73F85" w:rsidP="00B54C38">
      <w:pPr>
        <w:widowControl w:val="0"/>
        <w:spacing w:before="120" w:line="22" w:lineRule="atLeast"/>
        <w:rPr>
          <w:rFonts w:asciiTheme="majorHAnsi" w:hAnsiTheme="majorHAnsi"/>
          <w:color w:val="0070C0"/>
        </w:rPr>
      </w:pPr>
    </w:p>
    <w:p w14:paraId="3EF4EDC8" w14:textId="3BF12791" w:rsidR="00135EB0" w:rsidRPr="00800735" w:rsidRDefault="00800735" w:rsidP="00800735">
      <w:pPr>
        <w:widowControl w:val="0"/>
        <w:numPr>
          <w:ilvl w:val="0"/>
          <w:numId w:val="23"/>
        </w:numPr>
        <w:spacing w:before="120" w:line="22" w:lineRule="atLeast"/>
        <w:rPr>
          <w:rFonts w:asciiTheme="majorHAnsi" w:hAnsiTheme="majorHAnsi"/>
          <w:color w:val="000000" w:themeColor="text1"/>
        </w:rPr>
      </w:pPr>
      <w:r>
        <w:rPr>
          <w:rFonts w:asciiTheme="majorHAnsi" w:hAnsiTheme="majorHAnsi"/>
          <w:color w:val="000000" w:themeColor="text1"/>
        </w:rPr>
        <w:t xml:space="preserve">Determina l’espressione analitica della funzione </w:t>
      </w:r>
      <m:oMath>
        <m:r>
          <w:rPr>
            <w:rFonts w:ascii="Cambria Math" w:hAnsi="Cambria Math"/>
            <w:color w:val="000000" w:themeColor="text1"/>
          </w:rPr>
          <m:t>y=f(x)</m:t>
        </m:r>
      </m:oMath>
      <w:r>
        <w:rPr>
          <w:rFonts w:asciiTheme="majorHAnsi" w:hAnsiTheme="majorHAnsi"/>
          <w:color w:val="000000" w:themeColor="text1"/>
        </w:rPr>
        <w:t xml:space="preserve"> sapendo che </w:t>
      </w:r>
      <m:oMath>
        <m:sSup>
          <m:sSupPr>
            <m:ctrlPr>
              <w:rPr>
                <w:rFonts w:ascii="Cambria Math" w:hAnsi="Cambria Math"/>
                <w:i/>
                <w:color w:val="000000" w:themeColor="text1"/>
              </w:rPr>
            </m:ctrlPr>
          </m:sSupPr>
          <m:e>
            <m:r>
              <w:rPr>
                <w:rFonts w:ascii="Cambria Math" w:hAnsi="Cambria Math"/>
                <w:color w:val="000000" w:themeColor="text1"/>
              </w:rPr>
              <m:t>f</m:t>
            </m:r>
          </m:e>
          <m:sup>
            <m:r>
              <w:rPr>
                <w:rFonts w:ascii="Cambria Math" w:hAnsi="Cambria Math"/>
                <w:color w:val="000000" w:themeColor="text1"/>
              </w:rPr>
              <m:t>''</m:t>
            </m:r>
          </m:sup>
        </m:sSup>
        <m:d>
          <m:dPr>
            <m:ctrlPr>
              <w:rPr>
                <w:rFonts w:ascii="Cambria Math" w:hAnsi="Cambria Math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/>
                <w:color w:val="000000" w:themeColor="text1"/>
              </w:rPr>
              <m:t>x</m:t>
            </m:r>
          </m:e>
        </m:d>
        <m:r>
          <w:rPr>
            <w:rFonts w:ascii="Cambria Math" w:hAnsi="Cambria Math"/>
            <w:color w:val="000000" w:themeColor="text1"/>
          </w:rPr>
          <m:t>=2-</m:t>
        </m:r>
        <m:f>
          <m:fPr>
            <m:ctrlPr>
              <w:rPr>
                <w:rFonts w:ascii="Cambria Math" w:hAnsi="Cambria Math"/>
                <w:i/>
                <w:color w:val="000000" w:themeColor="text1"/>
              </w:rPr>
            </m:ctrlPr>
          </m:fPr>
          <m:num>
            <m:r>
              <w:rPr>
                <w:rFonts w:ascii="Cambria Math" w:hAnsi="Cambria Math"/>
                <w:color w:val="000000" w:themeColor="text1"/>
              </w:rPr>
              <m:t>20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color w:val="000000" w:themeColor="text1"/>
                  </w:rPr>
                </m:ctrlPr>
              </m:sSupPr>
              <m:e>
                <m:r>
                  <w:rPr>
                    <w:rFonts w:ascii="Cambria Math" w:hAnsi="Cambria Math"/>
                    <w:color w:val="000000" w:themeColor="text1"/>
                  </w:rPr>
                  <m:t>x</m:t>
                </m:r>
              </m:e>
              <m:sup>
                <m:r>
                  <w:rPr>
                    <w:rFonts w:ascii="Cambria Math" w:hAnsi="Cambria Math"/>
                    <w:color w:val="000000" w:themeColor="text1"/>
                  </w:rPr>
                  <m:t>3</m:t>
                </m:r>
              </m:sup>
            </m:sSup>
          </m:den>
        </m:f>
      </m:oMath>
      <w:r>
        <w:rPr>
          <w:rFonts w:asciiTheme="majorHAnsi" w:hAnsiTheme="majorHAnsi"/>
          <w:color w:val="000000" w:themeColor="text1"/>
        </w:rPr>
        <w:t xml:space="preserve"> e che la retta di equazione </w:t>
      </w:r>
      <m:oMath>
        <m:r>
          <w:rPr>
            <w:rFonts w:ascii="Cambria Math" w:hAnsi="Cambria Math"/>
            <w:color w:val="000000" w:themeColor="text1"/>
          </w:rPr>
          <m:t>y=16x-16</m:t>
        </m:r>
      </m:oMath>
      <w:r>
        <w:rPr>
          <w:rFonts w:asciiTheme="majorHAnsi" w:hAnsiTheme="majorHAnsi"/>
          <w:color w:val="000000" w:themeColor="text1"/>
        </w:rPr>
        <w:t xml:space="preserve"> è tangente al grafico della funzione </w:t>
      </w:r>
      <m:oMath>
        <m:r>
          <w:rPr>
            <w:rFonts w:ascii="Cambria Math" w:hAnsi="Cambria Math"/>
            <w:color w:val="000000" w:themeColor="text1"/>
          </w:rPr>
          <m:t>f(x)</m:t>
        </m:r>
      </m:oMath>
      <w:r>
        <w:rPr>
          <w:rFonts w:asciiTheme="majorHAnsi" w:hAnsiTheme="majorHAnsi"/>
          <w:color w:val="000000" w:themeColor="text1"/>
        </w:rPr>
        <w:t xml:space="preserve"> nel suo punto </w:t>
      </w:r>
      <m:oMath>
        <m:r>
          <w:rPr>
            <w:rFonts w:ascii="Cambria Math" w:hAnsi="Cambria Math"/>
            <w:color w:val="000000" w:themeColor="text1"/>
          </w:rPr>
          <m:t>P(1;0)</m:t>
        </m:r>
      </m:oMath>
      <w:r>
        <w:rPr>
          <w:rFonts w:asciiTheme="majorHAnsi" w:hAnsiTheme="majorHAnsi"/>
          <w:color w:val="000000" w:themeColor="text1"/>
        </w:rPr>
        <w:t xml:space="preserve">. Trova gli eventuali asintoti della funzione </w:t>
      </w:r>
      <m:oMath>
        <m:r>
          <w:rPr>
            <w:rFonts w:ascii="Cambria Math" w:hAnsi="Cambria Math"/>
            <w:color w:val="000000" w:themeColor="text1"/>
          </w:rPr>
          <m:t>y=f(x)</m:t>
        </m:r>
      </m:oMath>
      <w:r>
        <w:rPr>
          <w:rFonts w:asciiTheme="majorHAnsi" w:hAnsiTheme="majorHAnsi"/>
          <w:color w:val="000000" w:themeColor="text1"/>
        </w:rPr>
        <w:t>.</w:t>
      </w:r>
    </w:p>
    <w:p w14:paraId="2427B8F0" w14:textId="58EB8E12" w:rsidR="00135EB0" w:rsidRPr="00135EB0" w:rsidRDefault="00135EB0" w:rsidP="00A84474">
      <w:pPr>
        <w:widowControl w:val="0"/>
        <w:spacing w:before="120" w:line="22" w:lineRule="atLeast"/>
        <w:rPr>
          <w:rFonts w:asciiTheme="majorHAnsi" w:hAnsiTheme="majorHAnsi"/>
          <w:color w:val="000000" w:themeColor="text1"/>
        </w:rPr>
      </w:pPr>
    </w:p>
    <w:p w14:paraId="34FDFA3E" w14:textId="5FB63F60" w:rsidR="00CE5177" w:rsidRPr="00CE5177" w:rsidRDefault="0028550C" w:rsidP="00CE5177">
      <w:pPr>
        <w:widowControl w:val="0"/>
        <w:numPr>
          <w:ilvl w:val="0"/>
          <w:numId w:val="23"/>
        </w:numPr>
        <w:spacing w:before="120" w:line="22" w:lineRule="atLeast"/>
        <w:rPr>
          <w:rFonts w:ascii="Cambria Math" w:hAnsi="Cambria Math"/>
          <w:iCs/>
        </w:rPr>
      </w:pPr>
      <w:r>
        <w:rPr>
          <w:rFonts w:asciiTheme="majorHAnsi" w:hAnsiTheme="majorHAnsi"/>
          <w:noProof/>
        </w:rPr>
        <w:drawing>
          <wp:anchor distT="0" distB="0" distL="114300" distR="114300" simplePos="0" relativeHeight="251672576" behindDoc="0" locked="0" layoutInCell="1" allowOverlap="1" wp14:anchorId="78EAD0CF" wp14:editId="4B9F5206">
            <wp:simplePos x="0" y="0"/>
            <wp:positionH relativeFrom="margin">
              <wp:posOffset>3247390</wp:posOffset>
            </wp:positionH>
            <wp:positionV relativeFrom="margin">
              <wp:posOffset>3308985</wp:posOffset>
            </wp:positionV>
            <wp:extent cx="2880000" cy="2088000"/>
            <wp:effectExtent l="0" t="0" r="0" b="0"/>
            <wp:wrapSquare wrapText="bothSides"/>
            <wp:docPr id="3" name="Immagine 3" descr="Immagine che contiene linea, diagramma, Diagramm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3" descr="Immagine che contiene linea, diagramma, Diagramma&#10;&#10;Descrizione generata automaticamente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088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B13E9">
        <w:rPr>
          <w:rFonts w:asciiTheme="majorHAnsi" w:hAnsiTheme="majorHAnsi"/>
        </w:rPr>
        <w:t xml:space="preserve">Un negozio di abbigliamento ha aperto un nuovo sito di </w:t>
      </w:r>
      <w:proofErr w:type="spellStart"/>
      <w:r w:rsidR="008B13E9" w:rsidRPr="0046119D">
        <w:rPr>
          <w:rFonts w:asciiTheme="majorHAnsi" w:hAnsiTheme="majorHAnsi"/>
          <w:i/>
          <w:iCs/>
        </w:rPr>
        <w:t>ecommerce</w:t>
      </w:r>
      <w:proofErr w:type="spellEnd"/>
      <w:r w:rsidR="008B13E9">
        <w:rPr>
          <w:rFonts w:asciiTheme="majorHAnsi" w:hAnsiTheme="majorHAnsi"/>
        </w:rPr>
        <w:t>.</w:t>
      </w:r>
      <w:r w:rsidR="008B13E9">
        <w:rPr>
          <w:rFonts w:ascii="Cambria Math" w:hAnsi="Cambria Math"/>
          <w:iCs/>
        </w:rPr>
        <w:t xml:space="preserve"> </w:t>
      </w:r>
      <w:r w:rsidR="007F30C0">
        <w:rPr>
          <w:rFonts w:ascii="Cambria Math" w:hAnsi="Cambria Math"/>
          <w:iCs/>
        </w:rPr>
        <w:t>L</w:t>
      </w:r>
      <w:r w:rsidR="008B13E9">
        <w:rPr>
          <w:rFonts w:ascii="Cambria Math" w:hAnsi="Cambria Math"/>
          <w:iCs/>
        </w:rPr>
        <w:t xml:space="preserve">’andamento del numero di accessi alla home page del sito nel giorno di lancio della piattaforma di </w:t>
      </w:r>
      <w:proofErr w:type="spellStart"/>
      <w:r w:rsidR="008B13E9" w:rsidRPr="0046119D">
        <w:rPr>
          <w:rFonts w:ascii="Cambria Math" w:hAnsi="Cambria Math"/>
          <w:i/>
        </w:rPr>
        <w:t>ecommerce</w:t>
      </w:r>
      <w:proofErr w:type="spellEnd"/>
      <w:r w:rsidR="007F30C0">
        <w:rPr>
          <w:rFonts w:ascii="Cambria Math" w:hAnsi="Cambria Math"/>
          <w:iCs/>
        </w:rPr>
        <w:t xml:space="preserve"> è modellizzato dal grafico in figura</w:t>
      </w:r>
      <w:r w:rsidR="008B13E9">
        <w:rPr>
          <w:rFonts w:ascii="Cambria Math" w:hAnsi="Cambria Math"/>
          <w:iCs/>
        </w:rPr>
        <w:t xml:space="preserve">. </w:t>
      </w:r>
    </w:p>
    <w:p w14:paraId="3A4665BB" w14:textId="33A6437D" w:rsidR="008B13E9" w:rsidRPr="003E0069" w:rsidRDefault="008B13E9" w:rsidP="00DB21D5">
      <w:pPr>
        <w:widowControl w:val="0"/>
        <w:spacing w:line="22" w:lineRule="atLeast"/>
        <w:ind w:left="357"/>
        <w:rPr>
          <w:rFonts w:ascii="Cambria Math" w:hAnsi="Cambria Math"/>
          <w:iCs/>
        </w:rPr>
      </w:pPr>
      <w:r w:rsidRPr="003E0069">
        <w:rPr>
          <w:rFonts w:ascii="Cambria Math" w:hAnsi="Cambria Math"/>
          <w:iCs/>
        </w:rPr>
        <w:t xml:space="preserve">Il tempo </w:t>
      </w:r>
      <m:oMath>
        <m:r>
          <w:rPr>
            <w:rFonts w:ascii="Cambria Math" w:hAnsi="Cambria Math"/>
          </w:rPr>
          <m:t>t</m:t>
        </m:r>
      </m:oMath>
      <w:r w:rsidRPr="003E0069">
        <w:rPr>
          <w:rFonts w:ascii="Cambria Math" w:hAnsi="Cambria Math"/>
          <w:iCs/>
        </w:rPr>
        <w:t xml:space="preserve"> è espresso in ore, mentre il numero </w:t>
      </w:r>
      <m:oMath>
        <m:r>
          <w:rPr>
            <w:rFonts w:ascii="Cambria Math" w:hAnsi="Cambria Math"/>
          </w:rPr>
          <m:t>N</m:t>
        </m:r>
      </m:oMath>
      <w:r w:rsidRPr="003E0069">
        <w:rPr>
          <w:rFonts w:ascii="Cambria Math" w:hAnsi="Cambria Math"/>
          <w:iCs/>
        </w:rPr>
        <w:t xml:space="preserve"> in migliaia di accessi.</w:t>
      </w:r>
    </w:p>
    <w:p w14:paraId="308DF69E" w14:textId="738198DF" w:rsidR="003E0069" w:rsidRDefault="00BA0C95" w:rsidP="00DB21D5">
      <w:pPr>
        <w:widowControl w:val="0"/>
        <w:spacing w:line="22" w:lineRule="atLeast"/>
        <w:ind w:left="357"/>
        <w:rPr>
          <w:rFonts w:ascii="Cambria Math" w:hAnsi="Cambria Math"/>
          <w:iCs/>
        </w:rPr>
      </w:pPr>
      <w:r>
        <w:rPr>
          <w:rFonts w:ascii="Cambria Math" w:hAnsi="Cambria Math"/>
          <w:iCs/>
        </w:rPr>
        <w:t xml:space="preserve">Determina </w:t>
      </w:r>
      <w:r w:rsidR="00337259">
        <w:rPr>
          <w:rFonts w:ascii="Cambria Math" w:hAnsi="Cambria Math"/>
          <w:iCs/>
        </w:rPr>
        <w:t>per quali</w:t>
      </w:r>
      <w:r>
        <w:rPr>
          <w:rFonts w:ascii="Cambria Math" w:hAnsi="Cambria Math"/>
          <w:iCs/>
        </w:rPr>
        <w:t xml:space="preserve"> valor</w:t>
      </w:r>
      <w:r w:rsidR="00337259">
        <w:rPr>
          <w:rFonts w:ascii="Cambria Math" w:hAnsi="Cambria Math"/>
          <w:iCs/>
        </w:rPr>
        <w:t>i</w:t>
      </w:r>
      <w:r>
        <w:rPr>
          <w:rFonts w:ascii="Cambria Math" w:hAnsi="Cambria Math"/>
          <w:iCs/>
        </w:rPr>
        <w:t xml:space="preserve"> dei parametri</w:t>
      </w:r>
      <w:r w:rsidR="00337259">
        <w:rPr>
          <w:rFonts w:ascii="Cambria Math" w:hAnsi="Cambria Math"/>
          <w:iCs/>
        </w:rPr>
        <w:t xml:space="preserve"> reali e positivi</w:t>
      </w:r>
      <w:r>
        <w:rPr>
          <w:rFonts w:ascii="Cambria Math" w:hAnsi="Cambria Math"/>
          <w:iCs/>
        </w:rPr>
        <w:t xml:space="preserve"> </w:t>
      </w:r>
      <m:oMath>
        <m:r>
          <w:rPr>
            <w:rFonts w:ascii="Cambria Math" w:hAnsi="Cambria Math"/>
          </w:rPr>
          <m:t>a</m:t>
        </m:r>
      </m:oMath>
      <w:r>
        <w:rPr>
          <w:rFonts w:ascii="Cambria Math" w:hAnsi="Cambria Math"/>
          <w:iCs/>
        </w:rPr>
        <w:t xml:space="preserve"> e </w:t>
      </w:r>
      <m:oMath>
        <m:r>
          <w:rPr>
            <w:rFonts w:ascii="Cambria Math" w:hAnsi="Cambria Math"/>
          </w:rPr>
          <m:t>b</m:t>
        </m:r>
      </m:oMath>
      <w:r w:rsidR="00D274CB">
        <w:rPr>
          <w:rFonts w:ascii="Cambria Math" w:hAnsi="Cambria Math"/>
        </w:rPr>
        <w:t>,</w:t>
      </w:r>
      <w:r w:rsidR="008812CA">
        <w:rPr>
          <w:rFonts w:ascii="Cambria Math" w:hAnsi="Cambria Math"/>
        </w:rPr>
        <w:t xml:space="preserve"> la funzione</w:t>
      </w:r>
      <w:r w:rsidR="00337259">
        <w:rPr>
          <w:rFonts w:ascii="Cambria Math" w:hAnsi="Cambria Math"/>
          <w:iCs/>
        </w:rPr>
        <w:t xml:space="preserve"> </w:t>
      </w:r>
    </w:p>
    <w:p w14:paraId="61E47F07" w14:textId="52F3A9D5" w:rsidR="003E0069" w:rsidRPr="001C5CE4" w:rsidRDefault="00BA0C95" w:rsidP="003E0069">
      <w:pPr>
        <w:widowControl w:val="0"/>
        <w:spacing w:before="120" w:line="22" w:lineRule="atLeast"/>
        <w:ind w:left="709"/>
        <w:rPr>
          <w:rFonts w:ascii="Cambria Math" w:hAnsi="Cambria Math"/>
          <w:i/>
          <w:iCs/>
        </w:rPr>
      </w:pPr>
      <m:oMathPara>
        <m:oMathParaPr>
          <m:jc m:val="left"/>
        </m:oMathParaPr>
        <m:oMath>
          <m:r>
            <w:rPr>
              <w:rFonts w:ascii="Cambria Math" w:hAnsi="Cambria Math"/>
            </w:rPr>
            <m:t>N</m:t>
          </m:r>
          <m:d>
            <m:dPr>
              <m:ctrlPr>
                <w:rPr>
                  <w:rFonts w:ascii="Cambria Math" w:hAnsi="Cambria Math"/>
                  <w:i/>
                  <w:iCs/>
                </w:rPr>
              </m:ctrlPr>
            </m:dPr>
            <m:e>
              <m:r>
                <w:rPr>
                  <w:rFonts w:ascii="Cambria Math" w:hAnsi="Cambria Math"/>
                </w:rPr>
                <m:t>t</m:t>
              </m:r>
            </m:e>
          </m:d>
          <m:r>
            <w:rPr>
              <w:rFonts w:ascii="Cambria Math" w:hAnsi="Cambria Math"/>
            </w:rPr>
            <m:t xml:space="preserve">=at </m:t>
          </m:r>
          <m:sSup>
            <m:sSupPr>
              <m:ctrlPr>
                <w:rPr>
                  <w:rFonts w:ascii="Cambria Math" w:hAnsi="Cambria Math"/>
                  <w:i/>
                  <w:iCs/>
                </w:rPr>
              </m:ctrlPr>
            </m:sSupPr>
            <m:e>
              <m:r>
                <w:rPr>
                  <w:rFonts w:ascii="Cambria Math" w:hAnsi="Cambria Math"/>
                </w:rPr>
                <m:t>e</m:t>
              </m:r>
            </m:e>
            <m:sup>
              <m:r>
                <w:rPr>
                  <w:rFonts w:ascii="Cambria Math" w:hAnsi="Cambria Math"/>
                </w:rPr>
                <m:t>-b</m:t>
              </m:r>
              <m:sSup>
                <m:sSup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t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sup>
          </m:sSup>
          <m:r>
            <w:rPr>
              <w:rFonts w:ascii="Cambria Math" w:hAnsi="Cambria Math"/>
            </w:rPr>
            <m:t xml:space="preserve">,  </m:t>
          </m:r>
          <m:r>
            <m:rPr>
              <m:sty m:val="p"/>
            </m:rPr>
            <w:rPr>
              <w:rFonts w:ascii="Cambria Math" w:hAnsi="Cambria Math"/>
            </w:rPr>
            <m:t>con</m:t>
          </m:r>
          <m:r>
            <w:rPr>
              <w:rFonts w:ascii="Cambria Math" w:hAnsi="Cambria Math"/>
            </w:rPr>
            <m:t xml:space="preserve"> t∈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  <w:iCs/>
                </w:rPr>
              </m:ctrlPr>
            </m:dPr>
            <m:e>
              <m:r>
                <w:rPr>
                  <w:rFonts w:ascii="Cambria Math" w:hAnsi="Cambria Math"/>
                </w:rPr>
                <m:t>0;24</m:t>
              </m:r>
            </m:e>
          </m:d>
          <m:r>
            <w:rPr>
              <w:rFonts w:ascii="Cambria Math" w:hAnsi="Cambria Math"/>
            </w:rPr>
            <m:t>,</m:t>
          </m:r>
        </m:oMath>
      </m:oMathPara>
    </w:p>
    <w:p w14:paraId="51863333" w14:textId="3383DEFB" w:rsidR="008B13E9" w:rsidRPr="008B13E9" w:rsidRDefault="00337259" w:rsidP="008B13E9">
      <w:pPr>
        <w:widowControl w:val="0"/>
        <w:spacing w:before="120" w:line="22" w:lineRule="atLeast"/>
        <w:ind w:left="360"/>
        <w:rPr>
          <w:rFonts w:ascii="Cambria Math" w:hAnsi="Cambria Math"/>
          <w:iCs/>
        </w:rPr>
      </w:pPr>
      <w:r>
        <w:rPr>
          <w:rFonts w:ascii="Cambria Math" w:hAnsi="Cambria Math"/>
          <w:iCs/>
        </w:rPr>
        <w:t xml:space="preserve">ha l’andamento in figura. Stima il numero di accessi dopo </w:t>
      </w:r>
      <m:oMath>
        <m:r>
          <w:rPr>
            <w:rFonts w:ascii="Cambria Math" w:hAnsi="Cambria Math"/>
          </w:rPr>
          <m:t>24</m:t>
        </m:r>
      </m:oMath>
      <w:r>
        <w:rPr>
          <w:rFonts w:ascii="Cambria Math" w:hAnsi="Cambria Math"/>
          <w:iCs/>
        </w:rPr>
        <w:t xml:space="preserve"> ore da quando il sito è stato lanciato.</w:t>
      </w:r>
    </w:p>
    <w:p w14:paraId="50F9634D" w14:textId="733A8A63" w:rsidR="00A948DF" w:rsidRPr="00581E1A" w:rsidRDefault="00A948DF" w:rsidP="00581E1A">
      <w:pPr>
        <w:widowControl w:val="0"/>
        <w:spacing w:before="120" w:line="22" w:lineRule="atLeast"/>
        <w:jc w:val="left"/>
        <w:rPr>
          <w:rFonts w:ascii="Cambria Math" w:hAnsi="Cambria Math"/>
          <w:iCs/>
          <w:color w:val="000000" w:themeColor="text1"/>
        </w:rPr>
      </w:pPr>
      <w:r w:rsidRPr="00ED58CD">
        <w:rPr>
          <w:rFonts w:ascii="Cambria Math" w:hAnsi="Cambria Math"/>
          <w:i/>
          <w:color w:val="000000" w:themeColor="text1"/>
        </w:rPr>
        <w:t xml:space="preserve"> </w:t>
      </w:r>
    </w:p>
    <w:p w14:paraId="7BABC81B" w14:textId="27DBEBCE" w:rsidR="008A0CA5" w:rsidRPr="008A45B2" w:rsidRDefault="0028550C" w:rsidP="00186466">
      <w:pPr>
        <w:widowControl w:val="0"/>
        <w:numPr>
          <w:ilvl w:val="0"/>
          <w:numId w:val="23"/>
        </w:numPr>
        <w:spacing w:before="120" w:line="22" w:lineRule="atLeast"/>
        <w:rPr>
          <w:rFonts w:asciiTheme="majorHAnsi" w:hAnsiTheme="majorHAnsi"/>
          <w:color w:val="000000" w:themeColor="text1"/>
        </w:rPr>
      </w:pPr>
      <w:r>
        <w:rPr>
          <w:rFonts w:asciiTheme="majorHAnsi" w:hAnsiTheme="majorHAnsi"/>
          <w:noProof/>
          <w:color w:val="000000" w:themeColor="text1"/>
        </w:rPr>
        <w:drawing>
          <wp:anchor distT="0" distB="0" distL="114300" distR="114300" simplePos="0" relativeHeight="251671552" behindDoc="0" locked="0" layoutInCell="1" allowOverlap="1" wp14:anchorId="51F3A4D7" wp14:editId="4D4F0A7C">
            <wp:simplePos x="0" y="0"/>
            <wp:positionH relativeFrom="margin">
              <wp:posOffset>4789805</wp:posOffset>
            </wp:positionH>
            <wp:positionV relativeFrom="margin">
              <wp:posOffset>6132830</wp:posOffset>
            </wp:positionV>
            <wp:extent cx="1331595" cy="1367790"/>
            <wp:effectExtent l="0" t="0" r="0" b="0"/>
            <wp:wrapSquare wrapText="bothSides"/>
            <wp:docPr id="10" name="Immagine 10" descr="Immagine che contiene linea, diagramm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magine 10" descr="Immagine che contiene linea, diagramma&#10;&#10;Descrizione generata automaticamente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331595" cy="1367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A0CA5">
        <w:rPr>
          <w:rFonts w:asciiTheme="majorHAnsi" w:hAnsiTheme="majorHAnsi"/>
          <w:color w:val="000000" w:themeColor="text1"/>
        </w:rPr>
        <w:t xml:space="preserve">Considera </w:t>
      </w:r>
      <w:r w:rsidR="00186466">
        <w:rPr>
          <w:rFonts w:asciiTheme="majorHAnsi" w:hAnsiTheme="majorHAnsi"/>
          <w:color w:val="000000" w:themeColor="text1"/>
        </w:rPr>
        <w:t xml:space="preserve">un quadrato </w:t>
      </w:r>
      <m:oMath>
        <m:r>
          <w:rPr>
            <w:rFonts w:ascii="Cambria Math" w:hAnsi="Cambria Math"/>
            <w:color w:val="000000" w:themeColor="text1"/>
          </w:rPr>
          <m:t>ABCD</m:t>
        </m:r>
      </m:oMath>
      <w:r w:rsidR="00186466">
        <w:rPr>
          <w:rFonts w:asciiTheme="majorHAnsi" w:hAnsiTheme="majorHAnsi"/>
          <w:color w:val="000000" w:themeColor="text1"/>
        </w:rPr>
        <w:t xml:space="preserve"> di lato </w:t>
      </w:r>
      <m:oMath>
        <m:r>
          <w:rPr>
            <w:rFonts w:ascii="Cambria Math" w:hAnsi="Cambria Math"/>
            <w:color w:val="000000" w:themeColor="text1"/>
          </w:rPr>
          <m:t>1</m:t>
        </m:r>
      </m:oMath>
      <w:r w:rsidR="00907A06">
        <w:rPr>
          <w:rFonts w:asciiTheme="majorHAnsi" w:hAnsiTheme="majorHAnsi"/>
          <w:color w:val="000000" w:themeColor="text1"/>
        </w:rPr>
        <w:t>.</w:t>
      </w:r>
      <w:r w:rsidR="00186466">
        <w:rPr>
          <w:rFonts w:asciiTheme="majorHAnsi" w:hAnsiTheme="majorHAnsi"/>
          <w:color w:val="000000" w:themeColor="text1"/>
        </w:rPr>
        <w:t xml:space="preserve"> Sia </w:t>
      </w:r>
      <m:oMath>
        <m:r>
          <w:rPr>
            <w:rFonts w:ascii="Cambria Math" w:hAnsi="Cambria Math"/>
            <w:color w:val="000000" w:themeColor="text1"/>
          </w:rPr>
          <m:t>P</m:t>
        </m:r>
      </m:oMath>
      <w:r w:rsidR="00186466">
        <w:rPr>
          <w:rFonts w:asciiTheme="majorHAnsi" w:hAnsiTheme="majorHAnsi"/>
          <w:color w:val="000000" w:themeColor="text1"/>
        </w:rPr>
        <w:t xml:space="preserve"> un punto del lato </w:t>
      </w:r>
      <m:oMath>
        <m:r>
          <w:rPr>
            <w:rFonts w:ascii="Cambria Math" w:hAnsi="Cambria Math"/>
            <w:color w:val="000000" w:themeColor="text1"/>
          </w:rPr>
          <m:t>AB</m:t>
        </m:r>
      </m:oMath>
      <w:r w:rsidR="00186466">
        <w:rPr>
          <w:rFonts w:asciiTheme="majorHAnsi" w:hAnsiTheme="majorHAnsi"/>
          <w:color w:val="000000" w:themeColor="text1"/>
        </w:rPr>
        <w:t xml:space="preserve"> e sia </w:t>
      </w:r>
      <m:oMath>
        <m:r>
          <w:rPr>
            <w:rFonts w:ascii="Cambria Math" w:hAnsi="Cambria Math"/>
            <w:color w:val="000000" w:themeColor="text1"/>
          </w:rPr>
          <m:t>Q</m:t>
        </m:r>
      </m:oMath>
      <w:r w:rsidR="00186466">
        <w:rPr>
          <w:rFonts w:asciiTheme="majorHAnsi" w:hAnsiTheme="majorHAnsi"/>
          <w:color w:val="000000" w:themeColor="text1"/>
        </w:rPr>
        <w:t xml:space="preserve"> l’intersezione tra il lato </w:t>
      </w:r>
      <m:oMath>
        <m:r>
          <w:rPr>
            <w:rFonts w:ascii="Cambria Math" w:hAnsi="Cambria Math"/>
            <w:color w:val="000000" w:themeColor="text1"/>
          </w:rPr>
          <m:t>AD</m:t>
        </m:r>
      </m:oMath>
      <w:r w:rsidR="00186466">
        <w:rPr>
          <w:rFonts w:asciiTheme="majorHAnsi" w:hAnsiTheme="majorHAnsi"/>
          <w:color w:val="000000" w:themeColor="text1"/>
        </w:rPr>
        <w:t xml:space="preserve"> e la perpendicolare in </w:t>
      </w:r>
      <m:oMath>
        <m:r>
          <w:rPr>
            <w:rFonts w:ascii="Cambria Math" w:hAnsi="Cambria Math"/>
            <w:color w:val="000000" w:themeColor="text1"/>
          </w:rPr>
          <m:t>P</m:t>
        </m:r>
      </m:oMath>
      <w:r w:rsidR="00186466">
        <w:rPr>
          <w:rFonts w:asciiTheme="majorHAnsi" w:hAnsiTheme="majorHAnsi"/>
          <w:color w:val="000000" w:themeColor="text1"/>
        </w:rPr>
        <w:t xml:space="preserve"> al segmento </w:t>
      </w:r>
      <m:oMath>
        <m:r>
          <w:rPr>
            <w:rFonts w:ascii="Cambria Math" w:hAnsi="Cambria Math"/>
            <w:color w:val="000000" w:themeColor="text1"/>
          </w:rPr>
          <m:t>PC</m:t>
        </m:r>
      </m:oMath>
      <w:r w:rsidR="00186466">
        <w:rPr>
          <w:rFonts w:asciiTheme="majorHAnsi" w:hAnsiTheme="majorHAnsi"/>
          <w:color w:val="000000" w:themeColor="text1"/>
        </w:rPr>
        <w:t>.</w:t>
      </w:r>
      <w:r w:rsidR="008A45B2" w:rsidRPr="008A45B2">
        <w:rPr>
          <w:noProof/>
        </w:rPr>
        <w:t xml:space="preserve"> </w:t>
      </w:r>
    </w:p>
    <w:p w14:paraId="61329ED3" w14:textId="4BAB05FB" w:rsidR="00A5195E" w:rsidRPr="000462BC" w:rsidRDefault="008A45B2" w:rsidP="0028550C">
      <w:pPr>
        <w:widowControl w:val="0"/>
        <w:spacing w:before="120" w:line="22" w:lineRule="atLeast"/>
        <w:ind w:left="360"/>
        <w:rPr>
          <w:rFonts w:ascii="Cambria" w:hAnsi="Cambria"/>
          <w:noProof/>
        </w:rPr>
      </w:pPr>
      <w:r w:rsidRPr="008A45B2">
        <w:rPr>
          <w:rFonts w:ascii="Cambria" w:hAnsi="Cambria"/>
          <w:noProof/>
        </w:rPr>
        <w:t xml:space="preserve">Determina </w:t>
      </w:r>
      <m:oMath>
        <m:r>
          <w:rPr>
            <w:rFonts w:ascii="Cambria Math" w:hAnsi="Cambria Math"/>
            <w:noProof/>
          </w:rPr>
          <m:t>x=</m:t>
        </m:r>
        <m:acc>
          <m:accPr>
            <m:chr m:val="̅"/>
            <m:ctrlPr>
              <w:rPr>
                <w:rFonts w:ascii="Cambria Math" w:hAnsi="Cambria Math"/>
                <w:i/>
                <w:noProof/>
              </w:rPr>
            </m:ctrlPr>
          </m:accPr>
          <m:e>
            <m:r>
              <w:rPr>
                <w:rFonts w:ascii="Cambria Math" w:hAnsi="Cambria Math"/>
                <w:noProof/>
              </w:rPr>
              <m:t>AP</m:t>
            </m:r>
          </m:e>
        </m:acc>
      </m:oMath>
      <w:r w:rsidRPr="008A45B2">
        <w:rPr>
          <w:rFonts w:ascii="Cambria" w:hAnsi="Cambria"/>
          <w:noProof/>
        </w:rPr>
        <w:t xml:space="preserve"> in modo che l’area </w:t>
      </w:r>
      <m:oMath>
        <m:r>
          <w:rPr>
            <w:rFonts w:ascii="Cambria Math" w:hAnsi="Cambria Math"/>
            <w:noProof/>
          </w:rPr>
          <m:t>S</m:t>
        </m:r>
      </m:oMath>
      <w:r>
        <w:rPr>
          <w:rFonts w:ascii="Cambria" w:hAnsi="Cambria"/>
          <w:noProof/>
        </w:rPr>
        <w:t xml:space="preserve"> del triangolo </w:t>
      </w:r>
      <m:oMath>
        <m:r>
          <w:rPr>
            <w:rFonts w:ascii="Cambria Math" w:hAnsi="Cambria Math"/>
            <w:noProof/>
          </w:rPr>
          <m:t>APQ</m:t>
        </m:r>
      </m:oMath>
      <w:r>
        <w:rPr>
          <w:rFonts w:ascii="Cambria" w:hAnsi="Cambria"/>
          <w:noProof/>
        </w:rPr>
        <w:t xml:space="preserve"> sia massima e ricava </w:t>
      </w:r>
      <m:oMath>
        <m:sSub>
          <m:sSubPr>
            <m:ctrlPr>
              <w:rPr>
                <w:rFonts w:ascii="Cambria Math" w:hAnsi="Cambria Math"/>
                <w:i/>
                <w:noProof/>
              </w:rPr>
            </m:ctrlPr>
          </m:sSubPr>
          <m:e>
            <m:r>
              <w:rPr>
                <w:rFonts w:ascii="Cambria Math" w:hAnsi="Cambria Math"/>
                <w:noProof/>
              </w:rPr>
              <m:t>S</m:t>
            </m:r>
          </m:e>
          <m:sub>
            <m:r>
              <m:rPr>
                <m:sty m:val="p"/>
              </m:rPr>
              <w:rPr>
                <w:rFonts w:ascii="Cambria Math" w:hAnsi="Cambria Math"/>
                <w:noProof/>
              </w:rPr>
              <m:t>max</m:t>
            </m:r>
          </m:sub>
        </m:sSub>
      </m:oMath>
      <w:r>
        <w:rPr>
          <w:rFonts w:ascii="Cambria" w:hAnsi="Cambria"/>
          <w:noProof/>
        </w:rPr>
        <w:t>.</w:t>
      </w:r>
      <w:r w:rsidR="0028550C">
        <w:rPr>
          <w:rFonts w:ascii="Cambria" w:hAnsi="Cambria"/>
          <w:noProof/>
        </w:rPr>
        <w:t xml:space="preserve"> </w:t>
      </w:r>
      <w:r>
        <w:rPr>
          <w:rFonts w:ascii="Cambria" w:hAnsi="Cambria"/>
          <w:noProof/>
        </w:rPr>
        <w:t xml:space="preserve">Determina </w:t>
      </w:r>
      <m:oMath>
        <m:r>
          <w:rPr>
            <w:rFonts w:ascii="Cambria Math" w:hAnsi="Cambria Math"/>
            <w:noProof/>
          </w:rPr>
          <m:t>x=</m:t>
        </m:r>
        <m:acc>
          <m:accPr>
            <m:chr m:val="̅"/>
            <m:ctrlPr>
              <w:rPr>
                <w:rFonts w:ascii="Cambria Math" w:hAnsi="Cambria Math"/>
                <w:i/>
                <w:noProof/>
              </w:rPr>
            </m:ctrlPr>
          </m:accPr>
          <m:e>
            <m:r>
              <w:rPr>
                <w:rFonts w:ascii="Cambria Math" w:hAnsi="Cambria Math"/>
                <w:noProof/>
              </w:rPr>
              <m:t>AP</m:t>
            </m:r>
          </m:e>
        </m:acc>
      </m:oMath>
      <w:r>
        <w:rPr>
          <w:rFonts w:ascii="Cambria" w:hAnsi="Cambria"/>
          <w:noProof/>
        </w:rPr>
        <w:t xml:space="preserve"> in modo che il volume </w:t>
      </w:r>
      <m:oMath>
        <m:r>
          <w:rPr>
            <w:rFonts w:ascii="Cambria Math" w:hAnsi="Cambria Math"/>
            <w:noProof/>
          </w:rPr>
          <m:t>V</m:t>
        </m:r>
      </m:oMath>
      <w:r>
        <w:rPr>
          <w:rFonts w:ascii="Cambria" w:hAnsi="Cambria"/>
          <w:noProof/>
        </w:rPr>
        <w:t xml:space="preserve"> del cono </w:t>
      </w:r>
      <w:r w:rsidR="00F10457">
        <w:rPr>
          <w:rFonts w:ascii="Cambria" w:hAnsi="Cambria"/>
          <w:noProof/>
        </w:rPr>
        <w:t xml:space="preserve"> </w:t>
      </w:r>
      <w:r w:rsidR="00A5195E">
        <w:rPr>
          <w:rFonts w:ascii="Cambria" w:hAnsi="Cambria"/>
          <w:noProof/>
        </w:rPr>
        <w:t xml:space="preserve">ottenuto per rotazione del triangolo </w:t>
      </w:r>
      <m:oMath>
        <m:r>
          <w:rPr>
            <w:rFonts w:ascii="Cambria Math" w:hAnsi="Cambria Math"/>
            <w:noProof/>
          </w:rPr>
          <m:t>APQ</m:t>
        </m:r>
      </m:oMath>
      <w:r w:rsidR="00A5195E">
        <w:rPr>
          <w:rFonts w:ascii="Cambria" w:hAnsi="Cambria"/>
          <w:noProof/>
        </w:rPr>
        <w:t xml:space="preserve"> intorno al cateto </w:t>
      </w:r>
      <m:oMath>
        <m:r>
          <w:rPr>
            <w:rFonts w:ascii="Cambria Math" w:hAnsi="Cambria Math"/>
            <w:noProof/>
          </w:rPr>
          <m:t>AP</m:t>
        </m:r>
      </m:oMath>
      <w:r>
        <w:rPr>
          <w:rFonts w:ascii="Cambria" w:hAnsi="Cambria"/>
          <w:noProof/>
        </w:rPr>
        <w:t xml:space="preserve"> sia massimo e ricava </w:t>
      </w:r>
      <m:oMath>
        <m:sSub>
          <m:sSubPr>
            <m:ctrlPr>
              <w:rPr>
                <w:rFonts w:ascii="Cambria Math" w:hAnsi="Cambria Math"/>
                <w:i/>
                <w:noProof/>
              </w:rPr>
            </m:ctrlPr>
          </m:sSubPr>
          <m:e>
            <m:r>
              <w:rPr>
                <w:rFonts w:ascii="Cambria Math" w:hAnsi="Cambria Math"/>
                <w:noProof/>
              </w:rPr>
              <m:t>V</m:t>
            </m:r>
          </m:e>
          <m:sub>
            <m:r>
              <m:rPr>
                <m:sty m:val="p"/>
              </m:rPr>
              <w:rPr>
                <w:rFonts w:ascii="Cambria Math" w:hAnsi="Cambria Math"/>
                <w:noProof/>
              </w:rPr>
              <m:t>max</m:t>
            </m:r>
          </m:sub>
        </m:sSub>
      </m:oMath>
      <w:r>
        <w:rPr>
          <w:rFonts w:ascii="Cambria" w:hAnsi="Cambria"/>
          <w:noProof/>
        </w:rPr>
        <w:t>.</w:t>
      </w:r>
    </w:p>
    <w:p w14:paraId="249ED375" w14:textId="77777777" w:rsidR="00DB21D5" w:rsidRPr="0005196C" w:rsidRDefault="00DB21D5" w:rsidP="00396FAF">
      <w:pPr>
        <w:widowControl w:val="0"/>
        <w:spacing w:before="120" w:line="22" w:lineRule="atLeast"/>
        <w:rPr>
          <w:rFonts w:asciiTheme="majorHAnsi" w:hAnsiTheme="majorHAnsi"/>
          <w:color w:val="0070C0"/>
        </w:rPr>
      </w:pPr>
    </w:p>
    <w:p w14:paraId="2049196B" w14:textId="0EC458DE" w:rsidR="00B41F47" w:rsidRDefault="00A81B12" w:rsidP="00B41F47">
      <w:pPr>
        <w:widowControl w:val="0"/>
        <w:numPr>
          <w:ilvl w:val="0"/>
          <w:numId w:val="23"/>
        </w:numPr>
        <w:spacing w:before="120" w:line="22" w:lineRule="atLeast"/>
        <w:rPr>
          <w:rFonts w:asciiTheme="majorHAnsi" w:hAnsiTheme="majorHAnsi"/>
          <w:color w:val="000000" w:themeColor="text1"/>
        </w:rPr>
      </w:pPr>
      <w:r>
        <w:rPr>
          <w:rFonts w:asciiTheme="majorHAnsi" w:hAnsiTheme="majorHAnsi"/>
          <w:color w:val="000000" w:themeColor="text1"/>
        </w:rPr>
        <w:t>Considera l</w:t>
      </w:r>
      <w:r w:rsidR="00833CF7">
        <w:rPr>
          <w:rFonts w:asciiTheme="majorHAnsi" w:hAnsiTheme="majorHAnsi"/>
          <w:color w:val="000000" w:themeColor="text1"/>
        </w:rPr>
        <w:t>e</w:t>
      </w:r>
      <w:r>
        <w:rPr>
          <w:rFonts w:asciiTheme="majorHAnsi" w:hAnsiTheme="majorHAnsi"/>
          <w:color w:val="000000" w:themeColor="text1"/>
        </w:rPr>
        <w:t xml:space="preserve"> funzion</w:t>
      </w:r>
      <w:r w:rsidR="00833CF7">
        <w:rPr>
          <w:rFonts w:asciiTheme="majorHAnsi" w:hAnsiTheme="majorHAnsi"/>
          <w:color w:val="000000" w:themeColor="text1"/>
        </w:rPr>
        <w:t>i</w:t>
      </w:r>
    </w:p>
    <w:p w14:paraId="08C0023F" w14:textId="0954D165" w:rsidR="00A81B12" w:rsidRPr="00A81B12" w:rsidRDefault="00A81B12" w:rsidP="00A81B12">
      <w:pPr>
        <w:widowControl w:val="0"/>
        <w:spacing w:before="120" w:line="22" w:lineRule="atLeast"/>
        <w:ind w:left="709" w:hanging="349"/>
        <w:rPr>
          <w:rFonts w:asciiTheme="majorHAnsi" w:hAnsiTheme="majorHAnsi"/>
          <w:color w:val="000000" w:themeColor="text1"/>
        </w:rPr>
      </w:pPr>
      <m:oMathPara>
        <m:oMathParaPr>
          <m:jc m:val="left"/>
        </m:oMathParaPr>
        <m:oMath>
          <m:r>
            <w:rPr>
              <w:rFonts w:ascii="Cambria Math" w:hAnsi="Cambria Math"/>
              <w:color w:val="000000" w:themeColor="text1"/>
            </w:rPr>
            <m:t>f</m:t>
          </m:r>
          <m:d>
            <m:d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/>
                  <w:color w:val="000000" w:themeColor="text1"/>
                </w:rPr>
                <m:t>x</m:t>
              </m:r>
            </m:e>
          </m:d>
          <m:r>
            <w:rPr>
              <w:rFonts w:ascii="Cambria Math" w:hAnsi="Cambria Math"/>
              <w:color w:val="000000" w:themeColor="text1"/>
            </w:rPr>
            <m:t>=ax</m:t>
          </m:r>
          <m:d>
            <m:d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/>
                  <w:color w:val="000000" w:themeColor="text1"/>
                </w:rPr>
                <m:t>5-2x</m:t>
              </m:r>
            </m:e>
          </m:d>
          <m:r>
            <w:rPr>
              <w:rFonts w:ascii="Cambria Math" w:hAnsi="Cambria Math"/>
              <w:color w:val="000000" w:themeColor="text1"/>
            </w:rPr>
            <m:t>,          g</m:t>
          </m:r>
          <m:d>
            <m:d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dPr>
            <m:e>
              <m:r>
                <w:rPr>
                  <w:rFonts w:ascii="Cambria Math" w:hAnsi="Cambria Math"/>
                  <w:color w:val="000000" w:themeColor="text1"/>
                </w:rPr>
                <m:t>x</m:t>
              </m:r>
            </m:e>
          </m:d>
          <m:r>
            <w:rPr>
              <w:rFonts w:ascii="Cambria Math" w:hAnsi="Cambria Math"/>
              <w:color w:val="000000" w:themeColor="text1"/>
            </w:rPr>
            <m:t>=</m:t>
          </m:r>
          <m:sSup>
            <m:sSup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sSupPr>
            <m:e>
              <m:r>
                <w:rPr>
                  <w:rFonts w:ascii="Cambria Math" w:hAnsi="Cambria Math"/>
                  <w:color w:val="000000" w:themeColor="text1"/>
                </w:rPr>
                <m:t>x</m:t>
              </m:r>
            </m:e>
            <m:sup>
              <m:r>
                <w:rPr>
                  <w:rFonts w:ascii="Cambria Math" w:hAnsi="Cambria Math"/>
                  <w:color w:val="000000" w:themeColor="text1"/>
                </w:rPr>
                <m:t>2</m:t>
              </m:r>
            </m:sup>
          </m:sSup>
          <m:d>
            <m:dPr>
              <m:ctrlPr>
                <w:rPr>
                  <w:rFonts w:ascii="Cambria Math" w:hAnsi="Cambria Math"/>
                  <w:i/>
                  <w:color w:val="000000" w:themeColor="text1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i/>
                      <w:color w:val="000000" w:themeColor="text1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 w:themeColor="text1"/>
                    </w:rPr>
                    <m:t>5</m:t>
                  </m:r>
                </m:num>
                <m:den>
                  <m:r>
                    <w:rPr>
                      <w:rFonts w:ascii="Cambria Math" w:hAnsi="Cambria Math"/>
                      <w:color w:val="000000" w:themeColor="text1"/>
                    </w:rPr>
                    <m:t>2</m:t>
                  </m:r>
                </m:den>
              </m:f>
              <m:r>
                <w:rPr>
                  <w:rFonts w:ascii="Cambria Math" w:hAnsi="Cambria Math"/>
                  <w:color w:val="000000" w:themeColor="text1"/>
                </w:rPr>
                <m:t>-ax</m:t>
              </m:r>
            </m:e>
          </m:d>
          <m:r>
            <w:rPr>
              <w:rFonts w:ascii="Cambria Math" w:hAnsi="Cambria Math"/>
              <w:color w:val="000000" w:themeColor="text1"/>
            </w:rPr>
            <m:t xml:space="preserve">,  </m:t>
          </m:r>
          <m:r>
            <m:rPr>
              <m:sty m:val="p"/>
            </m:rPr>
            <w:rPr>
              <w:rFonts w:ascii="Cambria Math" w:hAnsi="Cambria Math"/>
              <w:color w:val="000000" w:themeColor="text1"/>
            </w:rPr>
            <m:t xml:space="preserve">con </m:t>
          </m:r>
          <m:r>
            <w:rPr>
              <w:rFonts w:ascii="Cambria Math" w:hAnsi="Cambria Math"/>
              <w:color w:val="000000" w:themeColor="text1"/>
            </w:rPr>
            <m:t>a</m:t>
          </m:r>
          <m:r>
            <m:rPr>
              <m:scr m:val="double-struck"/>
            </m:rPr>
            <w:rPr>
              <w:rFonts w:ascii="Cambria Math" w:hAnsi="Cambria Math"/>
              <w:color w:val="000000" w:themeColor="text1"/>
            </w:rPr>
            <m:t>∈R-{</m:t>
          </m:r>
          <m:r>
            <w:rPr>
              <w:rFonts w:ascii="Cambria Math" w:hAnsi="Cambria Math"/>
              <w:color w:val="000000" w:themeColor="text1"/>
            </w:rPr>
            <m:t>0}.</m:t>
          </m:r>
        </m:oMath>
      </m:oMathPara>
    </w:p>
    <w:p w14:paraId="00A3F1B4" w14:textId="20F1DEB4" w:rsidR="00244F82" w:rsidRDefault="00833CF7" w:rsidP="00FD0ACC">
      <w:pPr>
        <w:widowControl w:val="0"/>
        <w:spacing w:before="120" w:line="22" w:lineRule="atLeast"/>
        <w:ind w:left="360"/>
        <w:rPr>
          <w:rFonts w:asciiTheme="majorHAnsi" w:hAnsiTheme="majorHAnsi"/>
          <w:color w:val="000000" w:themeColor="text1"/>
        </w:rPr>
      </w:pPr>
      <w:r>
        <w:rPr>
          <w:rFonts w:asciiTheme="majorHAnsi" w:hAnsiTheme="majorHAnsi"/>
          <w:color w:val="000000" w:themeColor="text1"/>
        </w:rPr>
        <w:t xml:space="preserve">Determina per quale valore di </w:t>
      </w:r>
      <m:oMath>
        <m:r>
          <w:rPr>
            <w:rFonts w:ascii="Cambria Math" w:hAnsi="Cambria Math"/>
            <w:color w:val="000000" w:themeColor="text1"/>
          </w:rPr>
          <m:t>a</m:t>
        </m:r>
      </m:oMath>
      <w:r>
        <w:rPr>
          <w:rFonts w:asciiTheme="majorHAnsi" w:hAnsiTheme="majorHAnsi"/>
          <w:color w:val="000000" w:themeColor="text1"/>
        </w:rPr>
        <w:t xml:space="preserve"> si ha </w:t>
      </w:r>
      <m:oMath>
        <m:r>
          <w:rPr>
            <w:rFonts w:ascii="Cambria Math" w:hAnsi="Cambria Math"/>
            <w:color w:val="000000" w:themeColor="text1"/>
          </w:rPr>
          <m:t>f</m:t>
        </m:r>
        <m:d>
          <m:dPr>
            <m:ctrlPr>
              <w:rPr>
                <w:rFonts w:ascii="Cambria Math" w:hAnsi="Cambria Math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/>
                <w:color w:val="000000" w:themeColor="text1"/>
              </w:rPr>
              <m:t>2</m:t>
            </m:r>
          </m:e>
        </m:d>
        <m:r>
          <w:rPr>
            <w:rFonts w:ascii="Cambria Math" w:hAnsi="Cambria Math"/>
            <w:color w:val="000000" w:themeColor="text1"/>
          </w:rPr>
          <m:t>=g(2)</m:t>
        </m:r>
      </m:oMath>
      <w:r w:rsidR="00A81B12">
        <w:rPr>
          <w:rFonts w:asciiTheme="majorHAnsi" w:hAnsiTheme="majorHAnsi"/>
          <w:color w:val="000000" w:themeColor="text1"/>
        </w:rPr>
        <w:t>.</w:t>
      </w:r>
      <w:r w:rsidR="00FD0ACC">
        <w:rPr>
          <w:rFonts w:asciiTheme="majorHAnsi" w:hAnsiTheme="majorHAnsi"/>
          <w:color w:val="000000" w:themeColor="text1"/>
        </w:rPr>
        <w:t xml:space="preserve"> Verifica che per questo valore di </w:t>
      </w:r>
      <m:oMath>
        <m:r>
          <w:rPr>
            <w:rFonts w:ascii="Cambria Math" w:hAnsi="Cambria Math"/>
            <w:color w:val="000000" w:themeColor="text1"/>
          </w:rPr>
          <m:t>a</m:t>
        </m:r>
      </m:oMath>
      <w:r w:rsidR="00FD0ACC">
        <w:rPr>
          <w:rFonts w:asciiTheme="majorHAnsi" w:hAnsiTheme="majorHAnsi"/>
          <w:color w:val="000000" w:themeColor="text1"/>
        </w:rPr>
        <w:t xml:space="preserve"> i grafici delle due funzioni hanno tre punti in comune.</w:t>
      </w:r>
    </w:p>
    <w:p w14:paraId="3FADBA22" w14:textId="77777777" w:rsidR="00BB3D33" w:rsidRDefault="00E3535B" w:rsidP="00DB21D5">
      <w:pPr>
        <w:widowControl w:val="0"/>
        <w:spacing w:before="120" w:line="22" w:lineRule="atLeast"/>
        <w:ind w:left="360"/>
        <w:rPr>
          <w:rFonts w:asciiTheme="majorHAnsi" w:hAnsiTheme="majorHAnsi"/>
          <w:color w:val="000000" w:themeColor="text1"/>
        </w:rPr>
      </w:pPr>
      <w:r>
        <w:rPr>
          <w:rFonts w:asciiTheme="majorHAnsi" w:hAnsiTheme="majorHAnsi"/>
          <w:color w:val="000000" w:themeColor="text1"/>
        </w:rPr>
        <w:t xml:space="preserve">Considerando il valore di </w:t>
      </w:r>
      <m:oMath>
        <m:r>
          <w:rPr>
            <w:rFonts w:ascii="Cambria Math" w:hAnsi="Cambria Math"/>
            <w:color w:val="000000" w:themeColor="text1"/>
          </w:rPr>
          <m:t>a</m:t>
        </m:r>
      </m:oMath>
      <w:r>
        <w:rPr>
          <w:rFonts w:asciiTheme="majorHAnsi" w:hAnsiTheme="majorHAnsi"/>
          <w:color w:val="000000" w:themeColor="text1"/>
        </w:rPr>
        <w:t xml:space="preserve"> determinato in precedenza, s</w:t>
      </w:r>
      <w:r w:rsidR="00FD0ACC">
        <w:rPr>
          <w:rFonts w:asciiTheme="majorHAnsi" w:hAnsiTheme="majorHAnsi"/>
          <w:color w:val="000000" w:themeColor="text1"/>
        </w:rPr>
        <w:t xml:space="preserve">tabilisci se nell’intervallo </w:t>
      </w:r>
      <m:oMath>
        <m:d>
          <m:dPr>
            <m:begChr m:val="["/>
            <m:endChr m:val="]"/>
            <m:ctrlPr>
              <w:rPr>
                <w:rFonts w:ascii="Cambria Math" w:hAnsi="Cambria Math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/>
                <w:color w:val="000000" w:themeColor="text1"/>
              </w:rPr>
              <m:t>0;2</m:t>
            </m:r>
          </m:e>
        </m:d>
      </m:oMath>
      <w:r w:rsidR="00FD0ACC">
        <w:rPr>
          <w:rFonts w:asciiTheme="majorHAnsi" w:hAnsiTheme="majorHAnsi"/>
          <w:color w:val="000000" w:themeColor="text1"/>
        </w:rPr>
        <w:t xml:space="preserve"> sia applicabile il teorema di Lagrange alle due funzioni. In caso affermativo, determina per entrambe le funzioni i valori </w:t>
      </w:r>
      <m:oMath>
        <m:r>
          <w:rPr>
            <w:rFonts w:ascii="Cambria Math" w:hAnsi="Cambria Math"/>
            <w:color w:val="000000" w:themeColor="text1"/>
          </w:rPr>
          <m:t>c∈]0;2[</m:t>
        </m:r>
      </m:oMath>
      <w:r w:rsidR="00FD0ACC">
        <w:rPr>
          <w:rFonts w:asciiTheme="majorHAnsi" w:hAnsiTheme="majorHAnsi"/>
          <w:color w:val="000000" w:themeColor="text1"/>
        </w:rPr>
        <w:t xml:space="preserve"> </w:t>
      </w:r>
      <w:r w:rsidR="004A4165">
        <w:rPr>
          <w:rFonts w:asciiTheme="majorHAnsi" w:hAnsiTheme="majorHAnsi"/>
          <w:color w:val="000000" w:themeColor="text1"/>
        </w:rPr>
        <w:t>per</w:t>
      </w:r>
      <w:r w:rsidR="00FD0ACC">
        <w:rPr>
          <w:rFonts w:asciiTheme="majorHAnsi" w:hAnsiTheme="majorHAnsi"/>
          <w:color w:val="000000" w:themeColor="text1"/>
        </w:rPr>
        <w:t xml:space="preserve"> cui è verificata la tesi.</w:t>
      </w:r>
      <w:r w:rsidR="00DB21D5">
        <w:rPr>
          <w:rFonts w:asciiTheme="majorHAnsi" w:hAnsiTheme="majorHAnsi"/>
          <w:color w:val="000000" w:themeColor="text1"/>
        </w:rPr>
        <w:t xml:space="preserve"> </w:t>
      </w:r>
    </w:p>
    <w:p w14:paraId="55DABCDF" w14:textId="77638337" w:rsidR="004A4165" w:rsidRDefault="004A4165" w:rsidP="00DB21D5">
      <w:pPr>
        <w:widowControl w:val="0"/>
        <w:spacing w:before="120" w:line="22" w:lineRule="atLeast"/>
        <w:ind w:left="360"/>
        <w:rPr>
          <w:rFonts w:asciiTheme="majorHAnsi" w:hAnsiTheme="majorHAnsi"/>
          <w:color w:val="000000" w:themeColor="text1"/>
        </w:rPr>
      </w:pPr>
      <w:r>
        <w:rPr>
          <w:rFonts w:asciiTheme="majorHAnsi" w:hAnsiTheme="majorHAnsi"/>
          <w:color w:val="000000" w:themeColor="text1"/>
        </w:rPr>
        <w:t xml:space="preserve">Stabilisci, inoltre, se nell’intervallo </w:t>
      </w:r>
      <m:oMath>
        <m:d>
          <m:dPr>
            <m:begChr m:val="["/>
            <m:endChr m:val="]"/>
            <m:ctrlPr>
              <w:rPr>
                <w:rFonts w:ascii="Cambria Math" w:hAnsi="Cambria Math"/>
                <w:i/>
                <w:color w:val="000000" w:themeColor="text1"/>
              </w:rPr>
            </m:ctrlPr>
          </m:dPr>
          <m:e>
            <m:r>
              <w:rPr>
                <w:rFonts w:ascii="Cambria Math" w:hAnsi="Cambria Math"/>
                <w:color w:val="000000" w:themeColor="text1"/>
              </w:rPr>
              <m:t>0;2</m:t>
            </m:r>
          </m:e>
        </m:d>
      </m:oMath>
      <w:r>
        <w:rPr>
          <w:rFonts w:asciiTheme="majorHAnsi" w:hAnsiTheme="majorHAnsi"/>
          <w:color w:val="000000" w:themeColor="text1"/>
        </w:rPr>
        <w:t xml:space="preserve"> siano soddisfatte le ipotesi del teorema di Cauchy per la coppia di funzioni </w:t>
      </w:r>
      <m:oMath>
        <m:r>
          <w:rPr>
            <w:rFonts w:ascii="Cambria Math" w:hAnsi="Cambria Math"/>
            <w:color w:val="000000" w:themeColor="text1"/>
          </w:rPr>
          <m:t>f(x)</m:t>
        </m:r>
      </m:oMath>
      <w:r>
        <w:rPr>
          <w:rFonts w:asciiTheme="majorHAnsi" w:hAnsiTheme="majorHAnsi"/>
          <w:color w:val="000000" w:themeColor="text1"/>
        </w:rPr>
        <w:t xml:space="preserve"> e </w:t>
      </w:r>
      <m:oMath>
        <m:r>
          <w:rPr>
            <w:rFonts w:ascii="Cambria Math" w:hAnsi="Cambria Math"/>
            <w:color w:val="000000" w:themeColor="text1"/>
          </w:rPr>
          <m:t>g(x)</m:t>
        </m:r>
      </m:oMath>
      <w:r>
        <w:rPr>
          <w:rFonts w:asciiTheme="majorHAnsi" w:hAnsiTheme="majorHAnsi"/>
          <w:color w:val="000000" w:themeColor="text1"/>
        </w:rPr>
        <w:t xml:space="preserve">. In caso affermativo, trova i valori </w:t>
      </w:r>
      <m:oMath>
        <m:r>
          <w:rPr>
            <w:rFonts w:ascii="Cambria Math" w:hAnsi="Cambria Math"/>
            <w:color w:val="000000" w:themeColor="text1"/>
          </w:rPr>
          <m:t>x∈]0;2[</m:t>
        </m:r>
      </m:oMath>
      <w:r>
        <w:rPr>
          <w:rFonts w:asciiTheme="majorHAnsi" w:hAnsiTheme="majorHAnsi"/>
          <w:color w:val="000000" w:themeColor="text1"/>
        </w:rPr>
        <w:t xml:space="preserve"> per cui è verificata la tesi.</w:t>
      </w:r>
    </w:p>
    <w:p w14:paraId="2F60CFB4" w14:textId="77777777" w:rsidR="00C52098" w:rsidRDefault="00C52098" w:rsidP="00244F82">
      <w:pPr>
        <w:widowControl w:val="0"/>
        <w:spacing w:before="120" w:line="22" w:lineRule="atLeast"/>
        <w:rPr>
          <w:rFonts w:asciiTheme="majorHAnsi" w:hAnsiTheme="majorHAnsi"/>
          <w:color w:val="000000" w:themeColor="text1"/>
        </w:rPr>
      </w:pPr>
    </w:p>
    <w:p w14:paraId="40AEF397" w14:textId="1D2C48F1" w:rsidR="00353659" w:rsidRDefault="0046119D" w:rsidP="00AD6232">
      <w:pPr>
        <w:widowControl w:val="0"/>
        <w:numPr>
          <w:ilvl w:val="0"/>
          <w:numId w:val="23"/>
        </w:numPr>
        <w:spacing w:before="120" w:line="22" w:lineRule="atLeast"/>
        <w:rPr>
          <w:rFonts w:asciiTheme="majorHAnsi" w:hAnsiTheme="majorHAnsi"/>
        </w:rPr>
      </w:pPr>
      <w:r>
        <w:rPr>
          <w:rFonts w:asciiTheme="majorHAnsi" w:hAnsiTheme="majorHAnsi"/>
        </w:rPr>
        <w:t xml:space="preserve">Nel sistema di riferimento cartesiano </w:t>
      </w:r>
      <m:oMath>
        <m:r>
          <w:rPr>
            <w:rFonts w:ascii="Cambria Math" w:hAnsi="Cambria Math"/>
          </w:rPr>
          <m:t>Oxyz</m:t>
        </m:r>
      </m:oMath>
      <w:r>
        <w:rPr>
          <w:rFonts w:asciiTheme="majorHAnsi" w:hAnsiTheme="majorHAnsi"/>
        </w:rPr>
        <w:t xml:space="preserve"> la retta </w:t>
      </w:r>
      <m:oMath>
        <m:r>
          <w:rPr>
            <w:rFonts w:ascii="Cambria Math" w:hAnsi="Cambria Math"/>
          </w:rPr>
          <m:t>r</m:t>
        </m:r>
      </m:oMath>
      <w:r>
        <w:rPr>
          <w:rFonts w:asciiTheme="majorHAnsi" w:hAnsiTheme="majorHAnsi"/>
        </w:rPr>
        <w:t xml:space="preserve"> è definita dal seguente sistema di equazioni</w:t>
      </w:r>
      <w:r w:rsidR="00E3535B">
        <w:rPr>
          <w:rFonts w:asciiTheme="majorHAnsi" w:hAnsiTheme="majorHAnsi"/>
        </w:rPr>
        <w:t xml:space="preserve"> parametriche</w:t>
      </w:r>
    </w:p>
    <w:p w14:paraId="01C684F9" w14:textId="04901FA1" w:rsidR="0046119D" w:rsidRPr="00CB10F1" w:rsidRDefault="0046119D" w:rsidP="00CB10F1">
      <w:pPr>
        <w:widowControl w:val="0"/>
        <w:spacing w:before="120" w:line="22" w:lineRule="atLeast"/>
        <w:ind w:left="709" w:hanging="349"/>
        <w:rPr>
          <w:rFonts w:asciiTheme="majorHAnsi" w:hAnsiTheme="majorHAnsi"/>
        </w:rPr>
      </w:pPr>
      <m:oMathPara>
        <m:oMathParaPr>
          <m:jc m:val="left"/>
        </m:oMathParaPr>
        <m:oMath>
          <m:r>
            <w:rPr>
              <w:rFonts w:ascii="Cambria Math" w:hAnsi="Cambria Math"/>
            </w:rPr>
            <m:t>r:</m:t>
          </m:r>
          <m:d>
            <m:dPr>
              <m:begChr m:val="{"/>
              <m:endChr m:val=""/>
              <m:ctrlPr>
                <w:rPr>
                  <w:rFonts w:ascii="Cambria Math" w:hAnsi="Cambria Math"/>
                  <w:i/>
                </w:rPr>
              </m:ctrlPr>
            </m:dPr>
            <m:e>
              <m:eqArr>
                <m:eqArrPr>
                  <m:ctrlPr>
                    <w:rPr>
                      <w:rFonts w:ascii="Cambria Math" w:hAnsi="Cambria Math"/>
                      <w:i/>
                    </w:rPr>
                  </m:ctrlPr>
                </m:eqArrPr>
                <m:e>
                  <m:r>
                    <w:rPr>
                      <w:rFonts w:ascii="Cambria Math" w:hAnsi="Cambria Math"/>
                    </w:rPr>
                    <m:t>x=2t+2</m:t>
                  </m:r>
                </m:e>
                <m:e>
                  <m:r>
                    <w:rPr>
                      <w:rFonts w:ascii="Cambria Math" w:hAnsi="Cambria Math"/>
                    </w:rPr>
                    <m:t xml:space="preserve">y=t-1  </m:t>
                  </m:r>
                </m:e>
                <m:e>
                  <m:r>
                    <w:rPr>
                      <w:rFonts w:ascii="Cambria Math" w:hAnsi="Cambria Math"/>
                    </w:rPr>
                    <m:t xml:space="preserve">z=t+1  </m:t>
                  </m:r>
                </m:e>
              </m:eqArr>
            </m:e>
          </m:d>
          <m:r>
            <w:rPr>
              <w:rFonts w:ascii="Cambria Math" w:hAnsi="Cambria Math"/>
            </w:rPr>
            <m:t>.</m:t>
          </m:r>
        </m:oMath>
      </m:oMathPara>
    </w:p>
    <w:p w14:paraId="281A2367" w14:textId="5A761DAD" w:rsidR="00B8383E" w:rsidRPr="00AD6232" w:rsidRDefault="00B8383E" w:rsidP="0046119D">
      <w:pPr>
        <w:widowControl w:val="0"/>
        <w:spacing w:before="120" w:line="22" w:lineRule="atLeast"/>
        <w:ind w:left="360"/>
        <w:rPr>
          <w:rFonts w:asciiTheme="majorHAnsi" w:hAnsiTheme="majorHAnsi"/>
        </w:rPr>
      </w:pPr>
      <w:r>
        <w:rPr>
          <w:rFonts w:asciiTheme="majorHAnsi" w:hAnsiTheme="majorHAnsi"/>
        </w:rPr>
        <w:t xml:space="preserve">Determina il punto </w:t>
      </w:r>
      <m:oMath>
        <m:r>
          <w:rPr>
            <w:rFonts w:ascii="Cambria Math" w:hAnsi="Cambria Math"/>
          </w:rPr>
          <m:t>P</m:t>
        </m:r>
      </m:oMath>
      <w:r w:rsidR="00E3535B">
        <w:rPr>
          <w:rFonts w:asciiTheme="majorHAnsi" w:hAnsiTheme="majorHAnsi"/>
        </w:rPr>
        <w:t xml:space="preserve"> che</w:t>
      </w:r>
      <w:r>
        <w:rPr>
          <w:rFonts w:asciiTheme="majorHAnsi" w:hAnsiTheme="majorHAnsi"/>
        </w:rPr>
        <w:t xml:space="preserve"> appart</w:t>
      </w:r>
      <w:r w:rsidR="00E3535B">
        <w:rPr>
          <w:rFonts w:asciiTheme="majorHAnsi" w:hAnsiTheme="majorHAnsi"/>
        </w:rPr>
        <w:t>i</w:t>
      </w:r>
      <w:r>
        <w:rPr>
          <w:rFonts w:asciiTheme="majorHAnsi" w:hAnsiTheme="majorHAnsi"/>
        </w:rPr>
        <w:t xml:space="preserve">ene alla retta </w:t>
      </w:r>
      <m:oMath>
        <m:r>
          <w:rPr>
            <w:rFonts w:ascii="Cambria Math" w:hAnsi="Cambria Math"/>
          </w:rPr>
          <m:t>r</m:t>
        </m:r>
      </m:oMath>
      <w:r>
        <w:rPr>
          <w:rFonts w:asciiTheme="majorHAnsi" w:hAnsiTheme="majorHAnsi"/>
        </w:rPr>
        <w:t xml:space="preserve"> </w:t>
      </w:r>
      <w:r w:rsidR="00D619A2">
        <w:rPr>
          <w:rFonts w:asciiTheme="majorHAnsi" w:hAnsiTheme="majorHAnsi"/>
        </w:rPr>
        <w:t xml:space="preserve">e </w:t>
      </w:r>
      <w:r>
        <w:rPr>
          <w:rFonts w:asciiTheme="majorHAnsi" w:hAnsiTheme="majorHAnsi"/>
        </w:rPr>
        <w:t xml:space="preserve">che si trova alla distanza minima dall’origine del sistema di riferimento. Ricava l’equazione del piano </w:t>
      </w:r>
      <m:oMath>
        <m:r>
          <m:rPr>
            <m:sty m:val="p"/>
          </m:rPr>
          <w:rPr>
            <w:rFonts w:ascii="Cambria Math" w:hAnsi="Cambria Math"/>
          </w:rPr>
          <m:t>α</m:t>
        </m:r>
      </m:oMath>
      <w:r>
        <w:rPr>
          <w:rFonts w:asciiTheme="majorHAnsi" w:hAnsiTheme="majorHAnsi"/>
          <w:iCs/>
        </w:rPr>
        <w:t xml:space="preserve"> passante per </w:t>
      </w:r>
      <m:oMath>
        <m:r>
          <w:rPr>
            <w:rFonts w:ascii="Cambria Math" w:hAnsi="Cambria Math"/>
          </w:rPr>
          <m:t>P</m:t>
        </m:r>
      </m:oMath>
      <w:r>
        <w:rPr>
          <w:rFonts w:asciiTheme="majorHAnsi" w:hAnsiTheme="majorHAnsi"/>
          <w:iCs/>
        </w:rPr>
        <w:t xml:space="preserve"> e perpendicolare a </w:t>
      </w:r>
      <m:oMath>
        <m:r>
          <w:rPr>
            <w:rFonts w:ascii="Cambria Math" w:hAnsi="Cambria Math"/>
          </w:rPr>
          <m:t>r</m:t>
        </m:r>
      </m:oMath>
      <w:r>
        <w:rPr>
          <w:rFonts w:asciiTheme="majorHAnsi" w:hAnsiTheme="majorHAnsi"/>
          <w:iCs/>
        </w:rPr>
        <w:t>.</w:t>
      </w:r>
    </w:p>
    <w:p w14:paraId="1078C25C" w14:textId="73A81C5C" w:rsidR="002A6695" w:rsidRPr="0005196C" w:rsidRDefault="002A6695" w:rsidP="00434353">
      <w:pPr>
        <w:widowControl w:val="0"/>
        <w:spacing w:before="120" w:line="22" w:lineRule="atLeast"/>
        <w:rPr>
          <w:rFonts w:asciiTheme="majorHAnsi" w:hAnsiTheme="majorHAnsi"/>
          <w:color w:val="0070C0"/>
        </w:rPr>
      </w:pPr>
    </w:p>
    <w:p w14:paraId="2E102798" w14:textId="1354FE18" w:rsidR="00356BB5" w:rsidRPr="00BB3D33" w:rsidRDefault="0028550C" w:rsidP="00BB3D33">
      <w:pPr>
        <w:widowControl w:val="0"/>
        <w:numPr>
          <w:ilvl w:val="0"/>
          <w:numId w:val="23"/>
        </w:numPr>
        <w:spacing w:before="120" w:line="22" w:lineRule="atLeast"/>
        <w:rPr>
          <w:rFonts w:asciiTheme="majorHAnsi" w:hAnsiTheme="majorHAnsi"/>
          <w:color w:val="000000" w:themeColor="text1"/>
        </w:rPr>
      </w:pPr>
      <w:r>
        <w:rPr>
          <w:rFonts w:asciiTheme="majorHAnsi" w:hAnsiTheme="majorHAnsi"/>
          <w:noProof/>
          <w:color w:val="000000" w:themeColor="text1"/>
        </w:rPr>
        <w:drawing>
          <wp:anchor distT="0" distB="0" distL="114300" distR="114300" simplePos="0" relativeHeight="251673600" behindDoc="0" locked="0" layoutInCell="1" allowOverlap="1" wp14:anchorId="5FDEEB6C" wp14:editId="2F48628F">
            <wp:simplePos x="0" y="0"/>
            <wp:positionH relativeFrom="margin">
              <wp:posOffset>4032250</wp:posOffset>
            </wp:positionH>
            <wp:positionV relativeFrom="margin">
              <wp:posOffset>3311525</wp:posOffset>
            </wp:positionV>
            <wp:extent cx="2088000" cy="2088000"/>
            <wp:effectExtent l="0" t="0" r="0" b="0"/>
            <wp:wrapSquare wrapText="bothSides"/>
            <wp:docPr id="4" name="Immagine 4" descr="Immagine che contiene diagramma, linea, cerchi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magine 4" descr="Immagine che contiene diagramma, linea, cerchio&#10;&#10;Descrizione generata automaticamente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088000" cy="2088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56BB5">
        <w:rPr>
          <w:rFonts w:asciiTheme="majorHAnsi" w:hAnsiTheme="majorHAnsi"/>
          <w:color w:val="000000" w:themeColor="text1"/>
        </w:rPr>
        <w:t>Una gioielliera realizza un medaglione d’argento il cui profilo</w:t>
      </w:r>
      <w:r w:rsidR="00622B6F">
        <w:rPr>
          <w:rFonts w:asciiTheme="majorHAnsi" w:hAnsiTheme="majorHAnsi"/>
          <w:color w:val="000000" w:themeColor="text1"/>
        </w:rPr>
        <w:t>, rappresentato in figura,</w:t>
      </w:r>
      <w:r w:rsidR="00356BB5">
        <w:rPr>
          <w:rFonts w:asciiTheme="majorHAnsi" w:hAnsiTheme="majorHAnsi"/>
          <w:color w:val="000000" w:themeColor="text1"/>
        </w:rPr>
        <w:t xml:space="preserve"> è delimitato da</w:t>
      </w:r>
      <w:r w:rsidR="00622B6F">
        <w:rPr>
          <w:rFonts w:asciiTheme="majorHAnsi" w:hAnsiTheme="majorHAnsi"/>
          <w:color w:val="000000" w:themeColor="text1"/>
        </w:rPr>
        <w:t>ll’</w:t>
      </w:r>
      <w:r w:rsidR="00356BB5">
        <w:rPr>
          <w:rFonts w:asciiTheme="majorHAnsi" w:hAnsiTheme="majorHAnsi"/>
          <w:color w:val="000000" w:themeColor="text1"/>
        </w:rPr>
        <w:t xml:space="preserve">arco </w:t>
      </w:r>
      <m:oMath>
        <m:r>
          <w:rPr>
            <w:rFonts w:ascii="Cambria Math" w:hAnsi="Cambria Math"/>
            <w:color w:val="000000" w:themeColor="text1"/>
          </w:rPr>
          <m:t>ACB</m:t>
        </m:r>
      </m:oMath>
      <w:r w:rsidR="00356BB5">
        <w:rPr>
          <w:rFonts w:asciiTheme="majorHAnsi" w:hAnsiTheme="majorHAnsi"/>
          <w:color w:val="000000" w:themeColor="text1"/>
        </w:rPr>
        <w:t xml:space="preserve"> della </w:t>
      </w:r>
      <w:r w:rsidR="00622B6F">
        <w:rPr>
          <w:rFonts w:asciiTheme="majorHAnsi" w:hAnsiTheme="majorHAnsi"/>
          <w:color w:val="000000" w:themeColor="text1"/>
        </w:rPr>
        <w:t>circonferenza</w:t>
      </w:r>
      <w:r w:rsidR="00356BB5">
        <w:rPr>
          <w:rFonts w:asciiTheme="majorHAnsi" w:hAnsiTheme="majorHAnsi"/>
          <w:color w:val="000000" w:themeColor="text1"/>
        </w:rPr>
        <w:t xml:space="preserve"> </w:t>
      </w:r>
      <m:oMath>
        <m:sSup>
          <m:sSupPr>
            <m:ctrlPr>
              <w:rPr>
                <w:rFonts w:ascii="Cambria Math" w:hAnsi="Cambria Math"/>
                <w:i/>
                <w:color w:val="000000" w:themeColor="text1"/>
              </w:rPr>
            </m:ctrlPr>
          </m:sSupPr>
          <m:e>
            <m:r>
              <w:rPr>
                <w:rFonts w:ascii="Cambria Math" w:hAnsi="Cambria Math"/>
                <w:color w:val="000000" w:themeColor="text1"/>
              </w:rPr>
              <m:t>x</m:t>
            </m:r>
          </m:e>
          <m:sup>
            <m:r>
              <w:rPr>
                <w:rFonts w:ascii="Cambria Math" w:hAnsi="Cambria Math"/>
                <w:color w:val="000000" w:themeColor="text1"/>
              </w:rPr>
              <m:t>2</m:t>
            </m:r>
          </m:sup>
        </m:sSup>
        <m:r>
          <w:rPr>
            <w:rFonts w:ascii="Cambria Math" w:hAnsi="Cambria Math"/>
            <w:color w:val="000000" w:themeColor="text1"/>
          </w:rPr>
          <m:t>+</m:t>
        </m:r>
        <m:sSup>
          <m:sSupPr>
            <m:ctrlPr>
              <w:rPr>
                <w:rFonts w:ascii="Cambria Math" w:hAnsi="Cambria Math"/>
                <w:i/>
                <w:color w:val="000000" w:themeColor="text1"/>
              </w:rPr>
            </m:ctrlPr>
          </m:sSupPr>
          <m:e>
            <m:r>
              <w:rPr>
                <w:rFonts w:ascii="Cambria Math" w:hAnsi="Cambria Math"/>
                <w:color w:val="000000" w:themeColor="text1"/>
              </w:rPr>
              <m:t>y</m:t>
            </m:r>
          </m:e>
          <m:sup>
            <m:r>
              <w:rPr>
                <w:rFonts w:ascii="Cambria Math" w:hAnsi="Cambria Math"/>
                <w:color w:val="000000" w:themeColor="text1"/>
              </w:rPr>
              <m:t>2</m:t>
            </m:r>
          </m:sup>
        </m:sSup>
        <m:r>
          <w:rPr>
            <w:rFonts w:ascii="Cambria Math" w:hAnsi="Cambria Math"/>
            <w:color w:val="000000" w:themeColor="text1"/>
          </w:rPr>
          <m:t>=4</m:t>
        </m:r>
      </m:oMath>
      <w:r w:rsidR="00356BB5">
        <w:rPr>
          <w:rFonts w:asciiTheme="majorHAnsi" w:hAnsiTheme="majorHAnsi"/>
          <w:color w:val="000000" w:themeColor="text1"/>
        </w:rPr>
        <w:t xml:space="preserve"> e dall’arco di parabola </w:t>
      </w:r>
      <m:oMath>
        <m:r>
          <w:rPr>
            <w:rFonts w:ascii="Cambria Math" w:hAnsi="Cambria Math"/>
            <w:color w:val="000000" w:themeColor="text1"/>
          </w:rPr>
          <m:t>AB</m:t>
        </m:r>
      </m:oMath>
      <w:r w:rsidR="00356BB5">
        <w:rPr>
          <w:rFonts w:asciiTheme="majorHAnsi" w:hAnsiTheme="majorHAnsi"/>
          <w:color w:val="000000" w:themeColor="text1"/>
        </w:rPr>
        <w:t>.</w:t>
      </w:r>
    </w:p>
    <w:p w14:paraId="4B67C75A" w14:textId="4945787F" w:rsidR="00356BB5" w:rsidRPr="00356BB5" w:rsidRDefault="00356BB5" w:rsidP="00BB3D33">
      <w:pPr>
        <w:widowControl w:val="0"/>
        <w:spacing w:before="120" w:line="22" w:lineRule="atLeast"/>
        <w:ind w:left="360"/>
        <w:rPr>
          <w:rFonts w:asciiTheme="majorHAnsi" w:hAnsiTheme="majorHAnsi"/>
          <w:color w:val="000000" w:themeColor="text1"/>
        </w:rPr>
      </w:pPr>
      <w:r>
        <w:rPr>
          <w:rFonts w:asciiTheme="majorHAnsi" w:hAnsiTheme="majorHAnsi"/>
          <w:color w:val="000000" w:themeColor="text1"/>
        </w:rPr>
        <w:t xml:space="preserve">Determina l’equazione della parabola sapendo che è tangente alla circonferenza nei punti </w:t>
      </w:r>
      <m:oMath>
        <m:r>
          <w:rPr>
            <w:rFonts w:ascii="Cambria Math" w:hAnsi="Cambria Math"/>
            <w:color w:val="000000" w:themeColor="text1"/>
          </w:rPr>
          <m:t>A</m:t>
        </m:r>
      </m:oMath>
      <w:r>
        <w:rPr>
          <w:rFonts w:asciiTheme="majorHAnsi" w:hAnsiTheme="majorHAnsi"/>
          <w:color w:val="000000" w:themeColor="text1"/>
        </w:rPr>
        <w:t xml:space="preserve"> e </w:t>
      </w:r>
      <m:oMath>
        <m:r>
          <w:rPr>
            <w:rFonts w:ascii="Cambria Math" w:hAnsi="Cambria Math"/>
            <w:color w:val="000000" w:themeColor="text1"/>
          </w:rPr>
          <m:t>B</m:t>
        </m:r>
      </m:oMath>
      <w:r w:rsidR="000462BC">
        <w:rPr>
          <w:rFonts w:asciiTheme="majorHAnsi" w:hAnsiTheme="majorHAnsi"/>
          <w:color w:val="000000" w:themeColor="text1"/>
        </w:rPr>
        <w:t xml:space="preserve"> di ordinata 1</w:t>
      </w:r>
      <w:r w:rsidR="00EE68AB">
        <w:rPr>
          <w:rFonts w:asciiTheme="majorHAnsi" w:hAnsiTheme="majorHAnsi"/>
          <w:color w:val="000000" w:themeColor="text1"/>
        </w:rPr>
        <w:t xml:space="preserve"> e scrivi le equazioni delle rette tangenti alle curve nei due punti comuni.</w:t>
      </w:r>
      <w:r>
        <w:rPr>
          <w:rFonts w:asciiTheme="majorHAnsi" w:hAnsiTheme="majorHAnsi"/>
          <w:color w:val="000000" w:themeColor="text1"/>
        </w:rPr>
        <w:t xml:space="preserve"> Stima la massa del medaglione, sapendo che il suo spessore uniforme è di </w:t>
      </w:r>
      <m:oMath>
        <m:r>
          <w:rPr>
            <w:rFonts w:ascii="Cambria Math" w:hAnsi="Cambria Math"/>
            <w:color w:val="000000" w:themeColor="text1"/>
          </w:rPr>
          <m:t>2,0</m:t>
        </m:r>
      </m:oMath>
      <w:r>
        <w:rPr>
          <w:rFonts w:asciiTheme="majorHAnsi" w:hAnsiTheme="majorHAnsi"/>
          <w:color w:val="000000" w:themeColor="text1"/>
        </w:rPr>
        <w:t xml:space="preserve"> mm e che la densità dell’argento è </w:t>
      </w:r>
      <m:oMath>
        <m:sSub>
          <m:sSubPr>
            <m:ctrlPr>
              <w:rPr>
                <w:rFonts w:ascii="Cambria Math" w:hAnsi="Cambria Math"/>
                <w:i/>
                <w:color w:val="000000" w:themeColor="text1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color w:val="000000" w:themeColor="text1"/>
              </w:rPr>
              <m:t>ρ</m:t>
            </m:r>
          </m:e>
          <m:sub>
            <m:r>
              <m:rPr>
                <m:sty m:val="p"/>
              </m:rPr>
              <w:rPr>
                <w:rFonts w:ascii="Cambria Math" w:hAnsi="Cambria Math"/>
                <w:color w:val="000000" w:themeColor="text1"/>
              </w:rPr>
              <m:t>Ag</m:t>
            </m:r>
          </m:sub>
        </m:sSub>
        <m:r>
          <w:rPr>
            <w:rFonts w:ascii="Cambria Math" w:hAnsi="Cambria Math"/>
            <w:color w:val="000000" w:themeColor="text1"/>
          </w:rPr>
          <m:t>=10,49</m:t>
        </m:r>
      </m:oMath>
      <w:r>
        <w:rPr>
          <w:rFonts w:asciiTheme="majorHAnsi" w:hAnsiTheme="majorHAnsi"/>
          <w:color w:val="000000" w:themeColor="text1"/>
        </w:rPr>
        <w:t xml:space="preserve"> g/cm</w:t>
      </w:r>
      <w:r>
        <w:rPr>
          <w:rFonts w:asciiTheme="majorHAnsi" w:hAnsiTheme="majorHAnsi"/>
          <w:color w:val="000000" w:themeColor="text1"/>
          <w:vertAlign w:val="superscript"/>
        </w:rPr>
        <w:t>3</w:t>
      </w:r>
      <w:r>
        <w:rPr>
          <w:rFonts w:asciiTheme="majorHAnsi" w:hAnsiTheme="majorHAnsi"/>
          <w:color w:val="000000" w:themeColor="text1"/>
        </w:rPr>
        <w:t>.</w:t>
      </w:r>
    </w:p>
    <w:p w14:paraId="46678723" w14:textId="77777777" w:rsidR="00ED58CD" w:rsidRPr="002251DD" w:rsidRDefault="00ED58CD" w:rsidP="00ED58CD">
      <w:pPr>
        <w:widowControl w:val="0"/>
        <w:spacing w:before="120" w:line="22" w:lineRule="atLeast"/>
        <w:rPr>
          <w:rFonts w:asciiTheme="majorHAnsi" w:hAnsiTheme="majorHAnsi"/>
          <w:color w:val="000000" w:themeColor="text1"/>
        </w:rPr>
      </w:pPr>
    </w:p>
    <w:p w14:paraId="03B05DB0" w14:textId="599A4AFE" w:rsidR="000C7ABB" w:rsidRPr="000C7ABB" w:rsidRDefault="00C8455E" w:rsidP="00C8455E">
      <w:pPr>
        <w:widowControl w:val="0"/>
        <w:numPr>
          <w:ilvl w:val="0"/>
          <w:numId w:val="23"/>
        </w:numPr>
        <w:spacing w:before="120" w:line="22" w:lineRule="atLeast"/>
        <w:rPr>
          <w:rFonts w:asciiTheme="majorHAnsi" w:hAnsiTheme="majorHAnsi"/>
          <w:color w:val="000000" w:themeColor="text1"/>
          <w:spacing w:val="2"/>
        </w:rPr>
      </w:pPr>
      <w:r>
        <w:rPr>
          <w:rFonts w:asciiTheme="majorHAnsi" w:hAnsiTheme="majorHAnsi"/>
          <w:color w:val="000000" w:themeColor="text1"/>
        </w:rPr>
        <w:t xml:space="preserve">Il grafico della funzione </w:t>
      </w:r>
      <m:oMath>
        <m:r>
          <w:rPr>
            <w:rFonts w:ascii="Cambria Math" w:hAnsi="Cambria Math"/>
            <w:color w:val="000000" w:themeColor="text1"/>
          </w:rPr>
          <m:t>y=</m:t>
        </m:r>
        <m:func>
          <m:funcPr>
            <m:ctrlPr>
              <w:rPr>
                <w:rFonts w:ascii="Cambria Math" w:hAnsi="Cambria Math"/>
                <w:i/>
                <w:color w:val="000000" w:themeColor="text1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color w:val="000000" w:themeColor="text1"/>
              </w:rPr>
              <m:t>cos</m:t>
            </m:r>
          </m:fName>
          <m:e>
            <m:f>
              <m:fPr>
                <m:ctrlPr>
                  <w:rPr>
                    <w:rFonts w:ascii="Cambria Math" w:hAnsi="Cambria Math"/>
                    <w:i/>
                    <w:color w:val="000000" w:themeColor="text1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/>
                    <w:color w:val="000000" w:themeColor="text1"/>
                  </w:rPr>
                  <m:t>π</m:t>
                </m:r>
                <m:r>
                  <w:rPr>
                    <w:rFonts w:ascii="Cambria Math" w:hAnsi="Cambria Math"/>
                    <w:color w:val="000000" w:themeColor="text1"/>
                  </w:rPr>
                  <m:t>x</m:t>
                </m:r>
              </m:num>
              <m:den>
                <m:r>
                  <w:rPr>
                    <w:rFonts w:ascii="Cambria Math" w:hAnsi="Cambria Math"/>
                    <w:color w:val="000000" w:themeColor="text1"/>
                  </w:rPr>
                  <m:t>2</m:t>
                </m:r>
              </m:den>
            </m:f>
          </m:e>
        </m:func>
      </m:oMath>
      <w:r>
        <w:rPr>
          <w:rFonts w:asciiTheme="majorHAnsi" w:hAnsiTheme="majorHAnsi"/>
          <w:color w:val="000000" w:themeColor="text1"/>
        </w:rPr>
        <w:t xml:space="preserve"> divide il quadrato </w:t>
      </w:r>
      <m:oMath>
        <m:r>
          <w:rPr>
            <w:rFonts w:ascii="Cambria Math" w:hAnsi="Cambria Math"/>
            <w:color w:val="000000" w:themeColor="text1"/>
          </w:rPr>
          <m:t>Q</m:t>
        </m:r>
      </m:oMath>
      <w:r>
        <w:rPr>
          <w:rFonts w:asciiTheme="majorHAnsi" w:hAnsiTheme="majorHAnsi"/>
          <w:color w:val="000000" w:themeColor="text1"/>
        </w:rPr>
        <w:t xml:space="preserve"> di vertici </w:t>
      </w:r>
      <m:oMath>
        <m:r>
          <w:rPr>
            <w:rFonts w:ascii="Cambria Math" w:hAnsi="Cambria Math"/>
            <w:color w:val="000000" w:themeColor="text1"/>
          </w:rPr>
          <m:t>(0;0)</m:t>
        </m:r>
      </m:oMath>
      <w:r>
        <w:rPr>
          <w:rFonts w:asciiTheme="majorHAnsi" w:hAnsiTheme="majorHAnsi"/>
          <w:color w:val="000000" w:themeColor="text1"/>
        </w:rPr>
        <w:t xml:space="preserve">, </w:t>
      </w:r>
      <m:oMath>
        <m:r>
          <w:rPr>
            <w:rFonts w:ascii="Cambria Math" w:hAnsi="Cambria Math"/>
            <w:color w:val="000000" w:themeColor="text1"/>
          </w:rPr>
          <m:t>(1;0)</m:t>
        </m:r>
      </m:oMath>
      <w:r>
        <w:rPr>
          <w:rFonts w:asciiTheme="majorHAnsi" w:hAnsiTheme="majorHAnsi"/>
          <w:color w:val="000000" w:themeColor="text1"/>
        </w:rPr>
        <w:t xml:space="preserve">, </w:t>
      </w:r>
      <m:oMath>
        <m:r>
          <w:rPr>
            <w:rFonts w:ascii="Cambria Math" w:hAnsi="Cambria Math"/>
            <w:color w:val="000000" w:themeColor="text1"/>
          </w:rPr>
          <m:t>(1;1)</m:t>
        </m:r>
      </m:oMath>
      <w:r>
        <w:rPr>
          <w:rFonts w:asciiTheme="majorHAnsi" w:hAnsiTheme="majorHAnsi"/>
          <w:color w:val="000000" w:themeColor="text1"/>
        </w:rPr>
        <w:t xml:space="preserve"> e </w:t>
      </w:r>
      <m:oMath>
        <m:r>
          <w:rPr>
            <w:rFonts w:ascii="Cambria Math" w:hAnsi="Cambria Math"/>
            <w:color w:val="000000" w:themeColor="text1"/>
          </w:rPr>
          <m:t>(0;1)</m:t>
        </m:r>
      </m:oMath>
      <w:r>
        <w:rPr>
          <w:rFonts w:asciiTheme="majorHAnsi" w:hAnsiTheme="majorHAnsi"/>
          <w:color w:val="000000" w:themeColor="text1"/>
        </w:rPr>
        <w:t xml:space="preserve"> in due regioni </w:t>
      </w:r>
      <m:oMath>
        <m:sSub>
          <m:sSubPr>
            <m:ctrlPr>
              <w:rPr>
                <w:rFonts w:ascii="Cambria Math" w:hAnsi="Cambria Math"/>
                <w:i/>
                <w:color w:val="000000" w:themeColor="text1"/>
              </w:rPr>
            </m:ctrlPr>
          </m:sSubPr>
          <m:e>
            <m:r>
              <w:rPr>
                <w:rFonts w:ascii="Cambria Math" w:hAnsi="Cambria Math"/>
                <w:color w:val="000000" w:themeColor="text1"/>
              </w:rPr>
              <m:t>R</m:t>
            </m:r>
          </m:e>
          <m:sub>
            <m:r>
              <w:rPr>
                <w:rFonts w:ascii="Cambria Math" w:hAnsi="Cambria Math"/>
                <w:color w:val="000000" w:themeColor="text1"/>
              </w:rPr>
              <m:t>1</m:t>
            </m:r>
          </m:sub>
        </m:sSub>
      </m:oMath>
      <w:r>
        <w:rPr>
          <w:rFonts w:asciiTheme="majorHAnsi" w:hAnsiTheme="majorHAnsi"/>
          <w:color w:val="000000" w:themeColor="text1"/>
        </w:rPr>
        <w:t xml:space="preserve"> e </w:t>
      </w:r>
      <m:oMath>
        <m:sSub>
          <m:sSubPr>
            <m:ctrlPr>
              <w:rPr>
                <w:rFonts w:ascii="Cambria Math" w:hAnsi="Cambria Math"/>
                <w:i/>
                <w:color w:val="000000" w:themeColor="text1"/>
              </w:rPr>
            </m:ctrlPr>
          </m:sSubPr>
          <m:e>
            <m:r>
              <w:rPr>
                <w:rFonts w:ascii="Cambria Math" w:hAnsi="Cambria Math"/>
                <w:color w:val="000000" w:themeColor="text1"/>
              </w:rPr>
              <m:t>R</m:t>
            </m:r>
          </m:e>
          <m:sub>
            <m:r>
              <w:rPr>
                <w:rFonts w:ascii="Cambria Math" w:hAnsi="Cambria Math"/>
                <w:color w:val="000000" w:themeColor="text1"/>
              </w:rPr>
              <m:t>2</m:t>
            </m:r>
          </m:sub>
        </m:sSub>
      </m:oMath>
      <w:r w:rsidR="001D1330">
        <w:rPr>
          <w:rFonts w:asciiTheme="majorHAnsi" w:hAnsiTheme="majorHAnsi"/>
          <w:color w:val="000000" w:themeColor="text1"/>
        </w:rPr>
        <w:t>,</w:t>
      </w:r>
      <w:r>
        <w:rPr>
          <w:rFonts w:asciiTheme="majorHAnsi" w:hAnsiTheme="majorHAnsi"/>
          <w:color w:val="000000" w:themeColor="text1"/>
        </w:rPr>
        <w:t xml:space="preserve"> con </w:t>
      </w:r>
      <m:oMath>
        <m:r>
          <m:rPr>
            <m:sty m:val="p"/>
          </m:rPr>
          <w:rPr>
            <w:rFonts w:ascii="Cambria Math" w:hAnsi="Cambria Math"/>
            <w:color w:val="000000" w:themeColor="text1"/>
          </w:rPr>
          <m:t>Area</m:t>
        </m:r>
        <m:d>
          <m:dPr>
            <m:ctrlPr>
              <w:rPr>
                <w:rFonts w:ascii="Cambria Math" w:hAnsi="Cambria Math"/>
                <w:i/>
                <w:color w:val="000000" w:themeColor="text1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color w:val="000000" w:themeColor="text1"/>
                  </w:rPr>
                </m:ctrlPr>
              </m:sSubPr>
              <m:e>
                <m:r>
                  <w:rPr>
                    <w:rFonts w:ascii="Cambria Math" w:hAnsi="Cambria Math"/>
                    <w:color w:val="000000" w:themeColor="text1"/>
                  </w:rPr>
                  <m:t>R</m:t>
                </m:r>
              </m:e>
              <m:sub>
                <m:r>
                  <w:rPr>
                    <w:rFonts w:ascii="Cambria Math" w:hAnsi="Cambria Math"/>
                    <w:color w:val="000000" w:themeColor="text1"/>
                  </w:rPr>
                  <m:t>1</m:t>
                </m:r>
              </m:sub>
            </m:sSub>
          </m:e>
        </m:d>
        <m:r>
          <w:rPr>
            <w:rFonts w:ascii="Cambria Math" w:hAnsi="Cambria Math"/>
            <w:color w:val="000000" w:themeColor="text1"/>
          </w:rPr>
          <m:t>&gt;</m:t>
        </m:r>
        <m:r>
          <m:rPr>
            <m:sty m:val="p"/>
          </m:rPr>
          <w:rPr>
            <w:rFonts w:ascii="Cambria Math" w:hAnsi="Cambria Math"/>
            <w:color w:val="000000" w:themeColor="text1"/>
          </w:rPr>
          <m:t>Area</m:t>
        </m:r>
        <m:r>
          <w:rPr>
            <w:rFonts w:ascii="Cambria Math" w:hAnsi="Cambria Math"/>
            <w:color w:val="000000" w:themeColor="text1"/>
          </w:rPr>
          <m:t>(</m:t>
        </m:r>
        <m:sSub>
          <m:sSubPr>
            <m:ctrlPr>
              <w:rPr>
                <w:rFonts w:ascii="Cambria Math" w:hAnsi="Cambria Math"/>
                <w:i/>
                <w:color w:val="000000" w:themeColor="text1"/>
              </w:rPr>
            </m:ctrlPr>
          </m:sSubPr>
          <m:e>
            <m:r>
              <w:rPr>
                <w:rFonts w:ascii="Cambria Math" w:hAnsi="Cambria Math"/>
                <w:color w:val="000000" w:themeColor="text1"/>
              </w:rPr>
              <m:t>R</m:t>
            </m:r>
          </m:e>
          <m:sub>
            <m:r>
              <w:rPr>
                <w:rFonts w:ascii="Cambria Math" w:hAnsi="Cambria Math"/>
                <w:color w:val="000000" w:themeColor="text1"/>
              </w:rPr>
              <m:t>2</m:t>
            </m:r>
          </m:sub>
        </m:sSub>
        <m:r>
          <w:rPr>
            <w:rFonts w:ascii="Cambria Math" w:hAnsi="Cambria Math"/>
            <w:color w:val="000000" w:themeColor="text1"/>
          </w:rPr>
          <m:t>)</m:t>
        </m:r>
      </m:oMath>
      <w:r>
        <w:rPr>
          <w:rFonts w:asciiTheme="majorHAnsi" w:hAnsiTheme="majorHAnsi"/>
          <w:color w:val="000000" w:themeColor="text1"/>
        </w:rPr>
        <w:t xml:space="preserve">. Scelti a caso, uno dopo l’altro, tre punti interni al quadrato </w:t>
      </w:r>
      <m:oMath>
        <m:r>
          <w:rPr>
            <w:rFonts w:ascii="Cambria Math" w:hAnsi="Cambria Math"/>
            <w:color w:val="000000" w:themeColor="text1"/>
          </w:rPr>
          <m:t>Q</m:t>
        </m:r>
      </m:oMath>
      <w:r>
        <w:rPr>
          <w:rFonts w:asciiTheme="majorHAnsi" w:hAnsiTheme="majorHAnsi"/>
          <w:color w:val="000000" w:themeColor="text1"/>
        </w:rPr>
        <w:t xml:space="preserve"> calcola la probabilità che solo l’ultimo punto appartenga alla regione </w:t>
      </w:r>
      <m:oMath>
        <m:sSub>
          <m:sSubPr>
            <m:ctrlPr>
              <w:rPr>
                <w:rFonts w:ascii="Cambria Math" w:hAnsi="Cambria Math"/>
                <w:i/>
                <w:color w:val="000000" w:themeColor="text1"/>
              </w:rPr>
            </m:ctrlPr>
          </m:sSubPr>
          <m:e>
            <m:r>
              <w:rPr>
                <w:rFonts w:ascii="Cambria Math" w:hAnsi="Cambria Math"/>
                <w:color w:val="000000" w:themeColor="text1"/>
              </w:rPr>
              <m:t>R</m:t>
            </m:r>
          </m:e>
          <m:sub>
            <m:r>
              <w:rPr>
                <w:rFonts w:ascii="Cambria Math" w:hAnsi="Cambria Math"/>
                <w:color w:val="000000" w:themeColor="text1"/>
              </w:rPr>
              <m:t>1</m:t>
            </m:r>
          </m:sub>
        </m:sSub>
      </m:oMath>
      <w:r>
        <w:rPr>
          <w:rFonts w:asciiTheme="majorHAnsi" w:hAnsiTheme="majorHAnsi"/>
          <w:color w:val="000000" w:themeColor="text1"/>
        </w:rPr>
        <w:t>.</w:t>
      </w:r>
    </w:p>
    <w:p w14:paraId="25B73BF8" w14:textId="77777777" w:rsidR="00ED58CD" w:rsidRPr="00BA12F7" w:rsidRDefault="00ED58CD" w:rsidP="00ED58CD">
      <w:pPr>
        <w:widowControl w:val="0"/>
        <w:spacing w:before="120" w:line="22" w:lineRule="atLeast"/>
        <w:ind w:left="360"/>
        <w:rPr>
          <w:rFonts w:asciiTheme="majorHAnsi" w:hAnsiTheme="majorHAnsi"/>
          <w:color w:val="000000" w:themeColor="text1"/>
        </w:rPr>
      </w:pPr>
    </w:p>
    <w:p w14:paraId="6FE77CD2" w14:textId="75565748" w:rsidR="0000018E" w:rsidRPr="00DA40FB" w:rsidRDefault="00C8455E" w:rsidP="00DA40FB">
      <w:pPr>
        <w:widowControl w:val="0"/>
        <w:numPr>
          <w:ilvl w:val="0"/>
          <w:numId w:val="23"/>
        </w:numPr>
        <w:spacing w:before="120" w:line="22" w:lineRule="atLeast"/>
        <w:rPr>
          <w:rFonts w:asciiTheme="majorHAnsi" w:hAnsiTheme="majorHAnsi"/>
        </w:rPr>
      </w:pPr>
      <w:r>
        <w:rPr>
          <w:rFonts w:asciiTheme="majorHAnsi" w:hAnsiTheme="majorHAnsi"/>
        </w:rPr>
        <w:t xml:space="preserve">Determina per quali valori dei parametri </w:t>
      </w:r>
      <m:oMath>
        <m:r>
          <w:rPr>
            <w:rFonts w:ascii="Cambria Math" w:hAnsi="Cambria Math"/>
          </w:rPr>
          <m:t>a</m:t>
        </m:r>
      </m:oMath>
      <w:r>
        <w:rPr>
          <w:rFonts w:asciiTheme="majorHAnsi" w:hAnsiTheme="majorHAnsi"/>
        </w:rPr>
        <w:t xml:space="preserve"> e </w:t>
      </w:r>
      <m:oMath>
        <m:r>
          <w:rPr>
            <w:rFonts w:ascii="Cambria Math" w:hAnsi="Cambria Math"/>
          </w:rPr>
          <m:t>b</m:t>
        </m:r>
      </m:oMath>
      <w:r>
        <w:rPr>
          <w:rFonts w:asciiTheme="majorHAnsi" w:hAnsiTheme="majorHAnsi"/>
        </w:rPr>
        <w:t xml:space="preserve"> </w:t>
      </w:r>
      <w:r w:rsidR="007414AF">
        <w:rPr>
          <w:rFonts w:asciiTheme="majorHAnsi" w:hAnsiTheme="majorHAnsi"/>
        </w:rPr>
        <w:t>il grafico del</w:t>
      </w:r>
      <w:r>
        <w:rPr>
          <w:rFonts w:asciiTheme="majorHAnsi" w:hAnsiTheme="majorHAnsi"/>
        </w:rPr>
        <w:t xml:space="preserve">la funzione </w:t>
      </w:r>
    </w:p>
    <w:p w14:paraId="5E5C2843" w14:textId="55D02EA6" w:rsidR="0000018E" w:rsidRPr="0000018E" w:rsidRDefault="007414AF" w:rsidP="0000018E">
      <w:pPr>
        <w:widowControl w:val="0"/>
        <w:spacing w:before="120" w:line="22" w:lineRule="atLeast"/>
        <w:ind w:left="709" w:hanging="349"/>
        <w:rPr>
          <w:rFonts w:asciiTheme="majorHAnsi" w:hAnsiTheme="majorHAnsi"/>
        </w:rPr>
      </w:pPr>
      <m:oMathPara>
        <m:oMathParaPr>
          <m:jc m:val="left"/>
        </m:oMathParaPr>
        <m:oMath>
          <m:r>
            <w:rPr>
              <w:rFonts w:ascii="Cambria Math" w:hAnsi="Cambria Math"/>
            </w:rPr>
            <m:t>f(x)=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ax+b</m:t>
              </m:r>
            </m:e>
          </m:d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hAnsi="Cambria Math"/>
                </w:rPr>
                <m:t>e</m:t>
              </m:r>
            </m:e>
            <m:sup>
              <m:r>
                <w:rPr>
                  <w:rFonts w:ascii="Cambria Math" w:hAnsi="Cambria Math"/>
                </w:rPr>
                <m:t>-x</m:t>
              </m:r>
            </m:sup>
          </m:sSup>
          <m:r>
            <w:rPr>
              <w:rFonts w:ascii="Cambria Math" w:hAnsi="Cambria Math"/>
              <w:color w:val="000000" w:themeColor="text1"/>
            </w:rPr>
            <m:t xml:space="preserve">,  </m:t>
          </m:r>
          <m:r>
            <m:rPr>
              <m:sty m:val="p"/>
            </m:rPr>
            <w:rPr>
              <w:rFonts w:ascii="Cambria Math" w:hAnsi="Cambria Math"/>
              <w:color w:val="000000" w:themeColor="text1"/>
            </w:rPr>
            <m:t xml:space="preserve">con </m:t>
          </m:r>
          <m:r>
            <w:rPr>
              <w:rFonts w:ascii="Cambria Math" w:hAnsi="Cambria Math"/>
              <w:color w:val="000000" w:themeColor="text1"/>
            </w:rPr>
            <m:t>a,b</m:t>
          </m:r>
          <m:r>
            <m:rPr>
              <m:scr m:val="double-struck"/>
            </m:rPr>
            <w:rPr>
              <w:rFonts w:ascii="Cambria Math" w:hAnsi="Cambria Math"/>
              <w:color w:val="000000" w:themeColor="text1"/>
            </w:rPr>
            <m:t>∈R-{</m:t>
          </m:r>
          <m:r>
            <w:rPr>
              <w:rFonts w:ascii="Cambria Math" w:hAnsi="Cambria Math"/>
              <w:color w:val="000000" w:themeColor="text1"/>
            </w:rPr>
            <m:t>0}</m:t>
          </m:r>
        </m:oMath>
      </m:oMathPara>
    </w:p>
    <w:p w14:paraId="5D234AA3" w14:textId="1E46D158" w:rsidR="00C73F85" w:rsidRPr="00B81A06" w:rsidRDefault="00C8455E" w:rsidP="00B81A06">
      <w:pPr>
        <w:widowControl w:val="0"/>
        <w:spacing w:before="120" w:line="22" w:lineRule="atLeast"/>
        <w:ind w:left="360"/>
        <w:rPr>
          <w:rFonts w:asciiTheme="majorHAnsi" w:hAnsiTheme="majorHAnsi"/>
        </w:rPr>
      </w:pPr>
      <w:r>
        <w:rPr>
          <w:rFonts w:asciiTheme="majorHAnsi" w:hAnsiTheme="majorHAnsi"/>
        </w:rPr>
        <w:t xml:space="preserve">presenta nel suo punto d’intersezione con l’asse </w:t>
      </w:r>
      <m:oMath>
        <m:r>
          <w:rPr>
            <w:rFonts w:ascii="Cambria Math" w:hAnsi="Cambria Math"/>
          </w:rPr>
          <m:t>y</m:t>
        </m:r>
      </m:oMath>
      <w:r w:rsidR="0000018E">
        <w:rPr>
          <w:rFonts w:asciiTheme="majorHAnsi" w:hAnsiTheme="majorHAnsi"/>
        </w:rPr>
        <w:t xml:space="preserve"> una retta tangente parallela alla retta di equazione </w:t>
      </w:r>
      <m:oMath>
        <m:r>
          <w:rPr>
            <w:rFonts w:ascii="Cambria Math" w:hAnsi="Cambria Math"/>
          </w:rPr>
          <m:t>3x+2y+1=0</m:t>
        </m:r>
      </m:oMath>
      <w:r w:rsidR="007414AF">
        <w:rPr>
          <w:rFonts w:asciiTheme="majorHAnsi" w:hAnsiTheme="majorHAnsi"/>
        </w:rPr>
        <w:t xml:space="preserve"> e</w:t>
      </w:r>
      <w:r w:rsidR="00677D18">
        <w:rPr>
          <w:rFonts w:asciiTheme="majorHAnsi" w:hAnsiTheme="majorHAnsi"/>
        </w:rPr>
        <w:t xml:space="preserve"> la funzione </w:t>
      </w:r>
      <m:oMath>
        <m:r>
          <w:rPr>
            <w:rFonts w:ascii="Cambria Math" w:hAnsi="Cambria Math"/>
          </w:rPr>
          <m:t>f(x)</m:t>
        </m:r>
      </m:oMath>
      <w:r w:rsidR="007414AF">
        <w:rPr>
          <w:rFonts w:asciiTheme="majorHAnsi" w:hAnsiTheme="majorHAnsi"/>
        </w:rPr>
        <w:t xml:space="preserve"> è tale che </w:t>
      </w:r>
      <m:oMath>
        <m:r>
          <w:rPr>
            <w:rFonts w:ascii="Cambria Math" w:hAnsi="Cambria Math"/>
          </w:rPr>
          <m:t>f''(x)</m:t>
        </m:r>
      </m:oMath>
      <w:r w:rsidR="007414AF">
        <w:rPr>
          <w:rFonts w:asciiTheme="majorHAnsi" w:hAnsiTheme="majorHAnsi"/>
        </w:rPr>
        <w:t xml:space="preserve"> è uguale a </w:t>
      </w:r>
      <m:oMath>
        <m:r>
          <w:rPr>
            <w:rFonts w:ascii="Cambria Math" w:hAnsi="Cambria Math"/>
          </w:rPr>
          <m:t>f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x</m:t>
            </m:r>
          </m:e>
        </m:d>
        <m:r>
          <w:rPr>
            <w:rFonts w:ascii="Cambria Math" w:hAnsi="Cambria Math"/>
          </w:rPr>
          <m:t>+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r>
              <w:rPr>
                <w:rFonts w:ascii="Cambria Math" w:hAnsi="Cambria Math"/>
              </w:rPr>
              <m:t>e</m:t>
            </m:r>
          </m:e>
          <m:sup>
            <m:r>
              <w:rPr>
                <w:rFonts w:ascii="Cambria Math" w:hAnsi="Cambria Math"/>
              </w:rPr>
              <m:t>-x</m:t>
            </m:r>
          </m:sup>
        </m:sSup>
      </m:oMath>
      <w:r w:rsidR="007414AF">
        <w:rPr>
          <w:rFonts w:asciiTheme="majorHAnsi" w:hAnsiTheme="majorHAnsi"/>
        </w:rPr>
        <w:t>.</w:t>
      </w:r>
    </w:p>
    <w:sectPr w:rsidR="00C73F85" w:rsidRPr="00B81A06" w:rsidSect="00D711AB">
      <w:headerReference w:type="default" r:id="rId14"/>
      <w:footerReference w:type="default" r:id="rId15"/>
      <w:pgSz w:w="11906" w:h="16838" w:code="9"/>
      <w:pgMar w:top="1418" w:right="1134" w:bottom="1418" w:left="1134" w:header="851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07F829E" w14:textId="77777777" w:rsidR="00A02169" w:rsidRDefault="00A02169" w:rsidP="009874F1">
      <w:r>
        <w:separator/>
      </w:r>
    </w:p>
  </w:endnote>
  <w:endnote w:type="continuationSeparator" w:id="0">
    <w:p w14:paraId="25939454" w14:textId="77777777" w:rsidR="00A02169" w:rsidRDefault="00A02169" w:rsidP="009874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DFFA11" w14:textId="3776A3E8" w:rsidR="00001D58" w:rsidRPr="008D0739" w:rsidRDefault="00001D58" w:rsidP="007226D8">
    <w:pPr>
      <w:pStyle w:val="Pidipagina"/>
      <w:pBdr>
        <w:top w:val="single" w:sz="4" w:space="1" w:color="auto"/>
      </w:pBdr>
      <w:tabs>
        <w:tab w:val="clear" w:pos="4819"/>
        <w:tab w:val="left" w:pos="4985"/>
      </w:tabs>
      <w:ind w:right="-1"/>
      <w:jc w:val="left"/>
      <w:rPr>
        <w:rFonts w:asciiTheme="majorHAnsi" w:hAnsiTheme="majorHAnsi"/>
        <w:color w:val="000000" w:themeColor="text1"/>
        <w:sz w:val="16"/>
        <w:szCs w:val="16"/>
      </w:rPr>
    </w:pPr>
    <w:r w:rsidRPr="008D0739">
      <w:rPr>
        <w:rFonts w:asciiTheme="majorHAnsi" w:hAnsiTheme="majorHAnsi"/>
        <w:color w:val="000000" w:themeColor="text1"/>
        <w:sz w:val="16"/>
        <w:szCs w:val="16"/>
      </w:rPr>
      <w:t>© Zanichelli Editore, 202</w:t>
    </w:r>
    <w:r w:rsidR="000D1474">
      <w:rPr>
        <w:rFonts w:asciiTheme="majorHAnsi" w:hAnsiTheme="majorHAnsi"/>
        <w:color w:val="000000" w:themeColor="text1"/>
        <w:sz w:val="16"/>
        <w:szCs w:val="16"/>
      </w:rPr>
      <w:t>3</w:t>
    </w:r>
    <w:r w:rsidRPr="008D0739">
      <w:rPr>
        <w:rFonts w:asciiTheme="majorHAnsi" w:hAnsiTheme="majorHAnsi"/>
        <w:color w:val="000000" w:themeColor="text1"/>
        <w:sz w:val="16"/>
        <w:szCs w:val="16"/>
      </w:rPr>
      <w:tab/>
    </w:r>
    <w:r w:rsidR="007226D8">
      <w:rPr>
        <w:rFonts w:asciiTheme="majorHAnsi" w:hAnsiTheme="majorHAnsi"/>
        <w:color w:val="000000" w:themeColor="text1"/>
        <w:sz w:val="16"/>
        <w:szCs w:val="16"/>
      </w:rPr>
      <w:tab/>
    </w:r>
    <w:r w:rsidR="002D5DB6" w:rsidRPr="008D0739">
      <w:rPr>
        <w:rFonts w:asciiTheme="majorHAnsi" w:hAnsiTheme="majorHAnsi"/>
        <w:color w:val="000000" w:themeColor="text1"/>
        <w:sz w:val="16"/>
        <w:szCs w:val="16"/>
      </w:rPr>
      <w:fldChar w:fldCharType="begin"/>
    </w:r>
    <w:r w:rsidRPr="008D0739">
      <w:rPr>
        <w:rFonts w:asciiTheme="majorHAnsi" w:hAnsiTheme="majorHAnsi"/>
        <w:color w:val="000000" w:themeColor="text1"/>
        <w:sz w:val="16"/>
        <w:szCs w:val="16"/>
      </w:rPr>
      <w:instrText xml:space="preserve"> PAGE   \* MERGEFORMAT </w:instrText>
    </w:r>
    <w:r w:rsidR="002D5DB6" w:rsidRPr="008D0739">
      <w:rPr>
        <w:rFonts w:asciiTheme="majorHAnsi" w:hAnsiTheme="majorHAnsi"/>
        <w:color w:val="000000" w:themeColor="text1"/>
        <w:sz w:val="16"/>
        <w:szCs w:val="16"/>
      </w:rPr>
      <w:fldChar w:fldCharType="separate"/>
    </w:r>
    <w:r w:rsidR="00972B3C">
      <w:rPr>
        <w:rFonts w:asciiTheme="majorHAnsi" w:hAnsiTheme="majorHAnsi"/>
        <w:noProof/>
        <w:color w:val="000000" w:themeColor="text1"/>
        <w:sz w:val="16"/>
        <w:szCs w:val="16"/>
      </w:rPr>
      <w:t>3</w:t>
    </w:r>
    <w:r w:rsidR="002D5DB6" w:rsidRPr="008D0739">
      <w:rPr>
        <w:rFonts w:asciiTheme="majorHAnsi" w:hAnsiTheme="majorHAnsi"/>
        <w:color w:val="000000" w:themeColor="text1"/>
        <w:sz w:val="16"/>
        <w:szCs w:val="16"/>
      </w:rPr>
      <w:fldChar w:fldCharType="end"/>
    </w:r>
  </w:p>
  <w:p w14:paraId="5B89651F" w14:textId="7695BB1B" w:rsidR="00001D58" w:rsidRPr="008D0739" w:rsidRDefault="00001D58" w:rsidP="00D711AB">
    <w:pPr>
      <w:pStyle w:val="Pidipagina"/>
      <w:pBdr>
        <w:top w:val="single" w:sz="4" w:space="1" w:color="auto"/>
      </w:pBdr>
      <w:tabs>
        <w:tab w:val="clear" w:pos="4819"/>
      </w:tabs>
      <w:ind w:right="-1"/>
      <w:jc w:val="left"/>
      <w:rPr>
        <w:rFonts w:asciiTheme="majorHAnsi" w:hAnsiTheme="majorHAnsi"/>
        <w:color w:val="000000" w:themeColor="text1"/>
        <w:sz w:val="16"/>
        <w:szCs w:val="18"/>
      </w:rPr>
    </w:pPr>
    <w:r w:rsidRPr="008D0739">
      <w:rPr>
        <w:rFonts w:asciiTheme="majorHAnsi" w:hAnsiTheme="majorHAnsi"/>
        <w:color w:val="000000" w:themeColor="text1"/>
        <w:sz w:val="16"/>
        <w:szCs w:val="18"/>
      </w:rPr>
      <w:t xml:space="preserve">Hanno collaborato </w:t>
    </w:r>
    <w:r w:rsidR="009962A3">
      <w:rPr>
        <w:rFonts w:asciiTheme="majorHAnsi" w:hAnsiTheme="majorHAnsi"/>
        <w:color w:val="000000" w:themeColor="text1"/>
        <w:sz w:val="16"/>
        <w:szCs w:val="18"/>
      </w:rPr>
      <w:t xml:space="preserve">Francesco Benvenuti, </w:t>
    </w:r>
    <w:r w:rsidR="00DA74B4" w:rsidRPr="008D0739">
      <w:rPr>
        <w:rFonts w:asciiTheme="majorHAnsi" w:hAnsiTheme="majorHAnsi"/>
        <w:color w:val="000000" w:themeColor="text1"/>
        <w:sz w:val="16"/>
        <w:szCs w:val="18"/>
      </w:rPr>
      <w:t xml:space="preserve">Andrea Betti, </w:t>
    </w:r>
    <w:r w:rsidR="00605261">
      <w:rPr>
        <w:rFonts w:asciiTheme="majorHAnsi" w:hAnsiTheme="majorHAnsi"/>
        <w:color w:val="000000" w:themeColor="text1"/>
        <w:sz w:val="16"/>
        <w:szCs w:val="18"/>
      </w:rPr>
      <w:t>Valentina Folloni</w:t>
    </w:r>
    <w:r w:rsidR="0047109F" w:rsidRPr="008D0739">
      <w:rPr>
        <w:rFonts w:asciiTheme="majorHAnsi" w:hAnsiTheme="majorHAnsi"/>
        <w:color w:val="000000" w:themeColor="text1"/>
        <w:sz w:val="16"/>
        <w:szCs w:val="18"/>
      </w:rPr>
      <w:t xml:space="preserve">, </w:t>
    </w:r>
    <w:r w:rsidRPr="008D0739">
      <w:rPr>
        <w:rFonts w:asciiTheme="majorHAnsi" w:hAnsiTheme="majorHAnsi"/>
        <w:color w:val="000000" w:themeColor="text1"/>
        <w:sz w:val="16"/>
        <w:szCs w:val="18"/>
      </w:rPr>
      <w:t>Lorenzo Meneghini.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4DD03E" w14:textId="77777777" w:rsidR="00A02169" w:rsidRDefault="00A02169" w:rsidP="009874F1">
      <w:r>
        <w:separator/>
      </w:r>
    </w:p>
  </w:footnote>
  <w:footnote w:type="continuationSeparator" w:id="0">
    <w:p w14:paraId="4433D6C5" w14:textId="77777777" w:rsidR="00A02169" w:rsidRDefault="00A02169" w:rsidP="009874F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6B16CA" w14:textId="297A5A60" w:rsidR="00001D58" w:rsidRPr="006B1029" w:rsidRDefault="00001D58" w:rsidP="009874F1">
    <w:pPr>
      <w:pStyle w:val="Intestazione"/>
      <w:pBdr>
        <w:bottom w:val="single" w:sz="4" w:space="1" w:color="auto"/>
      </w:pBdr>
      <w:tabs>
        <w:tab w:val="clear" w:pos="4819"/>
      </w:tabs>
      <w:jc w:val="center"/>
      <w:rPr>
        <w:rFonts w:asciiTheme="majorHAnsi" w:hAnsiTheme="majorHAnsi"/>
        <w:sz w:val="16"/>
        <w:szCs w:val="16"/>
      </w:rPr>
    </w:pPr>
    <w:r w:rsidRPr="006B1029">
      <w:rPr>
        <w:rFonts w:asciiTheme="majorHAnsi" w:hAnsiTheme="majorHAnsi"/>
        <w:sz w:val="16"/>
        <w:szCs w:val="16"/>
      </w:rPr>
      <w:t xml:space="preserve">Simulazione </w:t>
    </w:r>
    <w:r>
      <w:rPr>
        <w:rFonts w:asciiTheme="majorHAnsi" w:hAnsiTheme="majorHAnsi"/>
        <w:sz w:val="16"/>
        <w:szCs w:val="16"/>
      </w:rPr>
      <w:t>Zanichelli 202</w:t>
    </w:r>
    <w:r w:rsidR="008B0917">
      <w:rPr>
        <w:rFonts w:asciiTheme="majorHAnsi" w:hAnsiTheme="majorHAnsi"/>
        <w:sz w:val="16"/>
        <w:szCs w:val="16"/>
      </w:rPr>
      <w:t>3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6B4291"/>
    <w:multiLevelType w:val="hybridMultilevel"/>
    <w:tmpl w:val="EC6EFC86"/>
    <w:lvl w:ilvl="0" w:tplc="0410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" w15:restartNumberingAfterBreak="0">
    <w:nsid w:val="0485246E"/>
    <w:multiLevelType w:val="hybridMultilevel"/>
    <w:tmpl w:val="787A72A4"/>
    <w:lvl w:ilvl="0" w:tplc="7AF6937E">
      <w:start w:val="1"/>
      <w:numFmt w:val="lowerLetter"/>
      <w:lvlText w:val="%1."/>
      <w:lvlJc w:val="left"/>
      <w:pPr>
        <w:ind w:left="720" w:hanging="360"/>
      </w:pPr>
      <w:rPr>
        <w:rFonts w:hint="default"/>
        <w:b/>
        <w:i w:val="0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5F6C40"/>
    <w:multiLevelType w:val="hybridMultilevel"/>
    <w:tmpl w:val="E2DA4CEC"/>
    <w:lvl w:ilvl="0" w:tplc="C8B68DEE">
      <w:start w:val="1"/>
      <w:numFmt w:val="lowerLetter"/>
      <w:lvlText w:val="%1)"/>
      <w:lvlJc w:val="left"/>
      <w:pPr>
        <w:ind w:left="360" w:hanging="360"/>
      </w:pPr>
      <w:rPr>
        <w:rFonts w:cs="Times New Roman" w:hint="default"/>
        <w:sz w:val="24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" w15:restartNumberingAfterBreak="0">
    <w:nsid w:val="082A5CAA"/>
    <w:multiLevelType w:val="hybridMultilevel"/>
    <w:tmpl w:val="A06A9D46"/>
    <w:lvl w:ilvl="0" w:tplc="0410000F">
      <w:start w:val="1"/>
      <w:numFmt w:val="decimal"/>
      <w:lvlText w:val="%1."/>
      <w:lvlJc w:val="left"/>
      <w:pPr>
        <w:ind w:left="360" w:hanging="360"/>
      </w:p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8F0031C"/>
    <w:multiLevelType w:val="hybridMultilevel"/>
    <w:tmpl w:val="B3B6C944"/>
    <w:lvl w:ilvl="0" w:tplc="2BD62A9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b/>
        <w:i w:val="0"/>
        <w:sz w:val="28"/>
        <w:szCs w:val="28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5" w15:restartNumberingAfterBreak="0">
    <w:nsid w:val="098C721E"/>
    <w:multiLevelType w:val="hybridMultilevel"/>
    <w:tmpl w:val="F110A118"/>
    <w:lvl w:ilvl="0" w:tplc="142C22AA">
      <w:start w:val="1"/>
      <w:numFmt w:val="bullet"/>
      <w:lvlText w:val="–"/>
      <w:lvlJc w:val="left"/>
      <w:pPr>
        <w:ind w:left="720" w:hanging="360"/>
      </w:pPr>
      <w:rPr>
        <w:rFonts w:ascii="Arial" w:hAnsi="Arial" w:hint="default"/>
        <w:color w:val="000000" w:themeColor="text1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1D7539"/>
    <w:multiLevelType w:val="hybridMultilevel"/>
    <w:tmpl w:val="369E9866"/>
    <w:lvl w:ilvl="0" w:tplc="70D4DF18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00019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133A3ABB"/>
    <w:multiLevelType w:val="hybridMultilevel"/>
    <w:tmpl w:val="7E0862F8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b/>
        <w:i w:val="0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A530AE6"/>
    <w:multiLevelType w:val="hybridMultilevel"/>
    <w:tmpl w:val="88768BE4"/>
    <w:lvl w:ilvl="0" w:tplc="0410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 w15:restartNumberingAfterBreak="0">
    <w:nsid w:val="23F40A4E"/>
    <w:multiLevelType w:val="hybridMultilevel"/>
    <w:tmpl w:val="F9609872"/>
    <w:lvl w:ilvl="0" w:tplc="89423AAC">
      <w:start w:val="1"/>
      <w:numFmt w:val="decimal"/>
      <w:lvlText w:val="%1."/>
      <w:lvlJc w:val="left"/>
      <w:pPr>
        <w:ind w:left="360" w:hanging="360"/>
      </w:pPr>
      <w:rPr>
        <w:rFonts w:hint="default"/>
        <w:b/>
        <w:color w:val="000000" w:themeColor="text1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27075F37"/>
    <w:multiLevelType w:val="hybridMultilevel"/>
    <w:tmpl w:val="0D7CA7D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B6D1E1A"/>
    <w:multiLevelType w:val="hybridMultilevel"/>
    <w:tmpl w:val="F278957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36C6614"/>
    <w:multiLevelType w:val="hybridMultilevel"/>
    <w:tmpl w:val="DDFA6DD2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b/>
        <w:i w:val="0"/>
        <w:color w:val="auto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5762011"/>
    <w:multiLevelType w:val="hybridMultilevel"/>
    <w:tmpl w:val="75C8F392"/>
    <w:lvl w:ilvl="0" w:tplc="0410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4" w15:restartNumberingAfterBreak="0">
    <w:nsid w:val="3D7E4BEB"/>
    <w:multiLevelType w:val="hybridMultilevel"/>
    <w:tmpl w:val="93FA59D8"/>
    <w:lvl w:ilvl="0" w:tplc="0410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5" w15:restartNumberingAfterBreak="0">
    <w:nsid w:val="42B42314"/>
    <w:multiLevelType w:val="hybridMultilevel"/>
    <w:tmpl w:val="E7903BF8"/>
    <w:lvl w:ilvl="0" w:tplc="C8B68DEE">
      <w:start w:val="1"/>
      <w:numFmt w:val="lowerLetter"/>
      <w:lvlText w:val="%1)"/>
      <w:lvlJc w:val="left"/>
      <w:pPr>
        <w:ind w:left="360" w:hanging="360"/>
      </w:pPr>
      <w:rPr>
        <w:rFonts w:cs="Times New Roman" w:hint="default"/>
        <w:sz w:val="24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6" w15:restartNumberingAfterBreak="0">
    <w:nsid w:val="4346298B"/>
    <w:multiLevelType w:val="hybridMultilevel"/>
    <w:tmpl w:val="369E9866"/>
    <w:lvl w:ilvl="0" w:tplc="70D4DF18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46363AA4"/>
    <w:multiLevelType w:val="hybridMultilevel"/>
    <w:tmpl w:val="CC74297E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F72882"/>
    <w:multiLevelType w:val="hybridMultilevel"/>
    <w:tmpl w:val="584E038A"/>
    <w:lvl w:ilvl="0" w:tplc="0410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9" w15:restartNumberingAfterBreak="0">
    <w:nsid w:val="52DD28E9"/>
    <w:multiLevelType w:val="hybridMultilevel"/>
    <w:tmpl w:val="7E9E023C"/>
    <w:lvl w:ilvl="0" w:tplc="0410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20" w15:restartNumberingAfterBreak="0">
    <w:nsid w:val="55DA5302"/>
    <w:multiLevelType w:val="hybridMultilevel"/>
    <w:tmpl w:val="5008C77E"/>
    <w:lvl w:ilvl="0" w:tplc="A3BCF3E6">
      <w:start w:val="1"/>
      <w:numFmt w:val="decimal"/>
      <w:lvlText w:val="%1."/>
      <w:lvlJc w:val="left"/>
      <w:pPr>
        <w:ind w:left="360" w:hanging="360"/>
      </w:pPr>
      <w:rPr>
        <w:rFonts w:hint="default"/>
        <w:b/>
        <w:color w:val="000000" w:themeColor="text1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59834453"/>
    <w:multiLevelType w:val="hybridMultilevel"/>
    <w:tmpl w:val="A8C65B1C"/>
    <w:lvl w:ilvl="0" w:tplc="C8B68DEE">
      <w:start w:val="1"/>
      <w:numFmt w:val="lowerLetter"/>
      <w:lvlText w:val="%1)"/>
      <w:lvlJc w:val="left"/>
      <w:pPr>
        <w:ind w:left="360" w:hanging="360"/>
      </w:pPr>
      <w:rPr>
        <w:rFonts w:cs="Times New Roman" w:hint="default"/>
        <w:sz w:val="24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2" w15:restartNumberingAfterBreak="0">
    <w:nsid w:val="5A984999"/>
    <w:multiLevelType w:val="hybridMultilevel"/>
    <w:tmpl w:val="75C8F392"/>
    <w:lvl w:ilvl="0" w:tplc="0410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3" w15:restartNumberingAfterBreak="0">
    <w:nsid w:val="64DD3F0F"/>
    <w:multiLevelType w:val="hybridMultilevel"/>
    <w:tmpl w:val="D11CB3B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6B460F2"/>
    <w:multiLevelType w:val="hybridMultilevel"/>
    <w:tmpl w:val="D19A9D16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b/>
        <w:i w:val="0"/>
        <w:color w:val="auto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6EA6442"/>
    <w:multiLevelType w:val="hybridMultilevel"/>
    <w:tmpl w:val="88768BE4"/>
    <w:lvl w:ilvl="0" w:tplc="0410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6" w15:restartNumberingAfterBreak="0">
    <w:nsid w:val="74220222"/>
    <w:multiLevelType w:val="hybridMultilevel"/>
    <w:tmpl w:val="EB106AD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7942F3D"/>
    <w:multiLevelType w:val="hybridMultilevel"/>
    <w:tmpl w:val="88768BE4"/>
    <w:lvl w:ilvl="0" w:tplc="0410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8" w15:restartNumberingAfterBreak="0">
    <w:nsid w:val="79AD3B68"/>
    <w:multiLevelType w:val="hybridMultilevel"/>
    <w:tmpl w:val="810663FE"/>
    <w:lvl w:ilvl="0" w:tplc="0410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9" w15:restartNumberingAfterBreak="0">
    <w:nsid w:val="7A624EB2"/>
    <w:multiLevelType w:val="hybridMultilevel"/>
    <w:tmpl w:val="E2267498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0" w15:restartNumberingAfterBreak="0">
    <w:nsid w:val="7E154281"/>
    <w:multiLevelType w:val="hybridMultilevel"/>
    <w:tmpl w:val="604EEA2C"/>
    <w:lvl w:ilvl="0" w:tplc="0410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num w:numId="1" w16cid:durableId="1116486469">
    <w:abstractNumId w:val="18"/>
  </w:num>
  <w:num w:numId="2" w16cid:durableId="991980074">
    <w:abstractNumId w:val="14"/>
  </w:num>
  <w:num w:numId="3" w16cid:durableId="605113650">
    <w:abstractNumId w:val="26"/>
  </w:num>
  <w:num w:numId="4" w16cid:durableId="675310682">
    <w:abstractNumId w:val="23"/>
  </w:num>
  <w:num w:numId="5" w16cid:durableId="349262249">
    <w:abstractNumId w:val="10"/>
  </w:num>
  <w:num w:numId="6" w16cid:durableId="784272047">
    <w:abstractNumId w:val="8"/>
  </w:num>
  <w:num w:numId="7" w16cid:durableId="1571888950">
    <w:abstractNumId w:val="25"/>
  </w:num>
  <w:num w:numId="8" w16cid:durableId="1757481883">
    <w:abstractNumId w:val="27"/>
  </w:num>
  <w:num w:numId="9" w16cid:durableId="846288644">
    <w:abstractNumId w:val="0"/>
  </w:num>
  <w:num w:numId="10" w16cid:durableId="1240552651">
    <w:abstractNumId w:val="13"/>
  </w:num>
  <w:num w:numId="11" w16cid:durableId="1618024333">
    <w:abstractNumId w:val="22"/>
  </w:num>
  <w:num w:numId="12" w16cid:durableId="1759399057">
    <w:abstractNumId w:val="21"/>
  </w:num>
  <w:num w:numId="13" w16cid:durableId="1407874850">
    <w:abstractNumId w:val="15"/>
  </w:num>
  <w:num w:numId="14" w16cid:durableId="766392048">
    <w:abstractNumId w:val="11"/>
  </w:num>
  <w:num w:numId="15" w16cid:durableId="1211847974">
    <w:abstractNumId w:val="2"/>
  </w:num>
  <w:num w:numId="16" w16cid:durableId="219369372">
    <w:abstractNumId w:val="4"/>
  </w:num>
  <w:num w:numId="17" w16cid:durableId="1783647124">
    <w:abstractNumId w:val="19"/>
  </w:num>
  <w:num w:numId="18" w16cid:durableId="372585165">
    <w:abstractNumId w:val="28"/>
  </w:num>
  <w:num w:numId="19" w16cid:durableId="1112282080">
    <w:abstractNumId w:val="3"/>
  </w:num>
  <w:num w:numId="20" w16cid:durableId="2016029955">
    <w:abstractNumId w:val="30"/>
  </w:num>
  <w:num w:numId="21" w16cid:durableId="828063609">
    <w:abstractNumId w:val="9"/>
  </w:num>
  <w:num w:numId="22" w16cid:durableId="2021227442">
    <w:abstractNumId w:val="16"/>
  </w:num>
  <w:num w:numId="23" w16cid:durableId="569538293">
    <w:abstractNumId w:val="20"/>
  </w:num>
  <w:num w:numId="24" w16cid:durableId="1117529726">
    <w:abstractNumId w:val="1"/>
  </w:num>
  <w:num w:numId="25" w16cid:durableId="1784957306">
    <w:abstractNumId w:val="6"/>
  </w:num>
  <w:num w:numId="26" w16cid:durableId="230889413">
    <w:abstractNumId w:val="7"/>
  </w:num>
  <w:num w:numId="27" w16cid:durableId="1140147495">
    <w:abstractNumId w:val="24"/>
  </w:num>
  <w:num w:numId="28" w16cid:durableId="158497998">
    <w:abstractNumId w:val="29"/>
  </w:num>
  <w:num w:numId="29" w16cid:durableId="1213882180">
    <w:abstractNumId w:val="12"/>
  </w:num>
  <w:num w:numId="30" w16cid:durableId="1432430008">
    <w:abstractNumId w:val="17"/>
  </w:num>
  <w:num w:numId="31" w16cid:durableId="205835644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autoHyphenation/>
  <w:hyphenationZone w:val="283"/>
  <w:drawingGridHorizontalSpacing w:val="120"/>
  <w:displayHorizontalDrawingGridEvery w:val="2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F778F"/>
    <w:rsid w:val="0000018E"/>
    <w:rsid w:val="00000341"/>
    <w:rsid w:val="00000679"/>
    <w:rsid w:val="0000189B"/>
    <w:rsid w:val="00001D58"/>
    <w:rsid w:val="00001D83"/>
    <w:rsid w:val="00005C3E"/>
    <w:rsid w:val="00006C68"/>
    <w:rsid w:val="00006D06"/>
    <w:rsid w:val="00006F13"/>
    <w:rsid w:val="00007417"/>
    <w:rsid w:val="00010C9A"/>
    <w:rsid w:val="00012F4D"/>
    <w:rsid w:val="000137C1"/>
    <w:rsid w:val="0001385B"/>
    <w:rsid w:val="00014B67"/>
    <w:rsid w:val="000173F9"/>
    <w:rsid w:val="00020281"/>
    <w:rsid w:val="00020454"/>
    <w:rsid w:val="00020718"/>
    <w:rsid w:val="00020B1A"/>
    <w:rsid w:val="000219EC"/>
    <w:rsid w:val="00022F08"/>
    <w:rsid w:val="000243F5"/>
    <w:rsid w:val="000259E5"/>
    <w:rsid w:val="00025EB3"/>
    <w:rsid w:val="00027E33"/>
    <w:rsid w:val="00031365"/>
    <w:rsid w:val="000316F1"/>
    <w:rsid w:val="00032A5E"/>
    <w:rsid w:val="000330C7"/>
    <w:rsid w:val="000334F8"/>
    <w:rsid w:val="000349CA"/>
    <w:rsid w:val="00034AD7"/>
    <w:rsid w:val="00034D0D"/>
    <w:rsid w:val="000377BF"/>
    <w:rsid w:val="0004025C"/>
    <w:rsid w:val="00041BE8"/>
    <w:rsid w:val="00042BCF"/>
    <w:rsid w:val="0004430C"/>
    <w:rsid w:val="00044D11"/>
    <w:rsid w:val="000462BC"/>
    <w:rsid w:val="0005035B"/>
    <w:rsid w:val="000509C2"/>
    <w:rsid w:val="00050AA9"/>
    <w:rsid w:val="0005157A"/>
    <w:rsid w:val="0005163E"/>
    <w:rsid w:val="0005196C"/>
    <w:rsid w:val="00052BB4"/>
    <w:rsid w:val="00052DD6"/>
    <w:rsid w:val="00053993"/>
    <w:rsid w:val="00054F3B"/>
    <w:rsid w:val="0005565D"/>
    <w:rsid w:val="00055731"/>
    <w:rsid w:val="00055EC1"/>
    <w:rsid w:val="00061D69"/>
    <w:rsid w:val="00062D59"/>
    <w:rsid w:val="00064253"/>
    <w:rsid w:val="0006550A"/>
    <w:rsid w:val="000704C5"/>
    <w:rsid w:val="0007070B"/>
    <w:rsid w:val="00073A46"/>
    <w:rsid w:val="00074522"/>
    <w:rsid w:val="000746D8"/>
    <w:rsid w:val="00074831"/>
    <w:rsid w:val="00074FEA"/>
    <w:rsid w:val="00075E47"/>
    <w:rsid w:val="000760F5"/>
    <w:rsid w:val="0007702D"/>
    <w:rsid w:val="000800D1"/>
    <w:rsid w:val="000805DE"/>
    <w:rsid w:val="00080D0D"/>
    <w:rsid w:val="0008246C"/>
    <w:rsid w:val="000833F2"/>
    <w:rsid w:val="00084F13"/>
    <w:rsid w:val="00087BED"/>
    <w:rsid w:val="00090041"/>
    <w:rsid w:val="0009334F"/>
    <w:rsid w:val="0009380D"/>
    <w:rsid w:val="000940E5"/>
    <w:rsid w:val="0009429B"/>
    <w:rsid w:val="0009513F"/>
    <w:rsid w:val="00095711"/>
    <w:rsid w:val="00095E5A"/>
    <w:rsid w:val="00096837"/>
    <w:rsid w:val="000A13B8"/>
    <w:rsid w:val="000A1A6D"/>
    <w:rsid w:val="000A2FF5"/>
    <w:rsid w:val="000A3BB5"/>
    <w:rsid w:val="000A4599"/>
    <w:rsid w:val="000A5EE9"/>
    <w:rsid w:val="000A6352"/>
    <w:rsid w:val="000B0C52"/>
    <w:rsid w:val="000B0D97"/>
    <w:rsid w:val="000B1065"/>
    <w:rsid w:val="000B1AA0"/>
    <w:rsid w:val="000B1D39"/>
    <w:rsid w:val="000B2FE8"/>
    <w:rsid w:val="000B4F1B"/>
    <w:rsid w:val="000B59C0"/>
    <w:rsid w:val="000B67C1"/>
    <w:rsid w:val="000C05B4"/>
    <w:rsid w:val="000C1AEE"/>
    <w:rsid w:val="000C2490"/>
    <w:rsid w:val="000C31BE"/>
    <w:rsid w:val="000C461F"/>
    <w:rsid w:val="000C4E02"/>
    <w:rsid w:val="000C55DA"/>
    <w:rsid w:val="000C56D3"/>
    <w:rsid w:val="000C5E3B"/>
    <w:rsid w:val="000C7ABB"/>
    <w:rsid w:val="000D0241"/>
    <w:rsid w:val="000D1322"/>
    <w:rsid w:val="000D1474"/>
    <w:rsid w:val="000D549A"/>
    <w:rsid w:val="000D5629"/>
    <w:rsid w:val="000D5DE2"/>
    <w:rsid w:val="000D7736"/>
    <w:rsid w:val="000E0C20"/>
    <w:rsid w:val="000E2B4D"/>
    <w:rsid w:val="000E2BF4"/>
    <w:rsid w:val="000E4B63"/>
    <w:rsid w:val="000E5188"/>
    <w:rsid w:val="000E58B1"/>
    <w:rsid w:val="000E5D5E"/>
    <w:rsid w:val="000E7985"/>
    <w:rsid w:val="000E7A84"/>
    <w:rsid w:val="000E7A8E"/>
    <w:rsid w:val="000E7B07"/>
    <w:rsid w:val="000E7C30"/>
    <w:rsid w:val="000F010F"/>
    <w:rsid w:val="000F03B9"/>
    <w:rsid w:val="000F353F"/>
    <w:rsid w:val="000F3B1C"/>
    <w:rsid w:val="000F46B9"/>
    <w:rsid w:val="000F5F97"/>
    <w:rsid w:val="000F60AE"/>
    <w:rsid w:val="000F62BB"/>
    <w:rsid w:val="000F75CF"/>
    <w:rsid w:val="000F7E27"/>
    <w:rsid w:val="00100376"/>
    <w:rsid w:val="00101AF8"/>
    <w:rsid w:val="00103575"/>
    <w:rsid w:val="001043BC"/>
    <w:rsid w:val="001047D9"/>
    <w:rsid w:val="0010521A"/>
    <w:rsid w:val="0010536A"/>
    <w:rsid w:val="001058B5"/>
    <w:rsid w:val="00105C7B"/>
    <w:rsid w:val="00105D71"/>
    <w:rsid w:val="00106D08"/>
    <w:rsid w:val="00107D25"/>
    <w:rsid w:val="001102F4"/>
    <w:rsid w:val="001109DB"/>
    <w:rsid w:val="00110B24"/>
    <w:rsid w:val="00110E60"/>
    <w:rsid w:val="00110EBA"/>
    <w:rsid w:val="0011105C"/>
    <w:rsid w:val="0011170A"/>
    <w:rsid w:val="0011185A"/>
    <w:rsid w:val="00112AA5"/>
    <w:rsid w:val="00113150"/>
    <w:rsid w:val="001152D6"/>
    <w:rsid w:val="00115C07"/>
    <w:rsid w:val="00115C48"/>
    <w:rsid w:val="00115CBD"/>
    <w:rsid w:val="00116BBF"/>
    <w:rsid w:val="00117691"/>
    <w:rsid w:val="00120A19"/>
    <w:rsid w:val="0012104E"/>
    <w:rsid w:val="00121D55"/>
    <w:rsid w:val="00122E9F"/>
    <w:rsid w:val="001254BB"/>
    <w:rsid w:val="00125878"/>
    <w:rsid w:val="00126F6E"/>
    <w:rsid w:val="00133D6B"/>
    <w:rsid w:val="00135B08"/>
    <w:rsid w:val="00135EB0"/>
    <w:rsid w:val="0013670B"/>
    <w:rsid w:val="00136FEB"/>
    <w:rsid w:val="00140A20"/>
    <w:rsid w:val="00140ABD"/>
    <w:rsid w:val="00142A23"/>
    <w:rsid w:val="00142FA1"/>
    <w:rsid w:val="00143C8C"/>
    <w:rsid w:val="00143ECF"/>
    <w:rsid w:val="001444B8"/>
    <w:rsid w:val="001446B0"/>
    <w:rsid w:val="001463DA"/>
    <w:rsid w:val="001466E9"/>
    <w:rsid w:val="00151D8A"/>
    <w:rsid w:val="001527CC"/>
    <w:rsid w:val="001528B7"/>
    <w:rsid w:val="001534F9"/>
    <w:rsid w:val="0015424F"/>
    <w:rsid w:val="0015564E"/>
    <w:rsid w:val="00157DC1"/>
    <w:rsid w:val="0016008B"/>
    <w:rsid w:val="00160453"/>
    <w:rsid w:val="001643D3"/>
    <w:rsid w:val="001647B5"/>
    <w:rsid w:val="00164C4E"/>
    <w:rsid w:val="00164CCE"/>
    <w:rsid w:val="0016597B"/>
    <w:rsid w:val="00167005"/>
    <w:rsid w:val="00167C8B"/>
    <w:rsid w:val="001706EF"/>
    <w:rsid w:val="00170E4E"/>
    <w:rsid w:val="001723E2"/>
    <w:rsid w:val="001735B2"/>
    <w:rsid w:val="00175EF4"/>
    <w:rsid w:val="001760DD"/>
    <w:rsid w:val="001773A5"/>
    <w:rsid w:val="00180D78"/>
    <w:rsid w:val="00181C32"/>
    <w:rsid w:val="00182793"/>
    <w:rsid w:val="001837EE"/>
    <w:rsid w:val="00183A3D"/>
    <w:rsid w:val="00183DD9"/>
    <w:rsid w:val="00184786"/>
    <w:rsid w:val="00185207"/>
    <w:rsid w:val="00185DA6"/>
    <w:rsid w:val="00185F8B"/>
    <w:rsid w:val="00186101"/>
    <w:rsid w:val="00186466"/>
    <w:rsid w:val="00186D5C"/>
    <w:rsid w:val="0018782F"/>
    <w:rsid w:val="00187C91"/>
    <w:rsid w:val="00187CB0"/>
    <w:rsid w:val="001902DE"/>
    <w:rsid w:val="001906EE"/>
    <w:rsid w:val="00190AE9"/>
    <w:rsid w:val="00190BA5"/>
    <w:rsid w:val="0019145B"/>
    <w:rsid w:val="00191D02"/>
    <w:rsid w:val="001934C2"/>
    <w:rsid w:val="00193827"/>
    <w:rsid w:val="00193A85"/>
    <w:rsid w:val="00193E12"/>
    <w:rsid w:val="00194BC3"/>
    <w:rsid w:val="00195214"/>
    <w:rsid w:val="001959A3"/>
    <w:rsid w:val="00196204"/>
    <w:rsid w:val="00196316"/>
    <w:rsid w:val="00196D3B"/>
    <w:rsid w:val="00196F17"/>
    <w:rsid w:val="001A2237"/>
    <w:rsid w:val="001A2F05"/>
    <w:rsid w:val="001A340B"/>
    <w:rsid w:val="001A4583"/>
    <w:rsid w:val="001A4896"/>
    <w:rsid w:val="001A491D"/>
    <w:rsid w:val="001A4D7F"/>
    <w:rsid w:val="001A5D58"/>
    <w:rsid w:val="001A684B"/>
    <w:rsid w:val="001B0668"/>
    <w:rsid w:val="001B1454"/>
    <w:rsid w:val="001B374C"/>
    <w:rsid w:val="001B57DD"/>
    <w:rsid w:val="001B6106"/>
    <w:rsid w:val="001B7106"/>
    <w:rsid w:val="001B7301"/>
    <w:rsid w:val="001B76F9"/>
    <w:rsid w:val="001B779E"/>
    <w:rsid w:val="001C10DB"/>
    <w:rsid w:val="001C302E"/>
    <w:rsid w:val="001C447E"/>
    <w:rsid w:val="001C4FE5"/>
    <w:rsid w:val="001C55B5"/>
    <w:rsid w:val="001C5B07"/>
    <w:rsid w:val="001C5CE4"/>
    <w:rsid w:val="001C6935"/>
    <w:rsid w:val="001C6D98"/>
    <w:rsid w:val="001C6ECA"/>
    <w:rsid w:val="001C7283"/>
    <w:rsid w:val="001D0AD4"/>
    <w:rsid w:val="001D1330"/>
    <w:rsid w:val="001D15D1"/>
    <w:rsid w:val="001D2C55"/>
    <w:rsid w:val="001D454E"/>
    <w:rsid w:val="001D47A9"/>
    <w:rsid w:val="001D62B1"/>
    <w:rsid w:val="001D65E5"/>
    <w:rsid w:val="001D6972"/>
    <w:rsid w:val="001D767A"/>
    <w:rsid w:val="001E15EF"/>
    <w:rsid w:val="001E2036"/>
    <w:rsid w:val="001E3592"/>
    <w:rsid w:val="001E417A"/>
    <w:rsid w:val="001E5FD4"/>
    <w:rsid w:val="001E6205"/>
    <w:rsid w:val="001E740B"/>
    <w:rsid w:val="001F0CA1"/>
    <w:rsid w:val="001F2239"/>
    <w:rsid w:val="001F2892"/>
    <w:rsid w:val="001F2A34"/>
    <w:rsid w:val="001F2A52"/>
    <w:rsid w:val="001F485A"/>
    <w:rsid w:val="001F48C4"/>
    <w:rsid w:val="001F4F22"/>
    <w:rsid w:val="001F5570"/>
    <w:rsid w:val="001F5EAA"/>
    <w:rsid w:val="001F5F6E"/>
    <w:rsid w:val="001F639F"/>
    <w:rsid w:val="00200845"/>
    <w:rsid w:val="002012CA"/>
    <w:rsid w:val="0020191D"/>
    <w:rsid w:val="0020232B"/>
    <w:rsid w:val="0020280E"/>
    <w:rsid w:val="00202B15"/>
    <w:rsid w:val="00202E60"/>
    <w:rsid w:val="0020382C"/>
    <w:rsid w:val="00205444"/>
    <w:rsid w:val="00206BA0"/>
    <w:rsid w:val="00207AD4"/>
    <w:rsid w:val="00210263"/>
    <w:rsid w:val="002109BF"/>
    <w:rsid w:val="00210EDE"/>
    <w:rsid w:val="002114E3"/>
    <w:rsid w:val="0021192B"/>
    <w:rsid w:val="00211A82"/>
    <w:rsid w:val="00211CBF"/>
    <w:rsid w:val="00213377"/>
    <w:rsid w:val="0021401D"/>
    <w:rsid w:val="00214551"/>
    <w:rsid w:val="00214D48"/>
    <w:rsid w:val="0021558C"/>
    <w:rsid w:val="00216569"/>
    <w:rsid w:val="00216B5E"/>
    <w:rsid w:val="00216B83"/>
    <w:rsid w:val="0021745F"/>
    <w:rsid w:val="0021786E"/>
    <w:rsid w:val="00220908"/>
    <w:rsid w:val="002213FD"/>
    <w:rsid w:val="00222D5D"/>
    <w:rsid w:val="00223977"/>
    <w:rsid w:val="002247F7"/>
    <w:rsid w:val="002251DD"/>
    <w:rsid w:val="002301D3"/>
    <w:rsid w:val="00231175"/>
    <w:rsid w:val="00231675"/>
    <w:rsid w:val="00231C53"/>
    <w:rsid w:val="002327BD"/>
    <w:rsid w:val="00233B4F"/>
    <w:rsid w:val="00233DD4"/>
    <w:rsid w:val="0023436B"/>
    <w:rsid w:val="0023645D"/>
    <w:rsid w:val="00236503"/>
    <w:rsid w:val="002377E2"/>
    <w:rsid w:val="002404C9"/>
    <w:rsid w:val="0024064E"/>
    <w:rsid w:val="002422A6"/>
    <w:rsid w:val="0024237F"/>
    <w:rsid w:val="00242BB3"/>
    <w:rsid w:val="00243057"/>
    <w:rsid w:val="002434C7"/>
    <w:rsid w:val="00244F82"/>
    <w:rsid w:val="00245D7F"/>
    <w:rsid w:val="00245EC4"/>
    <w:rsid w:val="00246E06"/>
    <w:rsid w:val="00252ABA"/>
    <w:rsid w:val="002541F2"/>
    <w:rsid w:val="00254BEF"/>
    <w:rsid w:val="00254EED"/>
    <w:rsid w:val="00256738"/>
    <w:rsid w:val="00256824"/>
    <w:rsid w:val="00256B9C"/>
    <w:rsid w:val="00260370"/>
    <w:rsid w:val="002606E8"/>
    <w:rsid w:val="00260B34"/>
    <w:rsid w:val="002642F7"/>
    <w:rsid w:val="00265060"/>
    <w:rsid w:val="002662F5"/>
    <w:rsid w:val="00266904"/>
    <w:rsid w:val="002677DB"/>
    <w:rsid w:val="00271112"/>
    <w:rsid w:val="0027237B"/>
    <w:rsid w:val="00274709"/>
    <w:rsid w:val="00275083"/>
    <w:rsid w:val="0027510C"/>
    <w:rsid w:val="00275B49"/>
    <w:rsid w:val="00276030"/>
    <w:rsid w:val="00280443"/>
    <w:rsid w:val="00280EB6"/>
    <w:rsid w:val="00281480"/>
    <w:rsid w:val="002825BF"/>
    <w:rsid w:val="00282649"/>
    <w:rsid w:val="00282FEB"/>
    <w:rsid w:val="002840A0"/>
    <w:rsid w:val="002845A3"/>
    <w:rsid w:val="00284B03"/>
    <w:rsid w:val="00284CDB"/>
    <w:rsid w:val="00285391"/>
    <w:rsid w:val="0028550C"/>
    <w:rsid w:val="00285746"/>
    <w:rsid w:val="00285B80"/>
    <w:rsid w:val="002877C5"/>
    <w:rsid w:val="002878D4"/>
    <w:rsid w:val="002912A0"/>
    <w:rsid w:val="002917C2"/>
    <w:rsid w:val="0029183F"/>
    <w:rsid w:val="00291B6A"/>
    <w:rsid w:val="002928D9"/>
    <w:rsid w:val="002956DB"/>
    <w:rsid w:val="00295725"/>
    <w:rsid w:val="00295A53"/>
    <w:rsid w:val="0029632E"/>
    <w:rsid w:val="002963FA"/>
    <w:rsid w:val="002966EC"/>
    <w:rsid w:val="00297304"/>
    <w:rsid w:val="00297649"/>
    <w:rsid w:val="002A0639"/>
    <w:rsid w:val="002A19CA"/>
    <w:rsid w:val="002A2C5A"/>
    <w:rsid w:val="002A2D39"/>
    <w:rsid w:val="002A2F74"/>
    <w:rsid w:val="002A4F91"/>
    <w:rsid w:val="002A5A4D"/>
    <w:rsid w:val="002A5C0F"/>
    <w:rsid w:val="002A653A"/>
    <w:rsid w:val="002A6695"/>
    <w:rsid w:val="002A6A7E"/>
    <w:rsid w:val="002A7683"/>
    <w:rsid w:val="002A7854"/>
    <w:rsid w:val="002B11B1"/>
    <w:rsid w:val="002B1C13"/>
    <w:rsid w:val="002B27C9"/>
    <w:rsid w:val="002B377D"/>
    <w:rsid w:val="002B416D"/>
    <w:rsid w:val="002B52DB"/>
    <w:rsid w:val="002B614E"/>
    <w:rsid w:val="002B76FA"/>
    <w:rsid w:val="002B78D9"/>
    <w:rsid w:val="002C067D"/>
    <w:rsid w:val="002C0A07"/>
    <w:rsid w:val="002C15EF"/>
    <w:rsid w:val="002C16C5"/>
    <w:rsid w:val="002C34B9"/>
    <w:rsid w:val="002C4112"/>
    <w:rsid w:val="002C4F7C"/>
    <w:rsid w:val="002C6140"/>
    <w:rsid w:val="002C72D2"/>
    <w:rsid w:val="002C76D8"/>
    <w:rsid w:val="002D01DC"/>
    <w:rsid w:val="002D043E"/>
    <w:rsid w:val="002D3654"/>
    <w:rsid w:val="002D3E1C"/>
    <w:rsid w:val="002D4015"/>
    <w:rsid w:val="002D4AEB"/>
    <w:rsid w:val="002D4D43"/>
    <w:rsid w:val="002D5DB6"/>
    <w:rsid w:val="002D628D"/>
    <w:rsid w:val="002D7130"/>
    <w:rsid w:val="002D7873"/>
    <w:rsid w:val="002D7B73"/>
    <w:rsid w:val="002E05D0"/>
    <w:rsid w:val="002E0C10"/>
    <w:rsid w:val="002E1CF5"/>
    <w:rsid w:val="002E2D32"/>
    <w:rsid w:val="002E330D"/>
    <w:rsid w:val="002E368A"/>
    <w:rsid w:val="002E3C2A"/>
    <w:rsid w:val="002E4BD4"/>
    <w:rsid w:val="002E52BD"/>
    <w:rsid w:val="002E5AED"/>
    <w:rsid w:val="002E61C7"/>
    <w:rsid w:val="002E64DD"/>
    <w:rsid w:val="002E6F42"/>
    <w:rsid w:val="002E6FA8"/>
    <w:rsid w:val="002E77AB"/>
    <w:rsid w:val="002F04CF"/>
    <w:rsid w:val="002F072E"/>
    <w:rsid w:val="002F0BFA"/>
    <w:rsid w:val="002F1564"/>
    <w:rsid w:val="002F1F16"/>
    <w:rsid w:val="002F2093"/>
    <w:rsid w:val="002F29B6"/>
    <w:rsid w:val="002F3233"/>
    <w:rsid w:val="002F3551"/>
    <w:rsid w:val="002F46C2"/>
    <w:rsid w:val="002F5219"/>
    <w:rsid w:val="002F5874"/>
    <w:rsid w:val="00300E54"/>
    <w:rsid w:val="0030160D"/>
    <w:rsid w:val="00301715"/>
    <w:rsid w:val="00302D82"/>
    <w:rsid w:val="00304085"/>
    <w:rsid w:val="003054AC"/>
    <w:rsid w:val="003059D8"/>
    <w:rsid w:val="00305EEA"/>
    <w:rsid w:val="00307DD8"/>
    <w:rsid w:val="003100C6"/>
    <w:rsid w:val="00310E10"/>
    <w:rsid w:val="00310F59"/>
    <w:rsid w:val="003114ED"/>
    <w:rsid w:val="00312814"/>
    <w:rsid w:val="00312CFB"/>
    <w:rsid w:val="003135CA"/>
    <w:rsid w:val="00314DF9"/>
    <w:rsid w:val="0031532B"/>
    <w:rsid w:val="003175F3"/>
    <w:rsid w:val="00321831"/>
    <w:rsid w:val="00322077"/>
    <w:rsid w:val="00323B2F"/>
    <w:rsid w:val="003255E2"/>
    <w:rsid w:val="00325908"/>
    <w:rsid w:val="00325BD0"/>
    <w:rsid w:val="00326729"/>
    <w:rsid w:val="00327497"/>
    <w:rsid w:val="003276E1"/>
    <w:rsid w:val="00327D05"/>
    <w:rsid w:val="00330082"/>
    <w:rsid w:val="00330205"/>
    <w:rsid w:val="00330215"/>
    <w:rsid w:val="0033031B"/>
    <w:rsid w:val="0033032C"/>
    <w:rsid w:val="003303FD"/>
    <w:rsid w:val="0033185C"/>
    <w:rsid w:val="00331996"/>
    <w:rsid w:val="00331ECB"/>
    <w:rsid w:val="00332206"/>
    <w:rsid w:val="0033248E"/>
    <w:rsid w:val="00332767"/>
    <w:rsid w:val="00334127"/>
    <w:rsid w:val="00334174"/>
    <w:rsid w:val="00334922"/>
    <w:rsid w:val="003350BB"/>
    <w:rsid w:val="003351FC"/>
    <w:rsid w:val="003354D5"/>
    <w:rsid w:val="0033689B"/>
    <w:rsid w:val="00337259"/>
    <w:rsid w:val="00337751"/>
    <w:rsid w:val="003379C4"/>
    <w:rsid w:val="00341832"/>
    <w:rsid w:val="003422AB"/>
    <w:rsid w:val="00342687"/>
    <w:rsid w:val="00342AC8"/>
    <w:rsid w:val="003433C8"/>
    <w:rsid w:val="00344C3B"/>
    <w:rsid w:val="00344FCD"/>
    <w:rsid w:val="003450AE"/>
    <w:rsid w:val="00345302"/>
    <w:rsid w:val="0034535B"/>
    <w:rsid w:val="003462F8"/>
    <w:rsid w:val="0034681B"/>
    <w:rsid w:val="00346C07"/>
    <w:rsid w:val="003504EE"/>
    <w:rsid w:val="00350889"/>
    <w:rsid w:val="00351AA7"/>
    <w:rsid w:val="00351D31"/>
    <w:rsid w:val="003525F6"/>
    <w:rsid w:val="00353659"/>
    <w:rsid w:val="00355871"/>
    <w:rsid w:val="003564B0"/>
    <w:rsid w:val="003567CD"/>
    <w:rsid w:val="00356BB5"/>
    <w:rsid w:val="00356C73"/>
    <w:rsid w:val="00357212"/>
    <w:rsid w:val="00357B82"/>
    <w:rsid w:val="00361BFC"/>
    <w:rsid w:val="00363810"/>
    <w:rsid w:val="00363C86"/>
    <w:rsid w:val="00364013"/>
    <w:rsid w:val="00364C63"/>
    <w:rsid w:val="003652F5"/>
    <w:rsid w:val="00365376"/>
    <w:rsid w:val="003659E5"/>
    <w:rsid w:val="00366D5B"/>
    <w:rsid w:val="003674F6"/>
    <w:rsid w:val="00370060"/>
    <w:rsid w:val="0037056A"/>
    <w:rsid w:val="003708C6"/>
    <w:rsid w:val="00370A70"/>
    <w:rsid w:val="00372C4D"/>
    <w:rsid w:val="00372E35"/>
    <w:rsid w:val="00373925"/>
    <w:rsid w:val="00374043"/>
    <w:rsid w:val="00375BF3"/>
    <w:rsid w:val="00375FD3"/>
    <w:rsid w:val="003760E7"/>
    <w:rsid w:val="00376F24"/>
    <w:rsid w:val="0037732E"/>
    <w:rsid w:val="0038078E"/>
    <w:rsid w:val="003813AE"/>
    <w:rsid w:val="00381739"/>
    <w:rsid w:val="00381C23"/>
    <w:rsid w:val="00381C66"/>
    <w:rsid w:val="00385096"/>
    <w:rsid w:val="003863B6"/>
    <w:rsid w:val="00386483"/>
    <w:rsid w:val="003869DF"/>
    <w:rsid w:val="00386B21"/>
    <w:rsid w:val="00391D98"/>
    <w:rsid w:val="00392AE5"/>
    <w:rsid w:val="003933DA"/>
    <w:rsid w:val="0039378C"/>
    <w:rsid w:val="00393FB9"/>
    <w:rsid w:val="003958E8"/>
    <w:rsid w:val="0039691F"/>
    <w:rsid w:val="00396FAF"/>
    <w:rsid w:val="00397851"/>
    <w:rsid w:val="003A113E"/>
    <w:rsid w:val="003A3B8C"/>
    <w:rsid w:val="003A44E2"/>
    <w:rsid w:val="003A459A"/>
    <w:rsid w:val="003A5F4A"/>
    <w:rsid w:val="003A6E23"/>
    <w:rsid w:val="003A7491"/>
    <w:rsid w:val="003B1EB1"/>
    <w:rsid w:val="003B2019"/>
    <w:rsid w:val="003B2FB3"/>
    <w:rsid w:val="003B314B"/>
    <w:rsid w:val="003B4790"/>
    <w:rsid w:val="003B4C13"/>
    <w:rsid w:val="003B5083"/>
    <w:rsid w:val="003B69A7"/>
    <w:rsid w:val="003C05C5"/>
    <w:rsid w:val="003C0715"/>
    <w:rsid w:val="003C0890"/>
    <w:rsid w:val="003C0DE4"/>
    <w:rsid w:val="003C1F68"/>
    <w:rsid w:val="003C21D7"/>
    <w:rsid w:val="003C2571"/>
    <w:rsid w:val="003C2905"/>
    <w:rsid w:val="003C2D49"/>
    <w:rsid w:val="003C3339"/>
    <w:rsid w:val="003C4D54"/>
    <w:rsid w:val="003D0152"/>
    <w:rsid w:val="003D0416"/>
    <w:rsid w:val="003D0524"/>
    <w:rsid w:val="003D10C2"/>
    <w:rsid w:val="003D2853"/>
    <w:rsid w:val="003D28B8"/>
    <w:rsid w:val="003D2B63"/>
    <w:rsid w:val="003D3166"/>
    <w:rsid w:val="003D365D"/>
    <w:rsid w:val="003D486A"/>
    <w:rsid w:val="003D5267"/>
    <w:rsid w:val="003D5592"/>
    <w:rsid w:val="003D616A"/>
    <w:rsid w:val="003D6D3C"/>
    <w:rsid w:val="003D7087"/>
    <w:rsid w:val="003D76E3"/>
    <w:rsid w:val="003E0069"/>
    <w:rsid w:val="003E0C9B"/>
    <w:rsid w:val="003E13EE"/>
    <w:rsid w:val="003E1448"/>
    <w:rsid w:val="003E1C6E"/>
    <w:rsid w:val="003E22DB"/>
    <w:rsid w:val="003E2915"/>
    <w:rsid w:val="003E310F"/>
    <w:rsid w:val="003E5621"/>
    <w:rsid w:val="003E674C"/>
    <w:rsid w:val="003E68EC"/>
    <w:rsid w:val="003F25CB"/>
    <w:rsid w:val="003F3CD4"/>
    <w:rsid w:val="003F3E37"/>
    <w:rsid w:val="003F49E2"/>
    <w:rsid w:val="003F5472"/>
    <w:rsid w:val="003F5620"/>
    <w:rsid w:val="003F615F"/>
    <w:rsid w:val="003F6DBA"/>
    <w:rsid w:val="003F717D"/>
    <w:rsid w:val="003F778F"/>
    <w:rsid w:val="003F7EF9"/>
    <w:rsid w:val="00400249"/>
    <w:rsid w:val="004011A7"/>
    <w:rsid w:val="00401885"/>
    <w:rsid w:val="004018F4"/>
    <w:rsid w:val="00402DA4"/>
    <w:rsid w:val="00403810"/>
    <w:rsid w:val="00403DE6"/>
    <w:rsid w:val="00404B5E"/>
    <w:rsid w:val="0040639D"/>
    <w:rsid w:val="004066DE"/>
    <w:rsid w:val="004067A5"/>
    <w:rsid w:val="00407565"/>
    <w:rsid w:val="00407D98"/>
    <w:rsid w:val="00410B74"/>
    <w:rsid w:val="00411A63"/>
    <w:rsid w:val="0041283F"/>
    <w:rsid w:val="00412D98"/>
    <w:rsid w:val="00413B64"/>
    <w:rsid w:val="00414FCE"/>
    <w:rsid w:val="00415DB1"/>
    <w:rsid w:val="00422BFA"/>
    <w:rsid w:val="004230E1"/>
    <w:rsid w:val="0042310B"/>
    <w:rsid w:val="00423429"/>
    <w:rsid w:val="00423CB9"/>
    <w:rsid w:val="00424763"/>
    <w:rsid w:val="0042691D"/>
    <w:rsid w:val="00426CF2"/>
    <w:rsid w:val="00430330"/>
    <w:rsid w:val="004310EC"/>
    <w:rsid w:val="00431EB9"/>
    <w:rsid w:val="004322AC"/>
    <w:rsid w:val="00432E99"/>
    <w:rsid w:val="004339F4"/>
    <w:rsid w:val="004340EA"/>
    <w:rsid w:val="00434353"/>
    <w:rsid w:val="00434BA2"/>
    <w:rsid w:val="00434DDE"/>
    <w:rsid w:val="004373CE"/>
    <w:rsid w:val="004376BB"/>
    <w:rsid w:val="00437712"/>
    <w:rsid w:val="00437765"/>
    <w:rsid w:val="0043789B"/>
    <w:rsid w:val="004406A8"/>
    <w:rsid w:val="0044093D"/>
    <w:rsid w:val="00440A4C"/>
    <w:rsid w:val="00440AB3"/>
    <w:rsid w:val="00440AEC"/>
    <w:rsid w:val="004415B0"/>
    <w:rsid w:val="004439A9"/>
    <w:rsid w:val="004449A7"/>
    <w:rsid w:val="004454C0"/>
    <w:rsid w:val="00445C2C"/>
    <w:rsid w:val="00445F36"/>
    <w:rsid w:val="004460DB"/>
    <w:rsid w:val="0044637A"/>
    <w:rsid w:val="0044654E"/>
    <w:rsid w:val="00446926"/>
    <w:rsid w:val="00450005"/>
    <w:rsid w:val="00450459"/>
    <w:rsid w:val="0045294C"/>
    <w:rsid w:val="00453721"/>
    <w:rsid w:val="00453F49"/>
    <w:rsid w:val="00454404"/>
    <w:rsid w:val="00454670"/>
    <w:rsid w:val="00454CF8"/>
    <w:rsid w:val="00455429"/>
    <w:rsid w:val="00455E73"/>
    <w:rsid w:val="00455FDE"/>
    <w:rsid w:val="004569F9"/>
    <w:rsid w:val="00460060"/>
    <w:rsid w:val="004602EC"/>
    <w:rsid w:val="00461121"/>
    <w:rsid w:val="0046119D"/>
    <w:rsid w:val="00461549"/>
    <w:rsid w:val="004617AB"/>
    <w:rsid w:val="004620B5"/>
    <w:rsid w:val="00462214"/>
    <w:rsid w:val="00462219"/>
    <w:rsid w:val="004630E3"/>
    <w:rsid w:val="00463774"/>
    <w:rsid w:val="00466E73"/>
    <w:rsid w:val="00470586"/>
    <w:rsid w:val="00470985"/>
    <w:rsid w:val="0047101F"/>
    <w:rsid w:val="0047109F"/>
    <w:rsid w:val="004712BF"/>
    <w:rsid w:val="0047185D"/>
    <w:rsid w:val="004720C6"/>
    <w:rsid w:val="00473A04"/>
    <w:rsid w:val="004745C8"/>
    <w:rsid w:val="004750C4"/>
    <w:rsid w:val="00475C1A"/>
    <w:rsid w:val="0047694F"/>
    <w:rsid w:val="0047696C"/>
    <w:rsid w:val="0048005D"/>
    <w:rsid w:val="004803E8"/>
    <w:rsid w:val="004813FF"/>
    <w:rsid w:val="004828C1"/>
    <w:rsid w:val="00482F37"/>
    <w:rsid w:val="00482FF3"/>
    <w:rsid w:val="0048361D"/>
    <w:rsid w:val="004837BB"/>
    <w:rsid w:val="00483CF8"/>
    <w:rsid w:val="00484631"/>
    <w:rsid w:val="00484B37"/>
    <w:rsid w:val="00485A85"/>
    <w:rsid w:val="00486827"/>
    <w:rsid w:val="00490D1F"/>
    <w:rsid w:val="0049211D"/>
    <w:rsid w:val="004929FC"/>
    <w:rsid w:val="00492D41"/>
    <w:rsid w:val="004930C8"/>
    <w:rsid w:val="004940E7"/>
    <w:rsid w:val="004976AE"/>
    <w:rsid w:val="00497BD2"/>
    <w:rsid w:val="004A0A43"/>
    <w:rsid w:val="004A0B71"/>
    <w:rsid w:val="004A17CF"/>
    <w:rsid w:val="004A323C"/>
    <w:rsid w:val="004A3712"/>
    <w:rsid w:val="004A4165"/>
    <w:rsid w:val="004A4882"/>
    <w:rsid w:val="004A4F2D"/>
    <w:rsid w:val="004A5084"/>
    <w:rsid w:val="004A56E2"/>
    <w:rsid w:val="004A6476"/>
    <w:rsid w:val="004A6CDA"/>
    <w:rsid w:val="004A7F51"/>
    <w:rsid w:val="004B0522"/>
    <w:rsid w:val="004B0D7F"/>
    <w:rsid w:val="004B17D2"/>
    <w:rsid w:val="004B28F8"/>
    <w:rsid w:val="004B3363"/>
    <w:rsid w:val="004B3D96"/>
    <w:rsid w:val="004B4180"/>
    <w:rsid w:val="004B55F2"/>
    <w:rsid w:val="004B564A"/>
    <w:rsid w:val="004B6375"/>
    <w:rsid w:val="004C05E1"/>
    <w:rsid w:val="004C09CC"/>
    <w:rsid w:val="004C09DE"/>
    <w:rsid w:val="004C10ED"/>
    <w:rsid w:val="004C1542"/>
    <w:rsid w:val="004C1562"/>
    <w:rsid w:val="004C18D0"/>
    <w:rsid w:val="004C1B05"/>
    <w:rsid w:val="004C1D76"/>
    <w:rsid w:val="004C232A"/>
    <w:rsid w:val="004C253E"/>
    <w:rsid w:val="004C2602"/>
    <w:rsid w:val="004C2BC3"/>
    <w:rsid w:val="004C3381"/>
    <w:rsid w:val="004C3CF3"/>
    <w:rsid w:val="004C4F44"/>
    <w:rsid w:val="004C5265"/>
    <w:rsid w:val="004C5EBA"/>
    <w:rsid w:val="004C6D11"/>
    <w:rsid w:val="004C7652"/>
    <w:rsid w:val="004C77B3"/>
    <w:rsid w:val="004C7D95"/>
    <w:rsid w:val="004D2126"/>
    <w:rsid w:val="004D24F2"/>
    <w:rsid w:val="004D4CCC"/>
    <w:rsid w:val="004D4F4B"/>
    <w:rsid w:val="004D5949"/>
    <w:rsid w:val="004D6D1C"/>
    <w:rsid w:val="004D6D94"/>
    <w:rsid w:val="004E012F"/>
    <w:rsid w:val="004E2B59"/>
    <w:rsid w:val="004E3D4D"/>
    <w:rsid w:val="004E4160"/>
    <w:rsid w:val="004E4905"/>
    <w:rsid w:val="004E5396"/>
    <w:rsid w:val="004E58B3"/>
    <w:rsid w:val="004E5C9A"/>
    <w:rsid w:val="004E5DAE"/>
    <w:rsid w:val="004E634A"/>
    <w:rsid w:val="004E6650"/>
    <w:rsid w:val="004F08FE"/>
    <w:rsid w:val="004F29D8"/>
    <w:rsid w:val="004F374A"/>
    <w:rsid w:val="004F4622"/>
    <w:rsid w:val="004F6805"/>
    <w:rsid w:val="004F7405"/>
    <w:rsid w:val="0050012F"/>
    <w:rsid w:val="0050029C"/>
    <w:rsid w:val="00500578"/>
    <w:rsid w:val="00500DBD"/>
    <w:rsid w:val="00500F75"/>
    <w:rsid w:val="00502D18"/>
    <w:rsid w:val="00502EBC"/>
    <w:rsid w:val="00503335"/>
    <w:rsid w:val="00503661"/>
    <w:rsid w:val="00503812"/>
    <w:rsid w:val="00503F44"/>
    <w:rsid w:val="00504343"/>
    <w:rsid w:val="0050650D"/>
    <w:rsid w:val="005068E6"/>
    <w:rsid w:val="00507336"/>
    <w:rsid w:val="00507C69"/>
    <w:rsid w:val="00511893"/>
    <w:rsid w:val="005118D3"/>
    <w:rsid w:val="00511AB8"/>
    <w:rsid w:val="005125DA"/>
    <w:rsid w:val="00513006"/>
    <w:rsid w:val="00514330"/>
    <w:rsid w:val="00515227"/>
    <w:rsid w:val="00515857"/>
    <w:rsid w:val="005168B5"/>
    <w:rsid w:val="00516A81"/>
    <w:rsid w:val="00517EBE"/>
    <w:rsid w:val="00520BF1"/>
    <w:rsid w:val="00521342"/>
    <w:rsid w:val="00521623"/>
    <w:rsid w:val="00524316"/>
    <w:rsid w:val="00524E53"/>
    <w:rsid w:val="00525385"/>
    <w:rsid w:val="005260D9"/>
    <w:rsid w:val="00526569"/>
    <w:rsid w:val="00527E2D"/>
    <w:rsid w:val="0053124B"/>
    <w:rsid w:val="00531CED"/>
    <w:rsid w:val="00532A74"/>
    <w:rsid w:val="0053471A"/>
    <w:rsid w:val="00535353"/>
    <w:rsid w:val="005372B5"/>
    <w:rsid w:val="005372DC"/>
    <w:rsid w:val="00541B4F"/>
    <w:rsid w:val="00544E0C"/>
    <w:rsid w:val="00545CF1"/>
    <w:rsid w:val="005465A2"/>
    <w:rsid w:val="0054680A"/>
    <w:rsid w:val="005525A0"/>
    <w:rsid w:val="00552CA2"/>
    <w:rsid w:val="0055363B"/>
    <w:rsid w:val="005567A5"/>
    <w:rsid w:val="00556CB8"/>
    <w:rsid w:val="00563490"/>
    <w:rsid w:val="005645C0"/>
    <w:rsid w:val="00564A0C"/>
    <w:rsid w:val="00565761"/>
    <w:rsid w:val="00565D8C"/>
    <w:rsid w:val="00566186"/>
    <w:rsid w:val="005678CC"/>
    <w:rsid w:val="00570494"/>
    <w:rsid w:val="00572CA8"/>
    <w:rsid w:val="00573667"/>
    <w:rsid w:val="00573E78"/>
    <w:rsid w:val="0057512C"/>
    <w:rsid w:val="005756AA"/>
    <w:rsid w:val="005761A2"/>
    <w:rsid w:val="0057631D"/>
    <w:rsid w:val="005766A5"/>
    <w:rsid w:val="0057774A"/>
    <w:rsid w:val="00581735"/>
    <w:rsid w:val="00581DEA"/>
    <w:rsid w:val="00581E1A"/>
    <w:rsid w:val="00582F49"/>
    <w:rsid w:val="00584885"/>
    <w:rsid w:val="00585350"/>
    <w:rsid w:val="005859E4"/>
    <w:rsid w:val="00585C74"/>
    <w:rsid w:val="005874B1"/>
    <w:rsid w:val="00590863"/>
    <w:rsid w:val="005912C3"/>
    <w:rsid w:val="00591C8F"/>
    <w:rsid w:val="00591F30"/>
    <w:rsid w:val="00591FEF"/>
    <w:rsid w:val="0059273F"/>
    <w:rsid w:val="00593487"/>
    <w:rsid w:val="00593CE5"/>
    <w:rsid w:val="005951EF"/>
    <w:rsid w:val="00596070"/>
    <w:rsid w:val="00597660"/>
    <w:rsid w:val="005976A5"/>
    <w:rsid w:val="00597E17"/>
    <w:rsid w:val="005A0C20"/>
    <w:rsid w:val="005A0FE3"/>
    <w:rsid w:val="005A2BAF"/>
    <w:rsid w:val="005A2F9A"/>
    <w:rsid w:val="005A2FED"/>
    <w:rsid w:val="005A31EE"/>
    <w:rsid w:val="005A329A"/>
    <w:rsid w:val="005A32FB"/>
    <w:rsid w:val="005A348C"/>
    <w:rsid w:val="005A507D"/>
    <w:rsid w:val="005A66B3"/>
    <w:rsid w:val="005A74CB"/>
    <w:rsid w:val="005A759F"/>
    <w:rsid w:val="005B0115"/>
    <w:rsid w:val="005B087C"/>
    <w:rsid w:val="005B1D17"/>
    <w:rsid w:val="005B20D5"/>
    <w:rsid w:val="005B4B89"/>
    <w:rsid w:val="005B6179"/>
    <w:rsid w:val="005B6950"/>
    <w:rsid w:val="005B753C"/>
    <w:rsid w:val="005C088E"/>
    <w:rsid w:val="005C2C53"/>
    <w:rsid w:val="005C38B2"/>
    <w:rsid w:val="005C46BE"/>
    <w:rsid w:val="005C5C17"/>
    <w:rsid w:val="005D1C49"/>
    <w:rsid w:val="005D1D2F"/>
    <w:rsid w:val="005D25FD"/>
    <w:rsid w:val="005D628E"/>
    <w:rsid w:val="005D7514"/>
    <w:rsid w:val="005D7D7C"/>
    <w:rsid w:val="005D7E6D"/>
    <w:rsid w:val="005E0857"/>
    <w:rsid w:val="005E0BF5"/>
    <w:rsid w:val="005E1B72"/>
    <w:rsid w:val="005E2FC8"/>
    <w:rsid w:val="005E4A87"/>
    <w:rsid w:val="005E55C6"/>
    <w:rsid w:val="005E59BB"/>
    <w:rsid w:val="005E5BE8"/>
    <w:rsid w:val="005E5EEE"/>
    <w:rsid w:val="005E634F"/>
    <w:rsid w:val="005E7FFD"/>
    <w:rsid w:val="005F102B"/>
    <w:rsid w:val="005F2BB4"/>
    <w:rsid w:val="005F2D41"/>
    <w:rsid w:val="005F4E96"/>
    <w:rsid w:val="005F629B"/>
    <w:rsid w:val="005F6AEA"/>
    <w:rsid w:val="00600ABF"/>
    <w:rsid w:val="00600BB0"/>
    <w:rsid w:val="006049DD"/>
    <w:rsid w:val="00605261"/>
    <w:rsid w:val="006054E7"/>
    <w:rsid w:val="00605612"/>
    <w:rsid w:val="00606FF6"/>
    <w:rsid w:val="006072E5"/>
    <w:rsid w:val="00607991"/>
    <w:rsid w:val="0061013D"/>
    <w:rsid w:val="00610F25"/>
    <w:rsid w:val="00611675"/>
    <w:rsid w:val="006128FD"/>
    <w:rsid w:val="0061523E"/>
    <w:rsid w:val="00615669"/>
    <w:rsid w:val="0061566F"/>
    <w:rsid w:val="0061704C"/>
    <w:rsid w:val="006174A6"/>
    <w:rsid w:val="006178BB"/>
    <w:rsid w:val="00617C96"/>
    <w:rsid w:val="00621495"/>
    <w:rsid w:val="006214A1"/>
    <w:rsid w:val="00621E5E"/>
    <w:rsid w:val="00622B6F"/>
    <w:rsid w:val="006235A2"/>
    <w:rsid w:val="0062379A"/>
    <w:rsid w:val="00623B45"/>
    <w:rsid w:val="00624109"/>
    <w:rsid w:val="0062680B"/>
    <w:rsid w:val="00627319"/>
    <w:rsid w:val="00627AA1"/>
    <w:rsid w:val="00632092"/>
    <w:rsid w:val="00632665"/>
    <w:rsid w:val="006332CE"/>
    <w:rsid w:val="00633BEE"/>
    <w:rsid w:val="00634078"/>
    <w:rsid w:val="0063592E"/>
    <w:rsid w:val="00635E55"/>
    <w:rsid w:val="006366EC"/>
    <w:rsid w:val="00637978"/>
    <w:rsid w:val="00637DE4"/>
    <w:rsid w:val="00640FEB"/>
    <w:rsid w:val="006421E1"/>
    <w:rsid w:val="00643263"/>
    <w:rsid w:val="006454F6"/>
    <w:rsid w:val="006459D1"/>
    <w:rsid w:val="00645BD2"/>
    <w:rsid w:val="006462BE"/>
    <w:rsid w:val="006476B7"/>
    <w:rsid w:val="00650B08"/>
    <w:rsid w:val="00651D0E"/>
    <w:rsid w:val="00651FDE"/>
    <w:rsid w:val="006526CB"/>
    <w:rsid w:val="00652C71"/>
    <w:rsid w:val="006532D2"/>
    <w:rsid w:val="00653345"/>
    <w:rsid w:val="006564DD"/>
    <w:rsid w:val="00656E0B"/>
    <w:rsid w:val="006578D9"/>
    <w:rsid w:val="0066020E"/>
    <w:rsid w:val="00660744"/>
    <w:rsid w:val="00660B64"/>
    <w:rsid w:val="006615E9"/>
    <w:rsid w:val="00662564"/>
    <w:rsid w:val="006638B1"/>
    <w:rsid w:val="00663B90"/>
    <w:rsid w:val="006657BC"/>
    <w:rsid w:val="006657D0"/>
    <w:rsid w:val="006663C7"/>
    <w:rsid w:val="00666FDC"/>
    <w:rsid w:val="006709F6"/>
    <w:rsid w:val="0067138D"/>
    <w:rsid w:val="00672249"/>
    <w:rsid w:val="00672F91"/>
    <w:rsid w:val="006751A1"/>
    <w:rsid w:val="0067561C"/>
    <w:rsid w:val="00675810"/>
    <w:rsid w:val="00675DF5"/>
    <w:rsid w:val="00676756"/>
    <w:rsid w:val="0067675F"/>
    <w:rsid w:val="0067680C"/>
    <w:rsid w:val="00676F52"/>
    <w:rsid w:val="00676FA5"/>
    <w:rsid w:val="0067787B"/>
    <w:rsid w:val="00677D18"/>
    <w:rsid w:val="00682743"/>
    <w:rsid w:val="00683282"/>
    <w:rsid w:val="00683E19"/>
    <w:rsid w:val="00683ED6"/>
    <w:rsid w:val="00684189"/>
    <w:rsid w:val="006859E0"/>
    <w:rsid w:val="00685ACA"/>
    <w:rsid w:val="00685FCA"/>
    <w:rsid w:val="0068683A"/>
    <w:rsid w:val="00693CAD"/>
    <w:rsid w:val="00694089"/>
    <w:rsid w:val="00695442"/>
    <w:rsid w:val="006A0838"/>
    <w:rsid w:val="006A08CF"/>
    <w:rsid w:val="006A0C9A"/>
    <w:rsid w:val="006A1146"/>
    <w:rsid w:val="006A1288"/>
    <w:rsid w:val="006A2E4A"/>
    <w:rsid w:val="006A35F7"/>
    <w:rsid w:val="006A3D46"/>
    <w:rsid w:val="006A3F46"/>
    <w:rsid w:val="006A4D70"/>
    <w:rsid w:val="006A6AF4"/>
    <w:rsid w:val="006A7787"/>
    <w:rsid w:val="006B0201"/>
    <w:rsid w:val="006B0794"/>
    <w:rsid w:val="006B1029"/>
    <w:rsid w:val="006B410F"/>
    <w:rsid w:val="006B46D9"/>
    <w:rsid w:val="006B4EFD"/>
    <w:rsid w:val="006B550D"/>
    <w:rsid w:val="006B5AF3"/>
    <w:rsid w:val="006B6D94"/>
    <w:rsid w:val="006B71FB"/>
    <w:rsid w:val="006C0225"/>
    <w:rsid w:val="006C1E74"/>
    <w:rsid w:val="006C2AB8"/>
    <w:rsid w:val="006C2C08"/>
    <w:rsid w:val="006C434C"/>
    <w:rsid w:val="006C565A"/>
    <w:rsid w:val="006C58FB"/>
    <w:rsid w:val="006C6613"/>
    <w:rsid w:val="006C6649"/>
    <w:rsid w:val="006C6D98"/>
    <w:rsid w:val="006D0DBA"/>
    <w:rsid w:val="006D12BD"/>
    <w:rsid w:val="006D3178"/>
    <w:rsid w:val="006D320B"/>
    <w:rsid w:val="006D341B"/>
    <w:rsid w:val="006D4218"/>
    <w:rsid w:val="006D429A"/>
    <w:rsid w:val="006D4451"/>
    <w:rsid w:val="006D5708"/>
    <w:rsid w:val="006D5C00"/>
    <w:rsid w:val="006D7435"/>
    <w:rsid w:val="006D74A5"/>
    <w:rsid w:val="006D7CA3"/>
    <w:rsid w:val="006E18CF"/>
    <w:rsid w:val="006E18D3"/>
    <w:rsid w:val="006E28F6"/>
    <w:rsid w:val="006E2D2A"/>
    <w:rsid w:val="006E2DE5"/>
    <w:rsid w:val="006E3024"/>
    <w:rsid w:val="006E41EC"/>
    <w:rsid w:val="006E575C"/>
    <w:rsid w:val="006E64B0"/>
    <w:rsid w:val="006E6B42"/>
    <w:rsid w:val="006E7AB2"/>
    <w:rsid w:val="006F0783"/>
    <w:rsid w:val="006F1BE6"/>
    <w:rsid w:val="006F4831"/>
    <w:rsid w:val="006F5023"/>
    <w:rsid w:val="006F5188"/>
    <w:rsid w:val="006F572B"/>
    <w:rsid w:val="006F5FA8"/>
    <w:rsid w:val="006F63A0"/>
    <w:rsid w:val="006F698F"/>
    <w:rsid w:val="006F6D76"/>
    <w:rsid w:val="006F6F46"/>
    <w:rsid w:val="00701DB1"/>
    <w:rsid w:val="00701E35"/>
    <w:rsid w:val="00701F49"/>
    <w:rsid w:val="00702886"/>
    <w:rsid w:val="00702A1F"/>
    <w:rsid w:val="00703604"/>
    <w:rsid w:val="00703C42"/>
    <w:rsid w:val="00705787"/>
    <w:rsid w:val="00705949"/>
    <w:rsid w:val="00705952"/>
    <w:rsid w:val="00705980"/>
    <w:rsid w:val="007066C2"/>
    <w:rsid w:val="00707E14"/>
    <w:rsid w:val="0071001B"/>
    <w:rsid w:val="007107A5"/>
    <w:rsid w:val="00710E67"/>
    <w:rsid w:val="0071186C"/>
    <w:rsid w:val="007154CC"/>
    <w:rsid w:val="00715662"/>
    <w:rsid w:val="007158B5"/>
    <w:rsid w:val="00716DAB"/>
    <w:rsid w:val="0071739C"/>
    <w:rsid w:val="00717F67"/>
    <w:rsid w:val="00720055"/>
    <w:rsid w:val="0072054A"/>
    <w:rsid w:val="007226D8"/>
    <w:rsid w:val="007227CB"/>
    <w:rsid w:val="007240E7"/>
    <w:rsid w:val="007250D1"/>
    <w:rsid w:val="007274AD"/>
    <w:rsid w:val="007274C6"/>
    <w:rsid w:val="00727E35"/>
    <w:rsid w:val="007308AF"/>
    <w:rsid w:val="00730F34"/>
    <w:rsid w:val="00730FA1"/>
    <w:rsid w:val="00731644"/>
    <w:rsid w:val="007319DD"/>
    <w:rsid w:val="00732A98"/>
    <w:rsid w:val="00732D21"/>
    <w:rsid w:val="00735F20"/>
    <w:rsid w:val="00736302"/>
    <w:rsid w:val="007364E2"/>
    <w:rsid w:val="007401BE"/>
    <w:rsid w:val="0074020B"/>
    <w:rsid w:val="00740DD1"/>
    <w:rsid w:val="0074107C"/>
    <w:rsid w:val="007414AF"/>
    <w:rsid w:val="0074257B"/>
    <w:rsid w:val="00743D28"/>
    <w:rsid w:val="00744894"/>
    <w:rsid w:val="00744E95"/>
    <w:rsid w:val="00744F19"/>
    <w:rsid w:val="00745CA0"/>
    <w:rsid w:val="007500F0"/>
    <w:rsid w:val="00750820"/>
    <w:rsid w:val="00750A99"/>
    <w:rsid w:val="00751217"/>
    <w:rsid w:val="00751483"/>
    <w:rsid w:val="00751775"/>
    <w:rsid w:val="0075318C"/>
    <w:rsid w:val="007535C3"/>
    <w:rsid w:val="007538CE"/>
    <w:rsid w:val="00754417"/>
    <w:rsid w:val="0075467D"/>
    <w:rsid w:val="00755214"/>
    <w:rsid w:val="00755233"/>
    <w:rsid w:val="00755372"/>
    <w:rsid w:val="00755553"/>
    <w:rsid w:val="00756B10"/>
    <w:rsid w:val="00756E8E"/>
    <w:rsid w:val="00757866"/>
    <w:rsid w:val="00757B20"/>
    <w:rsid w:val="00760AB0"/>
    <w:rsid w:val="00760C42"/>
    <w:rsid w:val="0076124F"/>
    <w:rsid w:val="0076328F"/>
    <w:rsid w:val="007646BD"/>
    <w:rsid w:val="00764EB5"/>
    <w:rsid w:val="00764F8C"/>
    <w:rsid w:val="00765BCC"/>
    <w:rsid w:val="00766922"/>
    <w:rsid w:val="00766E90"/>
    <w:rsid w:val="007702D4"/>
    <w:rsid w:val="00771528"/>
    <w:rsid w:val="00772773"/>
    <w:rsid w:val="00777604"/>
    <w:rsid w:val="007801F5"/>
    <w:rsid w:val="00780991"/>
    <w:rsid w:val="00780C4B"/>
    <w:rsid w:val="00783015"/>
    <w:rsid w:val="0078350A"/>
    <w:rsid w:val="00784E25"/>
    <w:rsid w:val="00785AAD"/>
    <w:rsid w:val="00786390"/>
    <w:rsid w:val="00787E96"/>
    <w:rsid w:val="00790949"/>
    <w:rsid w:val="0079182A"/>
    <w:rsid w:val="00791D83"/>
    <w:rsid w:val="0079286F"/>
    <w:rsid w:val="0079296E"/>
    <w:rsid w:val="00793B44"/>
    <w:rsid w:val="00794088"/>
    <w:rsid w:val="00794F7A"/>
    <w:rsid w:val="00796256"/>
    <w:rsid w:val="007973FE"/>
    <w:rsid w:val="007A19A3"/>
    <w:rsid w:val="007A2656"/>
    <w:rsid w:val="007A2A4B"/>
    <w:rsid w:val="007A3949"/>
    <w:rsid w:val="007A453D"/>
    <w:rsid w:val="007A4689"/>
    <w:rsid w:val="007A4DC3"/>
    <w:rsid w:val="007A520F"/>
    <w:rsid w:val="007A5741"/>
    <w:rsid w:val="007A5A44"/>
    <w:rsid w:val="007A748A"/>
    <w:rsid w:val="007B054B"/>
    <w:rsid w:val="007B07F5"/>
    <w:rsid w:val="007B0A45"/>
    <w:rsid w:val="007B0E18"/>
    <w:rsid w:val="007B21F4"/>
    <w:rsid w:val="007B3429"/>
    <w:rsid w:val="007B3F71"/>
    <w:rsid w:val="007B4548"/>
    <w:rsid w:val="007B5480"/>
    <w:rsid w:val="007B5D2C"/>
    <w:rsid w:val="007B62C0"/>
    <w:rsid w:val="007B6AAC"/>
    <w:rsid w:val="007B7352"/>
    <w:rsid w:val="007C281C"/>
    <w:rsid w:val="007C4EE0"/>
    <w:rsid w:val="007C55F6"/>
    <w:rsid w:val="007C5968"/>
    <w:rsid w:val="007C705A"/>
    <w:rsid w:val="007C741A"/>
    <w:rsid w:val="007D01D3"/>
    <w:rsid w:val="007D071D"/>
    <w:rsid w:val="007D0858"/>
    <w:rsid w:val="007D1D82"/>
    <w:rsid w:val="007D1FFA"/>
    <w:rsid w:val="007D2A4A"/>
    <w:rsid w:val="007D3562"/>
    <w:rsid w:val="007D4634"/>
    <w:rsid w:val="007D497C"/>
    <w:rsid w:val="007D4A69"/>
    <w:rsid w:val="007D4EEA"/>
    <w:rsid w:val="007D6D09"/>
    <w:rsid w:val="007D730B"/>
    <w:rsid w:val="007D7370"/>
    <w:rsid w:val="007E0934"/>
    <w:rsid w:val="007E0A1E"/>
    <w:rsid w:val="007E0B42"/>
    <w:rsid w:val="007E24CF"/>
    <w:rsid w:val="007E2E95"/>
    <w:rsid w:val="007E36F0"/>
    <w:rsid w:val="007E4C61"/>
    <w:rsid w:val="007E4CC7"/>
    <w:rsid w:val="007E607B"/>
    <w:rsid w:val="007E6E10"/>
    <w:rsid w:val="007E7413"/>
    <w:rsid w:val="007F074B"/>
    <w:rsid w:val="007F0872"/>
    <w:rsid w:val="007F0DD3"/>
    <w:rsid w:val="007F16E5"/>
    <w:rsid w:val="007F1CE1"/>
    <w:rsid w:val="007F30A8"/>
    <w:rsid w:val="007F30C0"/>
    <w:rsid w:val="007F3923"/>
    <w:rsid w:val="007F45BD"/>
    <w:rsid w:val="007F4FE8"/>
    <w:rsid w:val="007F564B"/>
    <w:rsid w:val="007F5C96"/>
    <w:rsid w:val="007F6BCD"/>
    <w:rsid w:val="00800735"/>
    <w:rsid w:val="008010EB"/>
    <w:rsid w:val="0080236D"/>
    <w:rsid w:val="00803286"/>
    <w:rsid w:val="00803C8D"/>
    <w:rsid w:val="00803CF5"/>
    <w:rsid w:val="00803EBF"/>
    <w:rsid w:val="008051AF"/>
    <w:rsid w:val="008055B0"/>
    <w:rsid w:val="008077E8"/>
    <w:rsid w:val="00807C1D"/>
    <w:rsid w:val="008109BC"/>
    <w:rsid w:val="00810B86"/>
    <w:rsid w:val="00811B4A"/>
    <w:rsid w:val="0081213F"/>
    <w:rsid w:val="0081218F"/>
    <w:rsid w:val="008126C0"/>
    <w:rsid w:val="00812B19"/>
    <w:rsid w:val="00812F27"/>
    <w:rsid w:val="00813E94"/>
    <w:rsid w:val="00816A34"/>
    <w:rsid w:val="00817D29"/>
    <w:rsid w:val="00820188"/>
    <w:rsid w:val="00820659"/>
    <w:rsid w:val="00821084"/>
    <w:rsid w:val="00822110"/>
    <w:rsid w:val="00822643"/>
    <w:rsid w:val="00822CE5"/>
    <w:rsid w:val="0082322F"/>
    <w:rsid w:val="00823815"/>
    <w:rsid w:val="00826381"/>
    <w:rsid w:val="00830934"/>
    <w:rsid w:val="008309DC"/>
    <w:rsid w:val="00831E44"/>
    <w:rsid w:val="0083248C"/>
    <w:rsid w:val="00833848"/>
    <w:rsid w:val="00833CF7"/>
    <w:rsid w:val="0083472D"/>
    <w:rsid w:val="0083473C"/>
    <w:rsid w:val="00834DD2"/>
    <w:rsid w:val="00837459"/>
    <w:rsid w:val="008402FC"/>
    <w:rsid w:val="0084075F"/>
    <w:rsid w:val="00840A93"/>
    <w:rsid w:val="00840F55"/>
    <w:rsid w:val="0084176A"/>
    <w:rsid w:val="00842C01"/>
    <w:rsid w:val="00843173"/>
    <w:rsid w:val="008442C2"/>
    <w:rsid w:val="008447F9"/>
    <w:rsid w:val="00845707"/>
    <w:rsid w:val="00846E02"/>
    <w:rsid w:val="00847CC5"/>
    <w:rsid w:val="00850738"/>
    <w:rsid w:val="00851402"/>
    <w:rsid w:val="0085203A"/>
    <w:rsid w:val="00852117"/>
    <w:rsid w:val="008532F8"/>
    <w:rsid w:val="00853F12"/>
    <w:rsid w:val="008541AC"/>
    <w:rsid w:val="00854BC7"/>
    <w:rsid w:val="00855553"/>
    <w:rsid w:val="00855DC8"/>
    <w:rsid w:val="00856483"/>
    <w:rsid w:val="0085684B"/>
    <w:rsid w:val="008604D6"/>
    <w:rsid w:val="00860878"/>
    <w:rsid w:val="00860FD1"/>
    <w:rsid w:val="008611CD"/>
    <w:rsid w:val="00862EC4"/>
    <w:rsid w:val="00863F85"/>
    <w:rsid w:val="00865862"/>
    <w:rsid w:val="00866441"/>
    <w:rsid w:val="00866A29"/>
    <w:rsid w:val="00866AB3"/>
    <w:rsid w:val="00866F94"/>
    <w:rsid w:val="008733EA"/>
    <w:rsid w:val="00873A52"/>
    <w:rsid w:val="00873CE9"/>
    <w:rsid w:val="00876453"/>
    <w:rsid w:val="00876511"/>
    <w:rsid w:val="00877823"/>
    <w:rsid w:val="00877B84"/>
    <w:rsid w:val="00880E46"/>
    <w:rsid w:val="008812CA"/>
    <w:rsid w:val="00881A88"/>
    <w:rsid w:val="008827E2"/>
    <w:rsid w:val="00883A90"/>
    <w:rsid w:val="008840EF"/>
    <w:rsid w:val="00885184"/>
    <w:rsid w:val="0088538D"/>
    <w:rsid w:val="00886A4D"/>
    <w:rsid w:val="00886F46"/>
    <w:rsid w:val="00887556"/>
    <w:rsid w:val="00887DB4"/>
    <w:rsid w:val="0089198C"/>
    <w:rsid w:val="00894AC2"/>
    <w:rsid w:val="00894C90"/>
    <w:rsid w:val="00894E18"/>
    <w:rsid w:val="0089636B"/>
    <w:rsid w:val="00897096"/>
    <w:rsid w:val="008A0CA5"/>
    <w:rsid w:val="008A130E"/>
    <w:rsid w:val="008A1357"/>
    <w:rsid w:val="008A1362"/>
    <w:rsid w:val="008A4135"/>
    <w:rsid w:val="008A45B2"/>
    <w:rsid w:val="008A45F4"/>
    <w:rsid w:val="008A4658"/>
    <w:rsid w:val="008A62E1"/>
    <w:rsid w:val="008A6413"/>
    <w:rsid w:val="008B0917"/>
    <w:rsid w:val="008B124D"/>
    <w:rsid w:val="008B13E9"/>
    <w:rsid w:val="008B17C7"/>
    <w:rsid w:val="008B34BB"/>
    <w:rsid w:val="008B5B9F"/>
    <w:rsid w:val="008B5DF7"/>
    <w:rsid w:val="008B70FA"/>
    <w:rsid w:val="008B7315"/>
    <w:rsid w:val="008B74AE"/>
    <w:rsid w:val="008B7AD5"/>
    <w:rsid w:val="008C04C2"/>
    <w:rsid w:val="008C1432"/>
    <w:rsid w:val="008C1655"/>
    <w:rsid w:val="008C2606"/>
    <w:rsid w:val="008C4BC5"/>
    <w:rsid w:val="008C4D1F"/>
    <w:rsid w:val="008C50FF"/>
    <w:rsid w:val="008C5874"/>
    <w:rsid w:val="008C72C6"/>
    <w:rsid w:val="008C77DE"/>
    <w:rsid w:val="008D031F"/>
    <w:rsid w:val="008D0739"/>
    <w:rsid w:val="008D0C2D"/>
    <w:rsid w:val="008D0F23"/>
    <w:rsid w:val="008D22D5"/>
    <w:rsid w:val="008D2913"/>
    <w:rsid w:val="008D4801"/>
    <w:rsid w:val="008D50D0"/>
    <w:rsid w:val="008D5223"/>
    <w:rsid w:val="008D56B1"/>
    <w:rsid w:val="008D5AD7"/>
    <w:rsid w:val="008D5B6B"/>
    <w:rsid w:val="008D6682"/>
    <w:rsid w:val="008D68F8"/>
    <w:rsid w:val="008D6EA6"/>
    <w:rsid w:val="008D77FA"/>
    <w:rsid w:val="008D792D"/>
    <w:rsid w:val="008E0AA6"/>
    <w:rsid w:val="008E0B0D"/>
    <w:rsid w:val="008E12A2"/>
    <w:rsid w:val="008E29C3"/>
    <w:rsid w:val="008E3688"/>
    <w:rsid w:val="008E5149"/>
    <w:rsid w:val="008E6AD2"/>
    <w:rsid w:val="008E6E63"/>
    <w:rsid w:val="008E6FFA"/>
    <w:rsid w:val="008E74D1"/>
    <w:rsid w:val="008E7637"/>
    <w:rsid w:val="008E7F5C"/>
    <w:rsid w:val="008F10B3"/>
    <w:rsid w:val="008F2269"/>
    <w:rsid w:val="008F2472"/>
    <w:rsid w:val="008F2E46"/>
    <w:rsid w:val="008F3054"/>
    <w:rsid w:val="008F5F88"/>
    <w:rsid w:val="008F6088"/>
    <w:rsid w:val="008F64FB"/>
    <w:rsid w:val="008F6CD1"/>
    <w:rsid w:val="008F754F"/>
    <w:rsid w:val="0090020B"/>
    <w:rsid w:val="009006E3"/>
    <w:rsid w:val="0090107C"/>
    <w:rsid w:val="0090282A"/>
    <w:rsid w:val="009035E9"/>
    <w:rsid w:val="00903F6E"/>
    <w:rsid w:val="0090568B"/>
    <w:rsid w:val="00905716"/>
    <w:rsid w:val="0090581E"/>
    <w:rsid w:val="0090671D"/>
    <w:rsid w:val="00906E5B"/>
    <w:rsid w:val="00907255"/>
    <w:rsid w:val="009078DC"/>
    <w:rsid w:val="00907A06"/>
    <w:rsid w:val="00910298"/>
    <w:rsid w:val="00910C1A"/>
    <w:rsid w:val="00911D43"/>
    <w:rsid w:val="00911D54"/>
    <w:rsid w:val="00913038"/>
    <w:rsid w:val="009135F5"/>
    <w:rsid w:val="009138BF"/>
    <w:rsid w:val="00914DF0"/>
    <w:rsid w:val="00914EF7"/>
    <w:rsid w:val="00916BAF"/>
    <w:rsid w:val="00916D06"/>
    <w:rsid w:val="00917D68"/>
    <w:rsid w:val="00926768"/>
    <w:rsid w:val="00927385"/>
    <w:rsid w:val="00927E33"/>
    <w:rsid w:val="0093115E"/>
    <w:rsid w:val="009312DE"/>
    <w:rsid w:val="00931A69"/>
    <w:rsid w:val="00933135"/>
    <w:rsid w:val="009343BC"/>
    <w:rsid w:val="00934CE4"/>
    <w:rsid w:val="00934F60"/>
    <w:rsid w:val="00935F6D"/>
    <w:rsid w:val="00937526"/>
    <w:rsid w:val="0094078A"/>
    <w:rsid w:val="00941C63"/>
    <w:rsid w:val="009424A6"/>
    <w:rsid w:val="0094379E"/>
    <w:rsid w:val="00943A0E"/>
    <w:rsid w:val="00943ABD"/>
    <w:rsid w:val="00943BD9"/>
    <w:rsid w:val="00943C47"/>
    <w:rsid w:val="00943F3D"/>
    <w:rsid w:val="009445F3"/>
    <w:rsid w:val="009455E0"/>
    <w:rsid w:val="009459FF"/>
    <w:rsid w:val="00946140"/>
    <w:rsid w:val="00946B0A"/>
    <w:rsid w:val="00960ACE"/>
    <w:rsid w:val="00960FE3"/>
    <w:rsid w:val="009610FD"/>
    <w:rsid w:val="009615CC"/>
    <w:rsid w:val="0096275D"/>
    <w:rsid w:val="00962B79"/>
    <w:rsid w:val="00962C99"/>
    <w:rsid w:val="00963438"/>
    <w:rsid w:val="009636B3"/>
    <w:rsid w:val="00965229"/>
    <w:rsid w:val="00965F02"/>
    <w:rsid w:val="009666A7"/>
    <w:rsid w:val="00972197"/>
    <w:rsid w:val="00972B3C"/>
    <w:rsid w:val="00973333"/>
    <w:rsid w:val="0097419C"/>
    <w:rsid w:val="00975487"/>
    <w:rsid w:val="0097625D"/>
    <w:rsid w:val="00976609"/>
    <w:rsid w:val="00976CE8"/>
    <w:rsid w:val="0097752E"/>
    <w:rsid w:val="00977707"/>
    <w:rsid w:val="00981CDE"/>
    <w:rsid w:val="00982096"/>
    <w:rsid w:val="00983BB0"/>
    <w:rsid w:val="00985017"/>
    <w:rsid w:val="00986A86"/>
    <w:rsid w:val="00986E61"/>
    <w:rsid w:val="009874F1"/>
    <w:rsid w:val="009901DC"/>
    <w:rsid w:val="009905F1"/>
    <w:rsid w:val="00990A88"/>
    <w:rsid w:val="00990DA7"/>
    <w:rsid w:val="00990FA5"/>
    <w:rsid w:val="009917AE"/>
    <w:rsid w:val="00991B7A"/>
    <w:rsid w:val="00993BB8"/>
    <w:rsid w:val="00994929"/>
    <w:rsid w:val="009949A1"/>
    <w:rsid w:val="00994DAA"/>
    <w:rsid w:val="00995DB6"/>
    <w:rsid w:val="009962A3"/>
    <w:rsid w:val="00996810"/>
    <w:rsid w:val="00997A6D"/>
    <w:rsid w:val="009A0FBC"/>
    <w:rsid w:val="009A24E1"/>
    <w:rsid w:val="009A3A16"/>
    <w:rsid w:val="009A3A65"/>
    <w:rsid w:val="009A3C15"/>
    <w:rsid w:val="009A4466"/>
    <w:rsid w:val="009A47A4"/>
    <w:rsid w:val="009A4F77"/>
    <w:rsid w:val="009A57EF"/>
    <w:rsid w:val="009A58AD"/>
    <w:rsid w:val="009A60BD"/>
    <w:rsid w:val="009A613D"/>
    <w:rsid w:val="009A6917"/>
    <w:rsid w:val="009A6E2B"/>
    <w:rsid w:val="009A7048"/>
    <w:rsid w:val="009B0196"/>
    <w:rsid w:val="009B053F"/>
    <w:rsid w:val="009B065A"/>
    <w:rsid w:val="009B136C"/>
    <w:rsid w:val="009B1E24"/>
    <w:rsid w:val="009B2FDE"/>
    <w:rsid w:val="009B36FF"/>
    <w:rsid w:val="009B38EE"/>
    <w:rsid w:val="009B3A26"/>
    <w:rsid w:val="009B5D01"/>
    <w:rsid w:val="009B745F"/>
    <w:rsid w:val="009B754C"/>
    <w:rsid w:val="009B771B"/>
    <w:rsid w:val="009B7CF4"/>
    <w:rsid w:val="009B7EB7"/>
    <w:rsid w:val="009C013A"/>
    <w:rsid w:val="009C06C8"/>
    <w:rsid w:val="009C0DDE"/>
    <w:rsid w:val="009C0EB0"/>
    <w:rsid w:val="009C1299"/>
    <w:rsid w:val="009C28E6"/>
    <w:rsid w:val="009C3606"/>
    <w:rsid w:val="009C3AAC"/>
    <w:rsid w:val="009C3D96"/>
    <w:rsid w:val="009C4EF5"/>
    <w:rsid w:val="009C55D2"/>
    <w:rsid w:val="009C5A89"/>
    <w:rsid w:val="009C6671"/>
    <w:rsid w:val="009C759E"/>
    <w:rsid w:val="009C7A69"/>
    <w:rsid w:val="009D0259"/>
    <w:rsid w:val="009D02EC"/>
    <w:rsid w:val="009D0337"/>
    <w:rsid w:val="009D20D6"/>
    <w:rsid w:val="009D3031"/>
    <w:rsid w:val="009D3110"/>
    <w:rsid w:val="009D31C4"/>
    <w:rsid w:val="009D38B1"/>
    <w:rsid w:val="009D39A5"/>
    <w:rsid w:val="009D43E1"/>
    <w:rsid w:val="009D4B3C"/>
    <w:rsid w:val="009D56AE"/>
    <w:rsid w:val="009D63FF"/>
    <w:rsid w:val="009D6C4D"/>
    <w:rsid w:val="009D71C1"/>
    <w:rsid w:val="009E05E2"/>
    <w:rsid w:val="009E0769"/>
    <w:rsid w:val="009E1228"/>
    <w:rsid w:val="009E1684"/>
    <w:rsid w:val="009E199A"/>
    <w:rsid w:val="009E3570"/>
    <w:rsid w:val="009E5522"/>
    <w:rsid w:val="009E59DC"/>
    <w:rsid w:val="009E6866"/>
    <w:rsid w:val="009E7561"/>
    <w:rsid w:val="009E783A"/>
    <w:rsid w:val="009F1AE1"/>
    <w:rsid w:val="009F2367"/>
    <w:rsid w:val="009F2A03"/>
    <w:rsid w:val="009F3707"/>
    <w:rsid w:val="009F430B"/>
    <w:rsid w:val="009F4664"/>
    <w:rsid w:val="009F4936"/>
    <w:rsid w:val="009F4A08"/>
    <w:rsid w:val="009F54E1"/>
    <w:rsid w:val="009F559D"/>
    <w:rsid w:val="009F5B05"/>
    <w:rsid w:val="009F5F14"/>
    <w:rsid w:val="009F64C7"/>
    <w:rsid w:val="009F7E50"/>
    <w:rsid w:val="00A01054"/>
    <w:rsid w:val="00A01E40"/>
    <w:rsid w:val="00A02169"/>
    <w:rsid w:val="00A040E5"/>
    <w:rsid w:val="00A043DD"/>
    <w:rsid w:val="00A05990"/>
    <w:rsid w:val="00A05D53"/>
    <w:rsid w:val="00A07EAF"/>
    <w:rsid w:val="00A102CC"/>
    <w:rsid w:val="00A108BC"/>
    <w:rsid w:val="00A10A66"/>
    <w:rsid w:val="00A10DDB"/>
    <w:rsid w:val="00A116F1"/>
    <w:rsid w:val="00A11F49"/>
    <w:rsid w:val="00A128E4"/>
    <w:rsid w:val="00A13683"/>
    <w:rsid w:val="00A13E9E"/>
    <w:rsid w:val="00A14517"/>
    <w:rsid w:val="00A14633"/>
    <w:rsid w:val="00A14A3F"/>
    <w:rsid w:val="00A158D9"/>
    <w:rsid w:val="00A16081"/>
    <w:rsid w:val="00A1635F"/>
    <w:rsid w:val="00A169FB"/>
    <w:rsid w:val="00A17042"/>
    <w:rsid w:val="00A178E3"/>
    <w:rsid w:val="00A204D9"/>
    <w:rsid w:val="00A2393C"/>
    <w:rsid w:val="00A250C1"/>
    <w:rsid w:val="00A25342"/>
    <w:rsid w:val="00A25669"/>
    <w:rsid w:val="00A257A9"/>
    <w:rsid w:val="00A25A19"/>
    <w:rsid w:val="00A25B1C"/>
    <w:rsid w:val="00A25B21"/>
    <w:rsid w:val="00A26696"/>
    <w:rsid w:val="00A30529"/>
    <w:rsid w:val="00A3060D"/>
    <w:rsid w:val="00A3069D"/>
    <w:rsid w:val="00A3157B"/>
    <w:rsid w:val="00A31FEC"/>
    <w:rsid w:val="00A34090"/>
    <w:rsid w:val="00A36588"/>
    <w:rsid w:val="00A40F0D"/>
    <w:rsid w:val="00A413A0"/>
    <w:rsid w:val="00A4157E"/>
    <w:rsid w:val="00A41B80"/>
    <w:rsid w:val="00A4318B"/>
    <w:rsid w:val="00A43775"/>
    <w:rsid w:val="00A449DD"/>
    <w:rsid w:val="00A45A03"/>
    <w:rsid w:val="00A45D1A"/>
    <w:rsid w:val="00A460C9"/>
    <w:rsid w:val="00A469FE"/>
    <w:rsid w:val="00A470AA"/>
    <w:rsid w:val="00A50362"/>
    <w:rsid w:val="00A505C5"/>
    <w:rsid w:val="00A50EE4"/>
    <w:rsid w:val="00A5195E"/>
    <w:rsid w:val="00A52608"/>
    <w:rsid w:val="00A52FEB"/>
    <w:rsid w:val="00A53051"/>
    <w:rsid w:val="00A543F5"/>
    <w:rsid w:val="00A55CD2"/>
    <w:rsid w:val="00A55CEE"/>
    <w:rsid w:val="00A567AB"/>
    <w:rsid w:val="00A56C2A"/>
    <w:rsid w:val="00A57B71"/>
    <w:rsid w:val="00A60233"/>
    <w:rsid w:val="00A609CB"/>
    <w:rsid w:val="00A60A25"/>
    <w:rsid w:val="00A61199"/>
    <w:rsid w:val="00A6119C"/>
    <w:rsid w:val="00A6147E"/>
    <w:rsid w:val="00A62172"/>
    <w:rsid w:val="00A63B29"/>
    <w:rsid w:val="00A63BAA"/>
    <w:rsid w:val="00A64522"/>
    <w:rsid w:val="00A64B77"/>
    <w:rsid w:val="00A65441"/>
    <w:rsid w:val="00A65FE9"/>
    <w:rsid w:val="00A669E5"/>
    <w:rsid w:val="00A6750B"/>
    <w:rsid w:val="00A6771D"/>
    <w:rsid w:val="00A7015C"/>
    <w:rsid w:val="00A7037A"/>
    <w:rsid w:val="00A7084F"/>
    <w:rsid w:val="00A70C06"/>
    <w:rsid w:val="00A71EC0"/>
    <w:rsid w:val="00A725A3"/>
    <w:rsid w:val="00A72D8B"/>
    <w:rsid w:val="00A7334E"/>
    <w:rsid w:val="00A74137"/>
    <w:rsid w:val="00A74A60"/>
    <w:rsid w:val="00A74D83"/>
    <w:rsid w:val="00A74EA1"/>
    <w:rsid w:val="00A76401"/>
    <w:rsid w:val="00A76C50"/>
    <w:rsid w:val="00A770FC"/>
    <w:rsid w:val="00A775DA"/>
    <w:rsid w:val="00A77CDA"/>
    <w:rsid w:val="00A808DF"/>
    <w:rsid w:val="00A81B12"/>
    <w:rsid w:val="00A83F82"/>
    <w:rsid w:val="00A84474"/>
    <w:rsid w:val="00A87D94"/>
    <w:rsid w:val="00A903D9"/>
    <w:rsid w:val="00A90FF7"/>
    <w:rsid w:val="00A91134"/>
    <w:rsid w:val="00A914A8"/>
    <w:rsid w:val="00A91747"/>
    <w:rsid w:val="00A917BC"/>
    <w:rsid w:val="00A919D0"/>
    <w:rsid w:val="00A919F9"/>
    <w:rsid w:val="00A91A96"/>
    <w:rsid w:val="00A92BC3"/>
    <w:rsid w:val="00A92CDE"/>
    <w:rsid w:val="00A92E82"/>
    <w:rsid w:val="00A92EE5"/>
    <w:rsid w:val="00A92F3E"/>
    <w:rsid w:val="00A94060"/>
    <w:rsid w:val="00A948DF"/>
    <w:rsid w:val="00A96D48"/>
    <w:rsid w:val="00A97752"/>
    <w:rsid w:val="00AA0501"/>
    <w:rsid w:val="00AA1184"/>
    <w:rsid w:val="00AA247F"/>
    <w:rsid w:val="00AA30E4"/>
    <w:rsid w:val="00AA47F5"/>
    <w:rsid w:val="00AA501F"/>
    <w:rsid w:val="00AA5F32"/>
    <w:rsid w:val="00AA603F"/>
    <w:rsid w:val="00AA67F0"/>
    <w:rsid w:val="00AA6ED8"/>
    <w:rsid w:val="00AB08FC"/>
    <w:rsid w:val="00AB13FE"/>
    <w:rsid w:val="00AB19AC"/>
    <w:rsid w:val="00AB1BE7"/>
    <w:rsid w:val="00AB1FA6"/>
    <w:rsid w:val="00AB2C21"/>
    <w:rsid w:val="00AB31C8"/>
    <w:rsid w:val="00AB3EEB"/>
    <w:rsid w:val="00AB4686"/>
    <w:rsid w:val="00AB5041"/>
    <w:rsid w:val="00AB5082"/>
    <w:rsid w:val="00AB57D4"/>
    <w:rsid w:val="00AB6322"/>
    <w:rsid w:val="00AB6A64"/>
    <w:rsid w:val="00AB76C9"/>
    <w:rsid w:val="00AB7D18"/>
    <w:rsid w:val="00AC12FA"/>
    <w:rsid w:val="00AC1739"/>
    <w:rsid w:val="00AC1C45"/>
    <w:rsid w:val="00AC35A8"/>
    <w:rsid w:val="00AC426C"/>
    <w:rsid w:val="00AC4670"/>
    <w:rsid w:val="00AC49BC"/>
    <w:rsid w:val="00AC4D73"/>
    <w:rsid w:val="00AC5D49"/>
    <w:rsid w:val="00AC7A1A"/>
    <w:rsid w:val="00AC7E0F"/>
    <w:rsid w:val="00AD0E97"/>
    <w:rsid w:val="00AD1467"/>
    <w:rsid w:val="00AD40C8"/>
    <w:rsid w:val="00AD5B63"/>
    <w:rsid w:val="00AD61F9"/>
    <w:rsid w:val="00AD6232"/>
    <w:rsid w:val="00AD7AB0"/>
    <w:rsid w:val="00AE190C"/>
    <w:rsid w:val="00AE2890"/>
    <w:rsid w:val="00AE4581"/>
    <w:rsid w:val="00AE591A"/>
    <w:rsid w:val="00AE5FB5"/>
    <w:rsid w:val="00AE7120"/>
    <w:rsid w:val="00AE72E2"/>
    <w:rsid w:val="00AE7D9B"/>
    <w:rsid w:val="00AF133D"/>
    <w:rsid w:val="00AF1473"/>
    <w:rsid w:val="00AF155D"/>
    <w:rsid w:val="00AF156E"/>
    <w:rsid w:val="00AF3697"/>
    <w:rsid w:val="00AF424E"/>
    <w:rsid w:val="00AF530E"/>
    <w:rsid w:val="00AF5E0C"/>
    <w:rsid w:val="00AF5E99"/>
    <w:rsid w:val="00AF603D"/>
    <w:rsid w:val="00AF725A"/>
    <w:rsid w:val="00B00E3A"/>
    <w:rsid w:val="00B01EBD"/>
    <w:rsid w:val="00B02B4C"/>
    <w:rsid w:val="00B02D32"/>
    <w:rsid w:val="00B03ABF"/>
    <w:rsid w:val="00B040EA"/>
    <w:rsid w:val="00B04586"/>
    <w:rsid w:val="00B04A16"/>
    <w:rsid w:val="00B05E7B"/>
    <w:rsid w:val="00B06113"/>
    <w:rsid w:val="00B06390"/>
    <w:rsid w:val="00B07456"/>
    <w:rsid w:val="00B07C4B"/>
    <w:rsid w:val="00B07F2A"/>
    <w:rsid w:val="00B07FBE"/>
    <w:rsid w:val="00B113E9"/>
    <w:rsid w:val="00B11D21"/>
    <w:rsid w:val="00B12C07"/>
    <w:rsid w:val="00B150FD"/>
    <w:rsid w:val="00B15B86"/>
    <w:rsid w:val="00B15B8F"/>
    <w:rsid w:val="00B176AA"/>
    <w:rsid w:val="00B200D6"/>
    <w:rsid w:val="00B2186D"/>
    <w:rsid w:val="00B2198D"/>
    <w:rsid w:val="00B2259E"/>
    <w:rsid w:val="00B238FD"/>
    <w:rsid w:val="00B24ECA"/>
    <w:rsid w:val="00B33565"/>
    <w:rsid w:val="00B33715"/>
    <w:rsid w:val="00B34B1C"/>
    <w:rsid w:val="00B361C8"/>
    <w:rsid w:val="00B36BA7"/>
    <w:rsid w:val="00B36CA3"/>
    <w:rsid w:val="00B37F97"/>
    <w:rsid w:val="00B414E3"/>
    <w:rsid w:val="00B41F47"/>
    <w:rsid w:val="00B42789"/>
    <w:rsid w:val="00B4354A"/>
    <w:rsid w:val="00B440FB"/>
    <w:rsid w:val="00B442A5"/>
    <w:rsid w:val="00B44ACF"/>
    <w:rsid w:val="00B45343"/>
    <w:rsid w:val="00B454ED"/>
    <w:rsid w:val="00B45DF9"/>
    <w:rsid w:val="00B46EDB"/>
    <w:rsid w:val="00B47A3F"/>
    <w:rsid w:val="00B47F2D"/>
    <w:rsid w:val="00B521C3"/>
    <w:rsid w:val="00B536C1"/>
    <w:rsid w:val="00B54549"/>
    <w:rsid w:val="00B54C38"/>
    <w:rsid w:val="00B54E6C"/>
    <w:rsid w:val="00B556A0"/>
    <w:rsid w:val="00B56E5C"/>
    <w:rsid w:val="00B57827"/>
    <w:rsid w:val="00B5791C"/>
    <w:rsid w:val="00B60B3E"/>
    <w:rsid w:val="00B61568"/>
    <w:rsid w:val="00B61A5F"/>
    <w:rsid w:val="00B61E32"/>
    <w:rsid w:val="00B6244F"/>
    <w:rsid w:val="00B63282"/>
    <w:rsid w:val="00B649AC"/>
    <w:rsid w:val="00B71376"/>
    <w:rsid w:val="00B71629"/>
    <w:rsid w:val="00B716E7"/>
    <w:rsid w:val="00B720E6"/>
    <w:rsid w:val="00B721DF"/>
    <w:rsid w:val="00B7328C"/>
    <w:rsid w:val="00B73506"/>
    <w:rsid w:val="00B73763"/>
    <w:rsid w:val="00B74D83"/>
    <w:rsid w:val="00B754E6"/>
    <w:rsid w:val="00B7595E"/>
    <w:rsid w:val="00B759D2"/>
    <w:rsid w:val="00B761F0"/>
    <w:rsid w:val="00B77228"/>
    <w:rsid w:val="00B777C9"/>
    <w:rsid w:val="00B77B2F"/>
    <w:rsid w:val="00B81532"/>
    <w:rsid w:val="00B81A06"/>
    <w:rsid w:val="00B81CD5"/>
    <w:rsid w:val="00B81FC1"/>
    <w:rsid w:val="00B8280C"/>
    <w:rsid w:val="00B8383E"/>
    <w:rsid w:val="00B841A5"/>
    <w:rsid w:val="00B84423"/>
    <w:rsid w:val="00B84AB7"/>
    <w:rsid w:val="00B84DBC"/>
    <w:rsid w:val="00B857FF"/>
    <w:rsid w:val="00B901AB"/>
    <w:rsid w:val="00B91480"/>
    <w:rsid w:val="00B91B69"/>
    <w:rsid w:val="00B92BF5"/>
    <w:rsid w:val="00B93B92"/>
    <w:rsid w:val="00B940EA"/>
    <w:rsid w:val="00B957DD"/>
    <w:rsid w:val="00B9718A"/>
    <w:rsid w:val="00B97472"/>
    <w:rsid w:val="00BA0C95"/>
    <w:rsid w:val="00BA0DB6"/>
    <w:rsid w:val="00BA12F7"/>
    <w:rsid w:val="00BA13E9"/>
    <w:rsid w:val="00BA2065"/>
    <w:rsid w:val="00BA4555"/>
    <w:rsid w:val="00BA52BE"/>
    <w:rsid w:val="00BA5349"/>
    <w:rsid w:val="00BA5418"/>
    <w:rsid w:val="00BA6230"/>
    <w:rsid w:val="00BA646D"/>
    <w:rsid w:val="00BA72AB"/>
    <w:rsid w:val="00BA7349"/>
    <w:rsid w:val="00BB08D0"/>
    <w:rsid w:val="00BB143E"/>
    <w:rsid w:val="00BB2713"/>
    <w:rsid w:val="00BB2A31"/>
    <w:rsid w:val="00BB2DFB"/>
    <w:rsid w:val="00BB3D33"/>
    <w:rsid w:val="00BB3E84"/>
    <w:rsid w:val="00BB4FA7"/>
    <w:rsid w:val="00BB579E"/>
    <w:rsid w:val="00BB648B"/>
    <w:rsid w:val="00BC03BB"/>
    <w:rsid w:val="00BC1037"/>
    <w:rsid w:val="00BC244E"/>
    <w:rsid w:val="00BC274F"/>
    <w:rsid w:val="00BC3535"/>
    <w:rsid w:val="00BC3FEF"/>
    <w:rsid w:val="00BC42C4"/>
    <w:rsid w:val="00BC4C00"/>
    <w:rsid w:val="00BD0109"/>
    <w:rsid w:val="00BD0420"/>
    <w:rsid w:val="00BD1CBF"/>
    <w:rsid w:val="00BD20AA"/>
    <w:rsid w:val="00BD211E"/>
    <w:rsid w:val="00BD32DF"/>
    <w:rsid w:val="00BD3498"/>
    <w:rsid w:val="00BD34AF"/>
    <w:rsid w:val="00BD5077"/>
    <w:rsid w:val="00BD7D38"/>
    <w:rsid w:val="00BD7F34"/>
    <w:rsid w:val="00BE0075"/>
    <w:rsid w:val="00BE0099"/>
    <w:rsid w:val="00BE1C05"/>
    <w:rsid w:val="00BE1E91"/>
    <w:rsid w:val="00BE243E"/>
    <w:rsid w:val="00BE2487"/>
    <w:rsid w:val="00BE2C2B"/>
    <w:rsid w:val="00BE3582"/>
    <w:rsid w:val="00BE52C8"/>
    <w:rsid w:val="00BE5392"/>
    <w:rsid w:val="00BE58C3"/>
    <w:rsid w:val="00BE5F4F"/>
    <w:rsid w:val="00BE66EE"/>
    <w:rsid w:val="00BE6E7D"/>
    <w:rsid w:val="00BE76A6"/>
    <w:rsid w:val="00BF158D"/>
    <w:rsid w:val="00BF1B7A"/>
    <w:rsid w:val="00BF4CFB"/>
    <w:rsid w:val="00BF6818"/>
    <w:rsid w:val="00BF6ACC"/>
    <w:rsid w:val="00BF6F23"/>
    <w:rsid w:val="00BF6F7D"/>
    <w:rsid w:val="00C00A3F"/>
    <w:rsid w:val="00C00AA1"/>
    <w:rsid w:val="00C0131F"/>
    <w:rsid w:val="00C02B01"/>
    <w:rsid w:val="00C032BE"/>
    <w:rsid w:val="00C0358C"/>
    <w:rsid w:val="00C03BD0"/>
    <w:rsid w:val="00C06087"/>
    <w:rsid w:val="00C07199"/>
    <w:rsid w:val="00C0729D"/>
    <w:rsid w:val="00C07D67"/>
    <w:rsid w:val="00C109AC"/>
    <w:rsid w:val="00C11D0C"/>
    <w:rsid w:val="00C1282C"/>
    <w:rsid w:val="00C1341C"/>
    <w:rsid w:val="00C148A9"/>
    <w:rsid w:val="00C17D69"/>
    <w:rsid w:val="00C17DA3"/>
    <w:rsid w:val="00C20CBD"/>
    <w:rsid w:val="00C216B1"/>
    <w:rsid w:val="00C21F53"/>
    <w:rsid w:val="00C22B92"/>
    <w:rsid w:val="00C233CB"/>
    <w:rsid w:val="00C246FA"/>
    <w:rsid w:val="00C24A53"/>
    <w:rsid w:val="00C26F5C"/>
    <w:rsid w:val="00C26FAE"/>
    <w:rsid w:val="00C30B1D"/>
    <w:rsid w:val="00C31D40"/>
    <w:rsid w:val="00C32755"/>
    <w:rsid w:val="00C33609"/>
    <w:rsid w:val="00C341E1"/>
    <w:rsid w:val="00C342C1"/>
    <w:rsid w:val="00C34475"/>
    <w:rsid w:val="00C3514D"/>
    <w:rsid w:val="00C362FD"/>
    <w:rsid w:val="00C3654B"/>
    <w:rsid w:val="00C36F33"/>
    <w:rsid w:val="00C36FBF"/>
    <w:rsid w:val="00C37078"/>
    <w:rsid w:val="00C37827"/>
    <w:rsid w:val="00C37E24"/>
    <w:rsid w:val="00C41745"/>
    <w:rsid w:val="00C42101"/>
    <w:rsid w:val="00C43148"/>
    <w:rsid w:val="00C47BC3"/>
    <w:rsid w:val="00C509DC"/>
    <w:rsid w:val="00C51836"/>
    <w:rsid w:val="00C52098"/>
    <w:rsid w:val="00C533AB"/>
    <w:rsid w:val="00C53B44"/>
    <w:rsid w:val="00C5419E"/>
    <w:rsid w:val="00C5467A"/>
    <w:rsid w:val="00C55319"/>
    <w:rsid w:val="00C55545"/>
    <w:rsid w:val="00C55862"/>
    <w:rsid w:val="00C55EB9"/>
    <w:rsid w:val="00C60241"/>
    <w:rsid w:val="00C60B64"/>
    <w:rsid w:val="00C61D04"/>
    <w:rsid w:val="00C62376"/>
    <w:rsid w:val="00C64A95"/>
    <w:rsid w:val="00C64D94"/>
    <w:rsid w:val="00C651BD"/>
    <w:rsid w:val="00C653F0"/>
    <w:rsid w:val="00C658CE"/>
    <w:rsid w:val="00C66205"/>
    <w:rsid w:val="00C67630"/>
    <w:rsid w:val="00C67671"/>
    <w:rsid w:val="00C67907"/>
    <w:rsid w:val="00C67CD3"/>
    <w:rsid w:val="00C716C6"/>
    <w:rsid w:val="00C71D11"/>
    <w:rsid w:val="00C71F99"/>
    <w:rsid w:val="00C732C2"/>
    <w:rsid w:val="00C73612"/>
    <w:rsid w:val="00C73F85"/>
    <w:rsid w:val="00C74693"/>
    <w:rsid w:val="00C75195"/>
    <w:rsid w:val="00C7521A"/>
    <w:rsid w:val="00C77352"/>
    <w:rsid w:val="00C77469"/>
    <w:rsid w:val="00C77659"/>
    <w:rsid w:val="00C80D70"/>
    <w:rsid w:val="00C81EE2"/>
    <w:rsid w:val="00C8455E"/>
    <w:rsid w:val="00C84F51"/>
    <w:rsid w:val="00C87542"/>
    <w:rsid w:val="00C90025"/>
    <w:rsid w:val="00C9020E"/>
    <w:rsid w:val="00C91570"/>
    <w:rsid w:val="00C921DA"/>
    <w:rsid w:val="00C9683A"/>
    <w:rsid w:val="00C97B3E"/>
    <w:rsid w:val="00CA0F91"/>
    <w:rsid w:val="00CA1169"/>
    <w:rsid w:val="00CA1A4F"/>
    <w:rsid w:val="00CA1E42"/>
    <w:rsid w:val="00CA1FD7"/>
    <w:rsid w:val="00CA2C7B"/>
    <w:rsid w:val="00CA354E"/>
    <w:rsid w:val="00CA4ACF"/>
    <w:rsid w:val="00CA59A0"/>
    <w:rsid w:val="00CA6A68"/>
    <w:rsid w:val="00CB10F1"/>
    <w:rsid w:val="00CB1142"/>
    <w:rsid w:val="00CB1237"/>
    <w:rsid w:val="00CB324D"/>
    <w:rsid w:val="00CB3905"/>
    <w:rsid w:val="00CB3F53"/>
    <w:rsid w:val="00CB4574"/>
    <w:rsid w:val="00CB5115"/>
    <w:rsid w:val="00CB5B6E"/>
    <w:rsid w:val="00CB5EE4"/>
    <w:rsid w:val="00CB60BD"/>
    <w:rsid w:val="00CB7D2E"/>
    <w:rsid w:val="00CC0E8B"/>
    <w:rsid w:val="00CC2685"/>
    <w:rsid w:val="00CC2C12"/>
    <w:rsid w:val="00CC353D"/>
    <w:rsid w:val="00CC3D8F"/>
    <w:rsid w:val="00CC4A8C"/>
    <w:rsid w:val="00CC5B62"/>
    <w:rsid w:val="00CC5E08"/>
    <w:rsid w:val="00CC5FC7"/>
    <w:rsid w:val="00CC6608"/>
    <w:rsid w:val="00CC6B2E"/>
    <w:rsid w:val="00CC7904"/>
    <w:rsid w:val="00CC7E0C"/>
    <w:rsid w:val="00CD01FD"/>
    <w:rsid w:val="00CD1BCF"/>
    <w:rsid w:val="00CD2323"/>
    <w:rsid w:val="00CD245F"/>
    <w:rsid w:val="00CD3618"/>
    <w:rsid w:val="00CD4FE6"/>
    <w:rsid w:val="00CD5010"/>
    <w:rsid w:val="00CD5CE8"/>
    <w:rsid w:val="00CD6613"/>
    <w:rsid w:val="00CD716F"/>
    <w:rsid w:val="00CE094B"/>
    <w:rsid w:val="00CE1CA6"/>
    <w:rsid w:val="00CE25E4"/>
    <w:rsid w:val="00CE5177"/>
    <w:rsid w:val="00CE5852"/>
    <w:rsid w:val="00CE67EB"/>
    <w:rsid w:val="00CF1DF2"/>
    <w:rsid w:val="00CF2AC0"/>
    <w:rsid w:val="00CF43B8"/>
    <w:rsid w:val="00CF453C"/>
    <w:rsid w:val="00CF4DED"/>
    <w:rsid w:val="00CF5A6A"/>
    <w:rsid w:val="00CF61AF"/>
    <w:rsid w:val="00CF72F0"/>
    <w:rsid w:val="00D01033"/>
    <w:rsid w:val="00D01484"/>
    <w:rsid w:val="00D0189C"/>
    <w:rsid w:val="00D02210"/>
    <w:rsid w:val="00D05081"/>
    <w:rsid w:val="00D0792F"/>
    <w:rsid w:val="00D07E32"/>
    <w:rsid w:val="00D116EE"/>
    <w:rsid w:val="00D169F5"/>
    <w:rsid w:val="00D16A41"/>
    <w:rsid w:val="00D203AB"/>
    <w:rsid w:val="00D2040B"/>
    <w:rsid w:val="00D21087"/>
    <w:rsid w:val="00D22012"/>
    <w:rsid w:val="00D226E4"/>
    <w:rsid w:val="00D22B7C"/>
    <w:rsid w:val="00D23440"/>
    <w:rsid w:val="00D23761"/>
    <w:rsid w:val="00D2463C"/>
    <w:rsid w:val="00D24DBE"/>
    <w:rsid w:val="00D258CB"/>
    <w:rsid w:val="00D261E3"/>
    <w:rsid w:val="00D2673F"/>
    <w:rsid w:val="00D2683D"/>
    <w:rsid w:val="00D26FFB"/>
    <w:rsid w:val="00D274CB"/>
    <w:rsid w:val="00D30AAD"/>
    <w:rsid w:val="00D30C6D"/>
    <w:rsid w:val="00D3290A"/>
    <w:rsid w:val="00D32E26"/>
    <w:rsid w:val="00D33D5D"/>
    <w:rsid w:val="00D34972"/>
    <w:rsid w:val="00D34CD5"/>
    <w:rsid w:val="00D352D4"/>
    <w:rsid w:val="00D35353"/>
    <w:rsid w:val="00D356F6"/>
    <w:rsid w:val="00D3612B"/>
    <w:rsid w:val="00D36BC7"/>
    <w:rsid w:val="00D4051D"/>
    <w:rsid w:val="00D40ED9"/>
    <w:rsid w:val="00D41BB0"/>
    <w:rsid w:val="00D4218D"/>
    <w:rsid w:val="00D42563"/>
    <w:rsid w:val="00D453A2"/>
    <w:rsid w:val="00D456F1"/>
    <w:rsid w:val="00D45864"/>
    <w:rsid w:val="00D45912"/>
    <w:rsid w:val="00D45D47"/>
    <w:rsid w:val="00D46274"/>
    <w:rsid w:val="00D4756E"/>
    <w:rsid w:val="00D476C6"/>
    <w:rsid w:val="00D47AFF"/>
    <w:rsid w:val="00D50610"/>
    <w:rsid w:val="00D51EFF"/>
    <w:rsid w:val="00D5311C"/>
    <w:rsid w:val="00D53687"/>
    <w:rsid w:val="00D53B08"/>
    <w:rsid w:val="00D5406B"/>
    <w:rsid w:val="00D54F7A"/>
    <w:rsid w:val="00D55527"/>
    <w:rsid w:val="00D5552B"/>
    <w:rsid w:val="00D574F3"/>
    <w:rsid w:val="00D57CE4"/>
    <w:rsid w:val="00D6068A"/>
    <w:rsid w:val="00D60A98"/>
    <w:rsid w:val="00D60BD9"/>
    <w:rsid w:val="00D60D87"/>
    <w:rsid w:val="00D61125"/>
    <w:rsid w:val="00D61962"/>
    <w:rsid w:val="00D61964"/>
    <w:rsid w:val="00D619A2"/>
    <w:rsid w:val="00D6220E"/>
    <w:rsid w:val="00D6255B"/>
    <w:rsid w:val="00D625BD"/>
    <w:rsid w:val="00D638F7"/>
    <w:rsid w:val="00D649A9"/>
    <w:rsid w:val="00D649FB"/>
    <w:rsid w:val="00D66592"/>
    <w:rsid w:val="00D66BE2"/>
    <w:rsid w:val="00D67713"/>
    <w:rsid w:val="00D67BE0"/>
    <w:rsid w:val="00D70C6A"/>
    <w:rsid w:val="00D70D19"/>
    <w:rsid w:val="00D711AB"/>
    <w:rsid w:val="00D7256B"/>
    <w:rsid w:val="00D73C59"/>
    <w:rsid w:val="00D75FDE"/>
    <w:rsid w:val="00D766E6"/>
    <w:rsid w:val="00D768CE"/>
    <w:rsid w:val="00D800D5"/>
    <w:rsid w:val="00D81516"/>
    <w:rsid w:val="00D81FF7"/>
    <w:rsid w:val="00D8256F"/>
    <w:rsid w:val="00D82829"/>
    <w:rsid w:val="00D82CA5"/>
    <w:rsid w:val="00D83192"/>
    <w:rsid w:val="00D83AC9"/>
    <w:rsid w:val="00D841A4"/>
    <w:rsid w:val="00D84DEF"/>
    <w:rsid w:val="00D8517B"/>
    <w:rsid w:val="00D85DBC"/>
    <w:rsid w:val="00D862F6"/>
    <w:rsid w:val="00D9000A"/>
    <w:rsid w:val="00D90920"/>
    <w:rsid w:val="00D90AF9"/>
    <w:rsid w:val="00D9107D"/>
    <w:rsid w:val="00D92560"/>
    <w:rsid w:val="00D93CAE"/>
    <w:rsid w:val="00D9551A"/>
    <w:rsid w:val="00D97266"/>
    <w:rsid w:val="00DA0287"/>
    <w:rsid w:val="00DA063B"/>
    <w:rsid w:val="00DA064F"/>
    <w:rsid w:val="00DA08AD"/>
    <w:rsid w:val="00DA0DA7"/>
    <w:rsid w:val="00DA0DF9"/>
    <w:rsid w:val="00DA1D4B"/>
    <w:rsid w:val="00DA23A2"/>
    <w:rsid w:val="00DA2B82"/>
    <w:rsid w:val="00DA39FD"/>
    <w:rsid w:val="00DA40FB"/>
    <w:rsid w:val="00DA4437"/>
    <w:rsid w:val="00DA44AB"/>
    <w:rsid w:val="00DA475E"/>
    <w:rsid w:val="00DA49C8"/>
    <w:rsid w:val="00DA4EB9"/>
    <w:rsid w:val="00DA629C"/>
    <w:rsid w:val="00DA6C10"/>
    <w:rsid w:val="00DA74B4"/>
    <w:rsid w:val="00DA7EBC"/>
    <w:rsid w:val="00DB095B"/>
    <w:rsid w:val="00DB1ABA"/>
    <w:rsid w:val="00DB21D5"/>
    <w:rsid w:val="00DB25AA"/>
    <w:rsid w:val="00DB2C8F"/>
    <w:rsid w:val="00DB3050"/>
    <w:rsid w:val="00DB3F0E"/>
    <w:rsid w:val="00DB3F51"/>
    <w:rsid w:val="00DB4402"/>
    <w:rsid w:val="00DB4EE0"/>
    <w:rsid w:val="00DB5122"/>
    <w:rsid w:val="00DB70C8"/>
    <w:rsid w:val="00DC0E42"/>
    <w:rsid w:val="00DC128E"/>
    <w:rsid w:val="00DC1742"/>
    <w:rsid w:val="00DC36A1"/>
    <w:rsid w:val="00DC4A00"/>
    <w:rsid w:val="00DC4D3B"/>
    <w:rsid w:val="00DC53A8"/>
    <w:rsid w:val="00DC5DC3"/>
    <w:rsid w:val="00DC66E5"/>
    <w:rsid w:val="00DC739A"/>
    <w:rsid w:val="00DC75FB"/>
    <w:rsid w:val="00DC76A6"/>
    <w:rsid w:val="00DC7D34"/>
    <w:rsid w:val="00DD0232"/>
    <w:rsid w:val="00DD1163"/>
    <w:rsid w:val="00DD380B"/>
    <w:rsid w:val="00DD6EC3"/>
    <w:rsid w:val="00DE05C1"/>
    <w:rsid w:val="00DE1487"/>
    <w:rsid w:val="00DE2D64"/>
    <w:rsid w:val="00DE3616"/>
    <w:rsid w:val="00DE5430"/>
    <w:rsid w:val="00DE55BD"/>
    <w:rsid w:val="00DE7F4B"/>
    <w:rsid w:val="00DF036D"/>
    <w:rsid w:val="00DF0FCE"/>
    <w:rsid w:val="00DF24FB"/>
    <w:rsid w:val="00DF3930"/>
    <w:rsid w:val="00DF5166"/>
    <w:rsid w:val="00DF534F"/>
    <w:rsid w:val="00DF6172"/>
    <w:rsid w:val="00DF72DB"/>
    <w:rsid w:val="00E00A6D"/>
    <w:rsid w:val="00E01F71"/>
    <w:rsid w:val="00E06BE6"/>
    <w:rsid w:val="00E06E35"/>
    <w:rsid w:val="00E07DCD"/>
    <w:rsid w:val="00E10297"/>
    <w:rsid w:val="00E10606"/>
    <w:rsid w:val="00E10A49"/>
    <w:rsid w:val="00E10B7F"/>
    <w:rsid w:val="00E1143C"/>
    <w:rsid w:val="00E1182A"/>
    <w:rsid w:val="00E119E8"/>
    <w:rsid w:val="00E11D19"/>
    <w:rsid w:val="00E12DBB"/>
    <w:rsid w:val="00E13499"/>
    <w:rsid w:val="00E13F3B"/>
    <w:rsid w:val="00E14485"/>
    <w:rsid w:val="00E14C3E"/>
    <w:rsid w:val="00E1546B"/>
    <w:rsid w:val="00E16182"/>
    <w:rsid w:val="00E21164"/>
    <w:rsid w:val="00E21AE3"/>
    <w:rsid w:val="00E222B0"/>
    <w:rsid w:val="00E226A8"/>
    <w:rsid w:val="00E23A0B"/>
    <w:rsid w:val="00E23CAC"/>
    <w:rsid w:val="00E24403"/>
    <w:rsid w:val="00E258FC"/>
    <w:rsid w:val="00E25E16"/>
    <w:rsid w:val="00E2712C"/>
    <w:rsid w:val="00E30024"/>
    <w:rsid w:val="00E301D9"/>
    <w:rsid w:val="00E3035D"/>
    <w:rsid w:val="00E305B5"/>
    <w:rsid w:val="00E31656"/>
    <w:rsid w:val="00E31BC6"/>
    <w:rsid w:val="00E31C0C"/>
    <w:rsid w:val="00E31D96"/>
    <w:rsid w:val="00E33209"/>
    <w:rsid w:val="00E345FE"/>
    <w:rsid w:val="00E3535B"/>
    <w:rsid w:val="00E36D67"/>
    <w:rsid w:val="00E373CE"/>
    <w:rsid w:val="00E41DC4"/>
    <w:rsid w:val="00E43152"/>
    <w:rsid w:val="00E43327"/>
    <w:rsid w:val="00E436A5"/>
    <w:rsid w:val="00E454FB"/>
    <w:rsid w:val="00E45BFE"/>
    <w:rsid w:val="00E46720"/>
    <w:rsid w:val="00E47844"/>
    <w:rsid w:val="00E50962"/>
    <w:rsid w:val="00E511D7"/>
    <w:rsid w:val="00E516E1"/>
    <w:rsid w:val="00E52A2E"/>
    <w:rsid w:val="00E5312C"/>
    <w:rsid w:val="00E534E7"/>
    <w:rsid w:val="00E53DD4"/>
    <w:rsid w:val="00E548AA"/>
    <w:rsid w:val="00E5552E"/>
    <w:rsid w:val="00E55691"/>
    <w:rsid w:val="00E55C6F"/>
    <w:rsid w:val="00E55C7D"/>
    <w:rsid w:val="00E56A14"/>
    <w:rsid w:val="00E572A7"/>
    <w:rsid w:val="00E572C4"/>
    <w:rsid w:val="00E579A0"/>
    <w:rsid w:val="00E609BE"/>
    <w:rsid w:val="00E609EE"/>
    <w:rsid w:val="00E61AC4"/>
    <w:rsid w:val="00E623D2"/>
    <w:rsid w:val="00E62E67"/>
    <w:rsid w:val="00E63074"/>
    <w:rsid w:val="00E649F1"/>
    <w:rsid w:val="00E66758"/>
    <w:rsid w:val="00E67B37"/>
    <w:rsid w:val="00E67ED5"/>
    <w:rsid w:val="00E71055"/>
    <w:rsid w:val="00E711CB"/>
    <w:rsid w:val="00E71DD4"/>
    <w:rsid w:val="00E73399"/>
    <w:rsid w:val="00E73D26"/>
    <w:rsid w:val="00E741D6"/>
    <w:rsid w:val="00E742D4"/>
    <w:rsid w:val="00E754A8"/>
    <w:rsid w:val="00E7555D"/>
    <w:rsid w:val="00E756AD"/>
    <w:rsid w:val="00E75DF6"/>
    <w:rsid w:val="00E76259"/>
    <w:rsid w:val="00E76E3C"/>
    <w:rsid w:val="00E77543"/>
    <w:rsid w:val="00E77CEA"/>
    <w:rsid w:val="00E818F7"/>
    <w:rsid w:val="00E81E1C"/>
    <w:rsid w:val="00E857EE"/>
    <w:rsid w:val="00E85800"/>
    <w:rsid w:val="00E858B5"/>
    <w:rsid w:val="00E86494"/>
    <w:rsid w:val="00E864E5"/>
    <w:rsid w:val="00E86666"/>
    <w:rsid w:val="00E86FCB"/>
    <w:rsid w:val="00E877F5"/>
    <w:rsid w:val="00E9027A"/>
    <w:rsid w:val="00E90D8B"/>
    <w:rsid w:val="00E92860"/>
    <w:rsid w:val="00E92C45"/>
    <w:rsid w:val="00E93AC7"/>
    <w:rsid w:val="00E93B98"/>
    <w:rsid w:val="00E94D2F"/>
    <w:rsid w:val="00E94D43"/>
    <w:rsid w:val="00E94E29"/>
    <w:rsid w:val="00E94F34"/>
    <w:rsid w:val="00E95B20"/>
    <w:rsid w:val="00E95BFA"/>
    <w:rsid w:val="00E964B1"/>
    <w:rsid w:val="00E9650A"/>
    <w:rsid w:val="00E97CF4"/>
    <w:rsid w:val="00EA0094"/>
    <w:rsid w:val="00EA0705"/>
    <w:rsid w:val="00EA1016"/>
    <w:rsid w:val="00EA2986"/>
    <w:rsid w:val="00EA309F"/>
    <w:rsid w:val="00EA392A"/>
    <w:rsid w:val="00EA3D70"/>
    <w:rsid w:val="00EA4C74"/>
    <w:rsid w:val="00EA5D96"/>
    <w:rsid w:val="00EA60E2"/>
    <w:rsid w:val="00EA7141"/>
    <w:rsid w:val="00EA772F"/>
    <w:rsid w:val="00EB0519"/>
    <w:rsid w:val="00EB0EEA"/>
    <w:rsid w:val="00EB13BD"/>
    <w:rsid w:val="00EB2004"/>
    <w:rsid w:val="00EB31A9"/>
    <w:rsid w:val="00EB37AA"/>
    <w:rsid w:val="00EB3C6A"/>
    <w:rsid w:val="00EB47A7"/>
    <w:rsid w:val="00EB487D"/>
    <w:rsid w:val="00EB5143"/>
    <w:rsid w:val="00EB5C04"/>
    <w:rsid w:val="00EB64BD"/>
    <w:rsid w:val="00EB739F"/>
    <w:rsid w:val="00EB74F1"/>
    <w:rsid w:val="00EB75A5"/>
    <w:rsid w:val="00EC0448"/>
    <w:rsid w:val="00EC04B2"/>
    <w:rsid w:val="00EC11C7"/>
    <w:rsid w:val="00EC34B1"/>
    <w:rsid w:val="00EC36CA"/>
    <w:rsid w:val="00EC3CCB"/>
    <w:rsid w:val="00EC4785"/>
    <w:rsid w:val="00EC49D0"/>
    <w:rsid w:val="00EC518A"/>
    <w:rsid w:val="00EC59A2"/>
    <w:rsid w:val="00EC5C21"/>
    <w:rsid w:val="00EC626A"/>
    <w:rsid w:val="00EC6714"/>
    <w:rsid w:val="00EC6DFD"/>
    <w:rsid w:val="00ED58CD"/>
    <w:rsid w:val="00ED6696"/>
    <w:rsid w:val="00EE0B45"/>
    <w:rsid w:val="00EE18DC"/>
    <w:rsid w:val="00EE1FC8"/>
    <w:rsid w:val="00EE2F5F"/>
    <w:rsid w:val="00EE3B29"/>
    <w:rsid w:val="00EE405B"/>
    <w:rsid w:val="00EE47DC"/>
    <w:rsid w:val="00EE5D37"/>
    <w:rsid w:val="00EE63A2"/>
    <w:rsid w:val="00EE68AB"/>
    <w:rsid w:val="00EE695D"/>
    <w:rsid w:val="00EE6EDE"/>
    <w:rsid w:val="00EE72E7"/>
    <w:rsid w:val="00EF149D"/>
    <w:rsid w:val="00EF14AC"/>
    <w:rsid w:val="00EF1681"/>
    <w:rsid w:val="00EF1968"/>
    <w:rsid w:val="00EF1C0E"/>
    <w:rsid w:val="00EF2010"/>
    <w:rsid w:val="00EF2B04"/>
    <w:rsid w:val="00EF3306"/>
    <w:rsid w:val="00EF3985"/>
    <w:rsid w:val="00EF3FD4"/>
    <w:rsid w:val="00EF40E7"/>
    <w:rsid w:val="00EF4EC8"/>
    <w:rsid w:val="00EF57F1"/>
    <w:rsid w:val="00EF66CB"/>
    <w:rsid w:val="00EF6BD8"/>
    <w:rsid w:val="00EF7981"/>
    <w:rsid w:val="00F0088D"/>
    <w:rsid w:val="00F01260"/>
    <w:rsid w:val="00F01AB9"/>
    <w:rsid w:val="00F020A4"/>
    <w:rsid w:val="00F022B4"/>
    <w:rsid w:val="00F027E4"/>
    <w:rsid w:val="00F04980"/>
    <w:rsid w:val="00F05531"/>
    <w:rsid w:val="00F066BC"/>
    <w:rsid w:val="00F10328"/>
    <w:rsid w:val="00F10457"/>
    <w:rsid w:val="00F10DCE"/>
    <w:rsid w:val="00F1115D"/>
    <w:rsid w:val="00F1303C"/>
    <w:rsid w:val="00F14254"/>
    <w:rsid w:val="00F14D90"/>
    <w:rsid w:val="00F14FA4"/>
    <w:rsid w:val="00F15CF9"/>
    <w:rsid w:val="00F166E7"/>
    <w:rsid w:val="00F17356"/>
    <w:rsid w:val="00F2046F"/>
    <w:rsid w:val="00F20C8C"/>
    <w:rsid w:val="00F20D8B"/>
    <w:rsid w:val="00F2169A"/>
    <w:rsid w:val="00F2212A"/>
    <w:rsid w:val="00F23440"/>
    <w:rsid w:val="00F2444E"/>
    <w:rsid w:val="00F249E8"/>
    <w:rsid w:val="00F24F0F"/>
    <w:rsid w:val="00F2587B"/>
    <w:rsid w:val="00F25961"/>
    <w:rsid w:val="00F302C3"/>
    <w:rsid w:val="00F31755"/>
    <w:rsid w:val="00F33316"/>
    <w:rsid w:val="00F372BB"/>
    <w:rsid w:val="00F3765C"/>
    <w:rsid w:val="00F377D5"/>
    <w:rsid w:val="00F421C9"/>
    <w:rsid w:val="00F42A3A"/>
    <w:rsid w:val="00F44D50"/>
    <w:rsid w:val="00F47BDA"/>
    <w:rsid w:val="00F50016"/>
    <w:rsid w:val="00F50563"/>
    <w:rsid w:val="00F50BC0"/>
    <w:rsid w:val="00F51D9B"/>
    <w:rsid w:val="00F52649"/>
    <w:rsid w:val="00F533D0"/>
    <w:rsid w:val="00F539C8"/>
    <w:rsid w:val="00F53B71"/>
    <w:rsid w:val="00F552E9"/>
    <w:rsid w:val="00F56644"/>
    <w:rsid w:val="00F571FC"/>
    <w:rsid w:val="00F57368"/>
    <w:rsid w:val="00F5788F"/>
    <w:rsid w:val="00F57A4C"/>
    <w:rsid w:val="00F60AB4"/>
    <w:rsid w:val="00F60C14"/>
    <w:rsid w:val="00F613F9"/>
    <w:rsid w:val="00F61CE2"/>
    <w:rsid w:val="00F6277D"/>
    <w:rsid w:val="00F62D2B"/>
    <w:rsid w:val="00F62F9A"/>
    <w:rsid w:val="00F630C3"/>
    <w:rsid w:val="00F64C31"/>
    <w:rsid w:val="00F64FD9"/>
    <w:rsid w:val="00F65154"/>
    <w:rsid w:val="00F65AC4"/>
    <w:rsid w:val="00F65F65"/>
    <w:rsid w:val="00F66124"/>
    <w:rsid w:val="00F67290"/>
    <w:rsid w:val="00F6749B"/>
    <w:rsid w:val="00F67666"/>
    <w:rsid w:val="00F67C35"/>
    <w:rsid w:val="00F70D83"/>
    <w:rsid w:val="00F70E83"/>
    <w:rsid w:val="00F716DD"/>
    <w:rsid w:val="00F719D1"/>
    <w:rsid w:val="00F74137"/>
    <w:rsid w:val="00F74B93"/>
    <w:rsid w:val="00F75B9B"/>
    <w:rsid w:val="00F80C75"/>
    <w:rsid w:val="00F822AE"/>
    <w:rsid w:val="00F83B48"/>
    <w:rsid w:val="00F865DA"/>
    <w:rsid w:val="00F86F79"/>
    <w:rsid w:val="00F875CB"/>
    <w:rsid w:val="00F875DC"/>
    <w:rsid w:val="00F87CE9"/>
    <w:rsid w:val="00F904BB"/>
    <w:rsid w:val="00F9231C"/>
    <w:rsid w:val="00F92397"/>
    <w:rsid w:val="00F92955"/>
    <w:rsid w:val="00F92E7E"/>
    <w:rsid w:val="00F9382E"/>
    <w:rsid w:val="00F9496F"/>
    <w:rsid w:val="00FA1CBF"/>
    <w:rsid w:val="00FA2A17"/>
    <w:rsid w:val="00FA4E01"/>
    <w:rsid w:val="00FA53E2"/>
    <w:rsid w:val="00FA7BA7"/>
    <w:rsid w:val="00FB03C1"/>
    <w:rsid w:val="00FB0535"/>
    <w:rsid w:val="00FB1757"/>
    <w:rsid w:val="00FB17D6"/>
    <w:rsid w:val="00FB26D8"/>
    <w:rsid w:val="00FB306F"/>
    <w:rsid w:val="00FB33F9"/>
    <w:rsid w:val="00FB38CC"/>
    <w:rsid w:val="00FB3EA5"/>
    <w:rsid w:val="00FB4566"/>
    <w:rsid w:val="00FB507D"/>
    <w:rsid w:val="00FB5AD9"/>
    <w:rsid w:val="00FB6BF8"/>
    <w:rsid w:val="00FB6C99"/>
    <w:rsid w:val="00FC1BFD"/>
    <w:rsid w:val="00FC29D1"/>
    <w:rsid w:val="00FC314D"/>
    <w:rsid w:val="00FC435F"/>
    <w:rsid w:val="00FC43F6"/>
    <w:rsid w:val="00FC54A6"/>
    <w:rsid w:val="00FC5821"/>
    <w:rsid w:val="00FC682A"/>
    <w:rsid w:val="00FC7889"/>
    <w:rsid w:val="00FD0ACC"/>
    <w:rsid w:val="00FD1C10"/>
    <w:rsid w:val="00FD29B2"/>
    <w:rsid w:val="00FD2C63"/>
    <w:rsid w:val="00FD36A4"/>
    <w:rsid w:val="00FD5A9E"/>
    <w:rsid w:val="00FD5BC5"/>
    <w:rsid w:val="00FD6951"/>
    <w:rsid w:val="00FD6C81"/>
    <w:rsid w:val="00FD72C3"/>
    <w:rsid w:val="00FE04CD"/>
    <w:rsid w:val="00FE20CC"/>
    <w:rsid w:val="00FE23D2"/>
    <w:rsid w:val="00FE2FF1"/>
    <w:rsid w:val="00FE3D3B"/>
    <w:rsid w:val="00FE46CF"/>
    <w:rsid w:val="00FE51C6"/>
    <w:rsid w:val="00FE57C1"/>
    <w:rsid w:val="00FE5B84"/>
    <w:rsid w:val="00FE666B"/>
    <w:rsid w:val="00FE66E5"/>
    <w:rsid w:val="00FE6A33"/>
    <w:rsid w:val="00FE6FBE"/>
    <w:rsid w:val="00FE7C5C"/>
    <w:rsid w:val="00FF078D"/>
    <w:rsid w:val="00FF0BD2"/>
    <w:rsid w:val="00FF2EFD"/>
    <w:rsid w:val="00FF3D4E"/>
    <w:rsid w:val="00FF467D"/>
    <w:rsid w:val="00FF4B0A"/>
    <w:rsid w:val="00FF4D5F"/>
    <w:rsid w:val="00FF59D1"/>
    <w:rsid w:val="00FF608C"/>
    <w:rsid w:val="00FF6607"/>
    <w:rsid w:val="00FF70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0CEB6A4E"/>
  <w15:docId w15:val="{65324D64-8B45-2E49-BAB2-A127172E89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5976A5"/>
    <w:pPr>
      <w:jc w:val="both"/>
    </w:pPr>
    <w:rPr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Enfasigrassetto">
    <w:name w:val="Strong"/>
    <w:uiPriority w:val="22"/>
    <w:qFormat/>
    <w:rsid w:val="005976A5"/>
    <w:rPr>
      <w:rFonts w:cs="Times New Roman"/>
      <w:b/>
      <w:bCs/>
    </w:rPr>
  </w:style>
  <w:style w:type="paragraph" w:customStyle="1" w:styleId="MTDisplayEquation">
    <w:name w:val="MTDisplayEquation"/>
    <w:basedOn w:val="Normale"/>
    <w:next w:val="Normale"/>
    <w:link w:val="MTDisplayEquationCarattere"/>
    <w:rsid w:val="0093115E"/>
    <w:pPr>
      <w:tabs>
        <w:tab w:val="center" w:pos="4880"/>
        <w:tab w:val="right" w:pos="9780"/>
      </w:tabs>
    </w:pPr>
    <w:rPr>
      <w:rFonts w:ascii="Calibri" w:hAnsi="Calibri"/>
      <w:sz w:val="28"/>
      <w:szCs w:val="28"/>
    </w:rPr>
  </w:style>
  <w:style w:type="character" w:customStyle="1" w:styleId="MTDisplayEquationCarattere">
    <w:name w:val="MTDisplayEquation Carattere"/>
    <w:link w:val="MTDisplayEquation"/>
    <w:locked/>
    <w:rsid w:val="0093115E"/>
    <w:rPr>
      <w:rFonts w:ascii="Calibri" w:hAnsi="Calibri" w:cs="Times New Roman"/>
      <w:sz w:val="28"/>
      <w:szCs w:val="28"/>
    </w:rPr>
  </w:style>
  <w:style w:type="table" w:styleId="Grigliatabella">
    <w:name w:val="Table Grid"/>
    <w:basedOn w:val="Tabellanormale"/>
    <w:uiPriority w:val="39"/>
    <w:rsid w:val="002F156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1F2892"/>
    <w:pPr>
      <w:ind w:left="708"/>
    </w:pPr>
  </w:style>
  <w:style w:type="paragraph" w:styleId="Intestazione">
    <w:name w:val="header"/>
    <w:basedOn w:val="Normale"/>
    <w:link w:val="IntestazioneCarattere"/>
    <w:uiPriority w:val="99"/>
    <w:unhideWhenUsed/>
    <w:rsid w:val="009874F1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link w:val="Intestazione"/>
    <w:uiPriority w:val="99"/>
    <w:semiHidden/>
    <w:locked/>
    <w:rsid w:val="009874F1"/>
    <w:rPr>
      <w:rFonts w:cs="Times New Roman"/>
      <w:sz w:val="24"/>
      <w:szCs w:val="24"/>
    </w:rPr>
  </w:style>
  <w:style w:type="paragraph" w:styleId="Pidipagina">
    <w:name w:val="footer"/>
    <w:basedOn w:val="Normale"/>
    <w:link w:val="PidipaginaCarattere"/>
    <w:uiPriority w:val="99"/>
    <w:unhideWhenUsed/>
    <w:rsid w:val="009874F1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link w:val="Pidipagina"/>
    <w:uiPriority w:val="99"/>
    <w:semiHidden/>
    <w:locked/>
    <w:rsid w:val="009874F1"/>
    <w:rPr>
      <w:rFonts w:cs="Times New Roman"/>
      <w:sz w:val="24"/>
      <w:szCs w:val="24"/>
    </w:rPr>
  </w:style>
  <w:style w:type="character" w:styleId="Numeropagina">
    <w:name w:val="page number"/>
    <w:uiPriority w:val="99"/>
    <w:rsid w:val="00A609CB"/>
    <w:rPr>
      <w:rFonts w:cs="Times New Roman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D456F1"/>
    <w:rPr>
      <w:rFonts w:ascii="Tahoma" w:hAnsi="Tahoma"/>
      <w:sz w:val="16"/>
      <w:szCs w:val="16"/>
    </w:rPr>
  </w:style>
  <w:style w:type="character" w:customStyle="1" w:styleId="TestofumettoCarattere">
    <w:name w:val="Testo fumetto Carattere"/>
    <w:link w:val="Testofumetto"/>
    <w:uiPriority w:val="99"/>
    <w:semiHidden/>
    <w:rsid w:val="00D456F1"/>
    <w:rPr>
      <w:rFonts w:ascii="Tahoma" w:hAnsi="Tahoma" w:cs="Tahoma"/>
      <w:sz w:val="16"/>
      <w:szCs w:val="16"/>
    </w:rPr>
  </w:style>
  <w:style w:type="character" w:styleId="Enfasicorsivo">
    <w:name w:val="Emphasis"/>
    <w:basedOn w:val="Carpredefinitoparagrafo"/>
    <w:uiPriority w:val="20"/>
    <w:qFormat/>
    <w:rsid w:val="0049211D"/>
    <w:rPr>
      <w:i/>
      <w:iCs/>
    </w:rPr>
  </w:style>
  <w:style w:type="character" w:customStyle="1" w:styleId="apple-converted-space">
    <w:name w:val="apple-converted-space"/>
    <w:basedOn w:val="Carpredefinitoparagrafo"/>
    <w:rsid w:val="0049211D"/>
  </w:style>
  <w:style w:type="character" w:styleId="Testosegnaposto">
    <w:name w:val="Placeholder Text"/>
    <w:basedOn w:val="Carpredefinitoparagrafo"/>
    <w:uiPriority w:val="99"/>
    <w:semiHidden/>
    <w:rsid w:val="00CC7E0C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6657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258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751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0645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0729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2887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05D0163-C6D5-4BE9-BBDB-21E508C0B9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1148</Words>
  <Characters>6548</Characters>
  <Application>Microsoft Office Word</Application>
  <DocSecurity>0</DocSecurity>
  <Lines>54</Lines>
  <Paragraphs>15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 P6129it</dc:creator>
  <cp:lastModifiedBy>Orazio</cp:lastModifiedBy>
  <cp:revision>2</cp:revision>
  <cp:lastPrinted>2023-04-04T10:24:00Z</cp:lastPrinted>
  <dcterms:created xsi:type="dcterms:W3CDTF">2023-05-09T18:34:00Z</dcterms:created>
  <dcterms:modified xsi:type="dcterms:W3CDTF">2023-05-09T18:34:00Z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