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footer12.xml" ContentType="application/vnd.openxmlformats-officedocument.wordprocessingml.footer+xml"/>
  <Override PartName="/word/styles.xml" ContentType="application/vnd.openxmlformats-officedocument.wordprocessingml.styles+xml"/>
  <Override PartName="/word/footer16.xml" ContentType="application/vnd.openxmlformats-officedocument.wordprocessingml.footer+xml"/>
  <Override PartName="/word/media/image1.png" ContentType="image/png"/>
  <Override PartName="/word/media/image7.jpeg" ContentType="image/jpeg"/>
  <Override PartName="/word/media/image2.png" ContentType="image/png"/>
  <Override PartName="/word/media/image4.jpeg" ContentType="image/jpeg"/>
  <Override PartName="/word/media/image3.jpeg" ContentType="image/jpeg"/>
  <Override PartName="/word/media/image5.jpeg" ContentType="image/jpeg"/>
  <Override PartName="/word/media/image6.jpeg" ContentType="image/jpeg"/>
  <Override PartName="/word/media/image8.jpeg" ContentType="image/jpeg"/>
  <Override PartName="/word/media/image9.jpeg" ContentType="image/jpeg"/>
  <Override PartName="/word/media/image10.jpeg" ContentType="image/jpeg"/>
  <Override PartName="/word/media/image11.jpeg" ContentType="image/jpeg"/>
  <Override PartName="/word/media/image12.jpeg" ContentType="image/jpeg"/>
  <Override PartName="/word/footer21.xml" ContentType="application/vnd.openxmlformats-officedocument.wordprocessingml.footer+xml"/>
  <Override PartName="/word/footer4.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20.xml" ContentType="application/vnd.openxmlformats-officedocument.wordprocessingml.footer+xml"/>
  <Override PartName="/word/footer5.xml" ContentType="application/vnd.openxmlformats-officedocument.wordprocessingml.footer+xml"/>
  <Override PartName="/word/footer22.xml" ContentType="application/vnd.openxmlformats-officedocument.wordprocessingml.footer+xml"/>
  <Override PartName="/word/footer6.xml" ContentType="application/vnd.openxmlformats-officedocument.wordprocessingml.footer+xml"/>
  <Override PartName="/word/footer23.xml" ContentType="application/vnd.openxmlformats-officedocument.wordprocessingml.footer+xml"/>
  <Override PartName="/word/footer7.xml" ContentType="application/vnd.openxmlformats-officedocument.wordprocessingml.footer+xml"/>
  <Override PartName="/word/footer24.xml" ContentType="application/vnd.openxmlformats-officedocument.wordprocessingml.footer+xml"/>
  <Override PartName="/word/footer8.xml" ContentType="application/vnd.openxmlformats-officedocument.wordprocessingml.footer+xml"/>
  <Override PartName="/word/footer25.xml" ContentType="application/vnd.openxmlformats-officedocument.wordprocessingml.footer+xml"/>
  <Override PartName="/word/footer9.xml" ContentType="application/vnd.openxmlformats-officedocument.wordprocessingml.footer+xml"/>
  <Override PartName="/word/footer26.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numbering.xml" ContentType="application/vnd.openxmlformats-officedocument.wordprocessingml.numbering+xml"/>
  <Override PartName="/word/footer15.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ntTable.xml" ContentType="application/vnd.openxmlformats-officedocument.wordprocessingml.fontTable+xml"/>
  <Override PartName="/word/footer19.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Corpodeltesto"/>
        <w:widowControl w:val="false"/>
        <w:suppressAutoHyphens w:val="true"/>
        <w:bidi w:val="0"/>
        <w:spacing w:lineRule="auto" w:line="240" w:before="0" w:after="0"/>
        <w:ind w:left="283" w:right="0" w:hanging="0"/>
        <w:jc w:val="center"/>
        <w:rPr>
          <w:sz w:val="20"/>
        </w:rPr>
      </w:pPr>
      <w:r>
        <w:rPr/>
        <w:t xml:space="preserve"> </w:t>
      </w:r>
      <w:r>
        <w:rPr/>
        <mc:AlternateContent>
          <mc:Choice Requires="wpg">
            <w:drawing>
              <wp:inline distT="0" distB="0" distL="0" distR="0">
                <wp:extent cx="5356860" cy="3526790"/>
                <wp:effectExtent l="0" t="0" r="0" b="0"/>
                <wp:docPr id="1" name="Forma1"/>
                <a:graphic xmlns:a="http://schemas.openxmlformats.org/drawingml/2006/main">
                  <a:graphicData uri="http://schemas.microsoft.com/office/word/2010/wordprocessingGroup">
                    <wpg:wgp>
                      <wpg:cNvGrpSpPr/>
                      <wpg:grpSpPr>
                        <a:xfrm>
                          <a:off x="0" y="0"/>
                          <a:ext cx="5356080" cy="3526200"/>
                          <a:chOff x="0" y="-3526920"/>
                          <a:chExt cx="5356080" cy="3526200"/>
                        </a:xfrm>
                      </wpg:grpSpPr>
                      <pic:pic xmlns:pic="http://schemas.openxmlformats.org/drawingml/2006/picture">
                        <pic:nvPicPr>
                          <pic:cNvPr id="0" name="" descr=""/>
                          <pic:cNvPicPr/>
                        </pic:nvPicPr>
                        <pic:blipFill>
                          <a:blip r:embed="rId2"/>
                          <a:stretch/>
                        </pic:blipFill>
                        <pic:spPr>
                          <a:xfrm>
                            <a:off x="1845360" y="173880"/>
                            <a:ext cx="587520" cy="396360"/>
                          </a:xfrm>
                          <a:prstGeom prst="rect">
                            <a:avLst/>
                          </a:prstGeom>
                          <a:ln w="0">
                            <a:noFill/>
                          </a:ln>
                        </pic:spPr>
                      </pic:pic>
                      <pic:pic xmlns:pic="http://schemas.openxmlformats.org/drawingml/2006/picture">
                        <pic:nvPicPr>
                          <pic:cNvPr id="1" name="" descr=""/>
                          <pic:cNvPicPr/>
                        </pic:nvPicPr>
                        <pic:blipFill>
                          <a:blip r:embed="rId3"/>
                          <a:stretch/>
                        </pic:blipFill>
                        <pic:spPr>
                          <a:xfrm>
                            <a:off x="2473920" y="91440"/>
                            <a:ext cx="457200" cy="478080"/>
                          </a:xfrm>
                          <a:prstGeom prst="rect">
                            <a:avLst/>
                          </a:prstGeom>
                          <a:ln w="0">
                            <a:noFill/>
                          </a:ln>
                        </pic:spPr>
                      </pic:pic>
                      <pic:pic xmlns:pic="http://schemas.openxmlformats.org/drawingml/2006/picture">
                        <pic:nvPicPr>
                          <pic:cNvPr id="2" name="" descr=""/>
                          <pic:cNvPicPr/>
                        </pic:nvPicPr>
                        <pic:blipFill>
                          <a:blip r:embed="rId4"/>
                          <a:stretch/>
                        </pic:blipFill>
                        <pic:spPr>
                          <a:xfrm>
                            <a:off x="2969280" y="3240"/>
                            <a:ext cx="544680" cy="572040"/>
                          </a:xfrm>
                          <a:prstGeom prst="rect">
                            <a:avLst/>
                          </a:prstGeom>
                          <a:ln w="0">
                            <a:noFill/>
                          </a:ln>
                        </pic:spPr>
                      </pic:pic>
                      <wps:wsp>
                        <wps:cNvSpPr/>
                        <wps:spPr>
                          <a:xfrm>
                            <a:off x="0" y="0"/>
                            <a:ext cx="5356080" cy="3526200"/>
                          </a:xfrm>
                          <a:prstGeom prst="rect">
                            <a:avLst/>
                          </a:prstGeom>
                          <a:noFill/>
                          <a:ln w="6480">
                            <a:solidFill>
                              <a:srgbClr val="000000"/>
                            </a:solidFill>
                            <a:miter/>
                          </a:ln>
                        </wps:spPr>
                        <wps:style>
                          <a:lnRef idx="0"/>
                          <a:fillRef idx="0"/>
                          <a:effectRef idx="0"/>
                          <a:fontRef idx="minor"/>
                        </wps:style>
                        <wps:txbx>
                          <w:txbxContent>
                            <w:p>
                              <w:pPr>
                                <w:overflowPunct w:val="false"/>
                                <w:spacing w:before="0" w:after="0" w:lineRule="auto" w:line="240"/>
                                <w:ind w:hanging="0"/>
                                <w:jc w:val="left"/>
                                <w:rPr/>
                              </w:pPr>
                              <w:r>
                                <w:rPr>
                                  <w:sz w:val="22"/>
                                  <w:rFonts w:cs="" w:cstheme="minorBidi"/>
                                  <w:lang w:val="en-US"/>
                                </w:rPr>
                              </w:r>
                            </w:p>
                            <w:p>
                              <w:pPr>
                                <w:overflowPunct w:val="false"/>
                                <w:spacing w:before="0" w:after="0" w:lineRule="auto" w:line="240"/>
                                <w:ind w:hanging="0"/>
                                <w:jc w:val="left"/>
                                <w:rPr/>
                              </w:pPr>
                              <w:r>
                                <w:rPr>
                                  <w:sz w:val="22"/>
                                  <w:rFonts w:cs="" w:cstheme="minorBidi"/>
                                  <w:lang w:val="en-US"/>
                                </w:rPr>
                              </w:r>
                            </w:p>
                            <w:p>
                              <w:pPr>
                                <w:overflowPunct w:val="false"/>
                                <w:spacing w:before="0" w:after="0" w:lineRule="auto" w:line="240"/>
                                <w:ind w:hanging="0"/>
                                <w:jc w:val="left"/>
                                <w:rPr/>
                              </w:pPr>
                              <w:r>
                                <w:rPr>
                                  <w:sz w:val="22"/>
                                  <w:rFonts w:cs="" w:cstheme="minorBidi"/>
                                  <w:lang w:val="en-US"/>
                                </w:rPr>
                              </w:r>
                            </w:p>
                            <w:p>
                              <w:pPr>
                                <w:overflowPunct w:val="false"/>
                                <w:spacing w:before="0" w:after="0" w:lineRule="auto" w:line="240"/>
                                <w:ind w:hanging="0"/>
                                <w:jc w:val="left"/>
                                <w:rPr/>
                              </w:pPr>
                              <w:r>
                                <w:rPr>
                                  <w:sz w:val="22"/>
                                  <w:rFonts w:cs="" w:cstheme="minorBidi"/>
                                  <w:lang w:val="en-US"/>
                                </w:rPr>
                              </w:r>
                            </w:p>
                            <w:p>
                              <w:pPr>
                                <w:overflowPunct w:val="false"/>
                                <w:spacing w:before="0" w:after="0" w:lineRule="auto" w:line="240"/>
                                <w:ind w:hanging="0"/>
                                <w:jc w:val="center"/>
                                <w:rPr/>
                              </w:pPr>
                              <w:r>
                                <w:rPr>
                                  <w:sz w:val="22"/>
                                  <w:b/>
                                  <w:u w:val="none"/>
                                  <w:dstrike w:val="false"/>
                                  <w:strike w:val="false"/>
                                  <w:i w:val="false"/>
                                  <w:vertAlign w:val="baseline"/>
                                  <w:position w:val="0"/>
                                  <w:spacing w:val="0"/>
                                  <w:szCs w:val="22"/>
                                  <w:bCs/>
                                  <w:iCs w:val="false"/>
                                  <w:smallCaps w:val="false"/>
                                  <w:caps w:val="false"/>
                                  <w:rFonts w:cs="" w:cstheme="minorBidi" w:ascii="Calibri" w:hAnsi="Calibri"/>
                                  <w:color w:val="00000A"/>
                                  <w:lang w:val="en-US"/>
                                </w:rPr>
                                <w:t>ISTITUTO DI ISTRUZIONE SECONDARIA SUPERIORE “VIRGILIO</w:t>
                              </w:r>
                              <w:r>
                                <w:rPr>
                                  <w:sz w:val="22"/>
                                  <w:u w:val="none"/>
                                  <w:dstrike w:val="false"/>
                                  <w:strike w:val="false"/>
                                  <w:i w:val="false"/>
                                  <w:vertAlign w:val="baseline"/>
                                  <w:position w:val="0"/>
                                  <w:spacing w:val="0"/>
                                  <w:szCs w:val="22"/>
                                  <w:iCs w:val="false"/>
                                  <w:smallCaps w:val="false"/>
                                  <w:caps w:val="false"/>
                                  <w:b w:val="false"/>
                                  <w:bCs w:val="false"/>
                                  <w:rFonts w:cs="" w:cstheme="minorBidi" w:ascii="Calibri" w:hAnsi="Calibri"/>
                                  <w:color w:val="00000A"/>
                                  <w:lang w:val="en-US"/>
                                </w:rPr>
                                <w:t>”</w:t>
                              </w:r>
                            </w:p>
                            <w:p>
                              <w:pPr>
                                <w:overflowPunct w:val="false"/>
                                <w:spacing w:before="0" w:after="0" w:lineRule="auto" w:line="240"/>
                                <w:ind w:hanging="0"/>
                                <w:jc w:val="center"/>
                                <w:rPr/>
                              </w:pPr>
                              <w:r>
                                <w:rPr>
                                  <w:sz w:val="22"/>
                                  <w:b/>
                                  <w:u w:val="none"/>
                                  <w:dstrike w:val="false"/>
                                  <w:strike w:val="false"/>
                                  <w:i w:val="false"/>
                                  <w:vertAlign w:val="baseline"/>
                                  <w:position w:val="0"/>
                                  <w:spacing w:val="0"/>
                                  <w:szCs w:val="22"/>
                                  <w:bCs/>
                                  <w:iCs w:val="false"/>
                                  <w:smallCaps w:val="false"/>
                                  <w:caps w:val="false"/>
                                  <w:rFonts w:cs="" w:cstheme="minorBidi" w:ascii="Calibri" w:hAnsi="Calibri"/>
                                  <w:color w:val="00000A"/>
                                  <w:lang w:val="en-US"/>
                                </w:rPr>
                                <w:t>LICEO CLASSICO – LICEO LINGUISTICO – LICEO SCIENTIFICO I.P.S.A.S.R -IDA- CPIA</w:t>
                              </w:r>
                            </w:p>
                            <w:p>
                              <w:pPr>
                                <w:overflowPunct w:val="false"/>
                                <w:spacing w:before="0" w:after="0" w:lineRule="auto" w:line="240"/>
                                <w:ind w:hanging="0"/>
                                <w:jc w:val="center"/>
                                <w:rPr/>
                              </w:pPr>
                              <w:r>
                                <w:rPr>
                                  <w:sz w:val="22"/>
                                  <w:b/>
                                  <w:u w:val="none"/>
                                  <w:dstrike w:val="false"/>
                                  <w:strike w:val="false"/>
                                  <w:i w:val="false"/>
                                  <w:vertAlign w:val="baseline"/>
                                  <w:position w:val="0"/>
                                  <w:spacing w:val="0"/>
                                  <w:szCs w:val="22"/>
                                  <w:bCs/>
                                  <w:iCs w:val="false"/>
                                  <w:smallCaps w:val="false"/>
                                  <w:caps w:val="false"/>
                                  <w:rFonts w:cs="" w:cstheme="minorBidi" w:ascii="Calibri" w:hAnsi="Calibri"/>
                                  <w:color w:val="00000A"/>
                                  <w:lang w:val="en-US"/>
                                </w:rPr>
                                <w:t>IPSEOA</w:t>
                              </w:r>
                            </w:p>
                            <w:p>
                              <w:pPr>
                                <w:overflowPunct w:val="false"/>
                                <w:spacing w:before="0" w:after="0" w:lineRule="auto" w:line="240"/>
                                <w:ind w:hanging="0"/>
                                <w:jc w:val="center"/>
                                <w:rPr/>
                              </w:pPr>
                              <w:r>
                                <w:rPr>
                                  <w:sz w:val="22"/>
                                  <w:b w:val="false"/>
                                  <w:u w:val="none"/>
                                  <w:dstrike w:val="false"/>
                                  <w:strike w:val="false"/>
                                  <w:i w:val="false"/>
                                  <w:vertAlign w:val="baseline"/>
                                  <w:position w:val="0"/>
                                  <w:spacing w:val="0"/>
                                  <w:szCs w:val="22"/>
                                  <w:bCs w:val="false"/>
                                  <w:iCs w:val="false"/>
                                  <w:smallCaps w:val="false"/>
                                  <w:caps w:val="false"/>
                                  <w:rFonts w:cs="" w:cstheme="minorBidi" w:ascii="Calibri" w:hAnsi="Calibri"/>
                                  <w:color w:val="00000A"/>
                                  <w:lang w:val="en-US"/>
                                </w:rPr>
                                <w:t>C/DA PRATO S.N. – 93014 MUSSOMELI (CL)</w:t>
                              </w:r>
                            </w:p>
                            <w:p>
                              <w:pPr>
                                <w:overflowPunct w:val="false"/>
                                <w:spacing w:before="0" w:after="0" w:lineRule="auto" w:line="240"/>
                                <w:ind w:hanging="0"/>
                                <w:jc w:val="center"/>
                                <w:rPr/>
                              </w:pPr>
                              <w:r>
                                <w:rPr>
                                  <w:sz w:val="22"/>
                                  <w:b w:val="false"/>
                                  <w:u w:val="none"/>
                                  <w:dstrike w:val="false"/>
                                  <w:strike w:val="false"/>
                                  <w:i w:val="false"/>
                                  <w:vertAlign w:val="baseline"/>
                                  <w:position w:val="0"/>
                                  <w:spacing w:val="0"/>
                                  <w:szCs w:val="22"/>
                                  <w:bCs w:val="false"/>
                                  <w:iCs w:val="false"/>
                                  <w:smallCaps w:val="false"/>
                                  <w:caps w:val="false"/>
                                  <w:rFonts w:cs="" w:cstheme="minorBidi" w:ascii="Calibri" w:hAnsi="Calibri"/>
                                  <w:color w:val="00000A"/>
                                  <w:lang w:val="en-US"/>
                                </w:rPr>
                                <w:t xml:space="preserve">TEL. 0934 993967 – FAX 0934952156 0934 992454 ( SEDE I.P.S.A.S.R. - I.P.S.E.O.A) </w:t>
                              </w:r>
                            </w:p>
                            <w:p>
                              <w:pPr>
                                <w:overflowPunct w:val="false"/>
                                <w:spacing w:before="0" w:after="0" w:lineRule="auto" w:line="240"/>
                                <w:ind w:hanging="0"/>
                                <w:jc w:val="left"/>
                                <w:rPr/>
                              </w:pPr>
                              <w:r>
                                <w:rPr>
                                  <w:sz w:val="22"/>
                                  <w:b w:val="false"/>
                                  <w:u w:val="none"/>
                                  <w:dstrike w:val="false"/>
                                  <w:strike w:val="false"/>
                                  <w:i w:val="false"/>
                                  <w:vertAlign w:val="baseline"/>
                                  <w:position w:val="0"/>
                                  <w:spacing w:val="0"/>
                                  <w:szCs w:val="22"/>
                                  <w:bCs w:val="false"/>
                                  <w:iCs w:val="false"/>
                                  <w:smallCaps w:val="false"/>
                                  <w:caps w:val="false"/>
                                  <w:rFonts w:cs="" w:cstheme="minorBidi" w:ascii="Calibri" w:hAnsi="Calibri"/>
                                  <w:color w:val="00000A"/>
                                  <w:lang w:val="en-US"/>
                                </w:rPr>
                                <w:t xml:space="preserve"> </w:t>
                              </w:r>
                            </w:p>
                            <w:p>
                              <w:pPr>
                                <w:overflowPunct w:val="false"/>
                                <w:spacing w:before="0" w:after="0" w:lineRule="auto" w:line="240"/>
                                <w:ind w:hanging="0"/>
                                <w:jc w:val="center"/>
                                <w:rPr/>
                              </w:pPr>
                              <w:r>
                                <w:rPr>
                                  <w:sz w:val="22"/>
                                  <w:b w:val="false"/>
                                  <w:u w:val="none"/>
                                  <w:dstrike w:val="false"/>
                                  <w:strike w:val="false"/>
                                  <w:i w:val="false"/>
                                  <w:vertAlign w:val="baseline"/>
                                  <w:position w:val="0"/>
                                  <w:spacing w:val="0"/>
                                  <w:szCs w:val="22"/>
                                  <w:bCs w:val="false"/>
                                  <w:iCs w:val="false"/>
                                  <w:smallCaps w:val="false"/>
                                  <w:caps w:val="false"/>
                                  <w:rFonts w:cs="" w:cstheme="minorBidi" w:ascii="Calibri" w:hAnsi="Calibri"/>
                                  <w:color w:val="00000A"/>
                                  <w:lang w:val="en-US"/>
                                </w:rPr>
                                <w:t>COD. FISC. 92036100854</w:t>
                              </w:r>
                            </w:p>
                          </w:txbxContent>
                        </wps:txbx>
                        <wps:bodyPr lIns="0" rIns="0" tIns="0" bIns="0" anchor="t">
                          <a:noAutofit/>
                        </wps:bodyPr>
                      </wps:wsp>
                    </wpg:wgp>
                  </a:graphicData>
                </a:graphic>
              </wp:inline>
            </w:drawing>
          </mc:Choice>
          <mc:Fallback>
            <w:pict>
              <v:group id="shape_0" alt="Forma1" style="position:absolute;margin-left:0pt;margin-top:-277.7pt;width:421.75pt;height:277.65pt" coordorigin="0,-5554" coordsize="8435,555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stroked="f" o:allowincell="f" style="position:absolute;left:2906;top:-5280;width:924;height:623;mso-wrap-style:none;v-text-anchor:middle;mso-position-vertical:top" type="_x0000_t75">
                  <v:imagedata r:id="rId2" o:detectmouseclick="t"/>
                  <v:stroke color="#3465a4" joinstyle="round" endcap="flat"/>
                  <w10:wrap type="square"/>
                </v:shape>
                <v:shape id="shape_0" stroked="f" o:allowincell="f" style="position:absolute;left:3896;top:-5410;width:719;height:752;mso-wrap-style:none;v-text-anchor:middle;mso-position-vertical:top" type="_x0000_t75">
                  <v:imagedata r:id="rId3" o:detectmouseclick="t"/>
                  <v:stroke color="#3465a4" joinstyle="round" endcap="flat"/>
                  <w10:wrap type="square"/>
                </v:shape>
                <v:shape id="shape_0" stroked="f" o:allowincell="f" style="position:absolute;left:4676;top:-5549;width:857;height:900;mso-wrap-style:none;v-text-anchor:middle;mso-position-vertical:top" type="_x0000_t75">
                  <v:imagedata r:id="rId4" o:detectmouseclick="t"/>
                  <v:stroke color="#3465a4" joinstyle="round" endcap="flat"/>
                  <w10:wrap type="square"/>
                </v:shape>
                <v:rect id="shape_0" path="m0,0l-2147483645,0l-2147483645,-2147483646l0,-2147483646xe" stroked="t" o:allowincell="f" style="position:absolute;left:0;top:-5554;width:8434;height:5552;mso-wrap-style:square;v-text-anchor:top;mso-position-vertical:top">
                  <v:textbox>
                    <w:txbxContent>
                      <w:p>
                        <w:pPr>
                          <w:overflowPunct w:val="false"/>
                          <w:spacing w:before="0" w:after="0" w:lineRule="auto" w:line="240"/>
                          <w:ind w:hanging="0"/>
                          <w:jc w:val="left"/>
                          <w:rPr/>
                        </w:pPr>
                        <w:r>
                          <w:rPr>
                            <w:sz w:val="22"/>
                            <w:rFonts w:cs="" w:cstheme="minorBidi"/>
                            <w:lang w:val="en-US"/>
                          </w:rPr>
                        </w:r>
                      </w:p>
                      <w:p>
                        <w:pPr>
                          <w:overflowPunct w:val="false"/>
                          <w:spacing w:before="0" w:after="0" w:lineRule="auto" w:line="240"/>
                          <w:ind w:hanging="0"/>
                          <w:jc w:val="left"/>
                          <w:rPr/>
                        </w:pPr>
                        <w:r>
                          <w:rPr>
                            <w:sz w:val="22"/>
                            <w:rFonts w:cs="" w:cstheme="minorBidi"/>
                            <w:lang w:val="en-US"/>
                          </w:rPr>
                        </w:r>
                      </w:p>
                      <w:p>
                        <w:pPr>
                          <w:overflowPunct w:val="false"/>
                          <w:spacing w:before="0" w:after="0" w:lineRule="auto" w:line="240"/>
                          <w:ind w:hanging="0"/>
                          <w:jc w:val="left"/>
                          <w:rPr/>
                        </w:pPr>
                        <w:r>
                          <w:rPr>
                            <w:sz w:val="22"/>
                            <w:rFonts w:cs="" w:cstheme="minorBidi"/>
                            <w:lang w:val="en-US"/>
                          </w:rPr>
                        </w:r>
                      </w:p>
                      <w:p>
                        <w:pPr>
                          <w:overflowPunct w:val="false"/>
                          <w:spacing w:before="0" w:after="0" w:lineRule="auto" w:line="240"/>
                          <w:ind w:hanging="0"/>
                          <w:jc w:val="left"/>
                          <w:rPr/>
                        </w:pPr>
                        <w:r>
                          <w:rPr>
                            <w:sz w:val="22"/>
                            <w:rFonts w:cs="" w:cstheme="minorBidi"/>
                            <w:lang w:val="en-US"/>
                          </w:rPr>
                        </w:r>
                      </w:p>
                      <w:p>
                        <w:pPr>
                          <w:overflowPunct w:val="false"/>
                          <w:spacing w:before="0" w:after="0" w:lineRule="auto" w:line="240"/>
                          <w:ind w:hanging="0"/>
                          <w:jc w:val="center"/>
                          <w:rPr/>
                        </w:pPr>
                        <w:r>
                          <w:rPr>
                            <w:sz w:val="22"/>
                            <w:b/>
                            <w:u w:val="none"/>
                            <w:dstrike w:val="false"/>
                            <w:strike w:val="false"/>
                            <w:i w:val="false"/>
                            <w:vertAlign w:val="baseline"/>
                            <w:position w:val="0"/>
                            <w:spacing w:val="0"/>
                            <w:szCs w:val="22"/>
                            <w:bCs/>
                            <w:iCs w:val="false"/>
                            <w:smallCaps w:val="false"/>
                            <w:caps w:val="false"/>
                            <w:rFonts w:cs="" w:cstheme="minorBidi" w:ascii="Calibri" w:hAnsi="Calibri"/>
                            <w:color w:val="00000A"/>
                            <w:lang w:val="en-US"/>
                          </w:rPr>
                          <w:t>ISTITUTO DI ISTRUZIONE SECONDARIA SUPERIORE “VIRGILIO</w:t>
                        </w:r>
                        <w:r>
                          <w:rPr>
                            <w:sz w:val="22"/>
                            <w:u w:val="none"/>
                            <w:dstrike w:val="false"/>
                            <w:strike w:val="false"/>
                            <w:i w:val="false"/>
                            <w:vertAlign w:val="baseline"/>
                            <w:position w:val="0"/>
                            <w:spacing w:val="0"/>
                            <w:szCs w:val="22"/>
                            <w:iCs w:val="false"/>
                            <w:smallCaps w:val="false"/>
                            <w:caps w:val="false"/>
                            <w:b w:val="false"/>
                            <w:bCs w:val="false"/>
                            <w:rFonts w:cs="" w:cstheme="minorBidi" w:ascii="Calibri" w:hAnsi="Calibri"/>
                            <w:color w:val="00000A"/>
                            <w:lang w:val="en-US"/>
                          </w:rPr>
                          <w:t>”</w:t>
                        </w:r>
                      </w:p>
                      <w:p>
                        <w:pPr>
                          <w:overflowPunct w:val="false"/>
                          <w:spacing w:before="0" w:after="0" w:lineRule="auto" w:line="240"/>
                          <w:ind w:hanging="0"/>
                          <w:jc w:val="center"/>
                          <w:rPr/>
                        </w:pPr>
                        <w:r>
                          <w:rPr>
                            <w:sz w:val="22"/>
                            <w:b/>
                            <w:u w:val="none"/>
                            <w:dstrike w:val="false"/>
                            <w:strike w:val="false"/>
                            <w:i w:val="false"/>
                            <w:vertAlign w:val="baseline"/>
                            <w:position w:val="0"/>
                            <w:spacing w:val="0"/>
                            <w:szCs w:val="22"/>
                            <w:bCs/>
                            <w:iCs w:val="false"/>
                            <w:smallCaps w:val="false"/>
                            <w:caps w:val="false"/>
                            <w:rFonts w:cs="" w:cstheme="minorBidi" w:ascii="Calibri" w:hAnsi="Calibri"/>
                            <w:color w:val="00000A"/>
                            <w:lang w:val="en-US"/>
                          </w:rPr>
                          <w:t>LICEO CLASSICO – LICEO LINGUISTICO – LICEO SCIENTIFICO I.P.S.A.S.R -IDA- CPIA</w:t>
                        </w:r>
                      </w:p>
                      <w:p>
                        <w:pPr>
                          <w:overflowPunct w:val="false"/>
                          <w:spacing w:before="0" w:after="0" w:lineRule="auto" w:line="240"/>
                          <w:ind w:hanging="0"/>
                          <w:jc w:val="center"/>
                          <w:rPr/>
                        </w:pPr>
                        <w:r>
                          <w:rPr>
                            <w:sz w:val="22"/>
                            <w:b/>
                            <w:u w:val="none"/>
                            <w:dstrike w:val="false"/>
                            <w:strike w:val="false"/>
                            <w:i w:val="false"/>
                            <w:vertAlign w:val="baseline"/>
                            <w:position w:val="0"/>
                            <w:spacing w:val="0"/>
                            <w:szCs w:val="22"/>
                            <w:bCs/>
                            <w:iCs w:val="false"/>
                            <w:smallCaps w:val="false"/>
                            <w:caps w:val="false"/>
                            <w:rFonts w:cs="" w:cstheme="minorBidi" w:ascii="Calibri" w:hAnsi="Calibri"/>
                            <w:color w:val="00000A"/>
                            <w:lang w:val="en-US"/>
                          </w:rPr>
                          <w:t>IPSEOA</w:t>
                        </w:r>
                      </w:p>
                      <w:p>
                        <w:pPr>
                          <w:overflowPunct w:val="false"/>
                          <w:spacing w:before="0" w:after="0" w:lineRule="auto" w:line="240"/>
                          <w:ind w:hanging="0"/>
                          <w:jc w:val="center"/>
                          <w:rPr/>
                        </w:pPr>
                        <w:r>
                          <w:rPr>
                            <w:sz w:val="22"/>
                            <w:b w:val="false"/>
                            <w:u w:val="none"/>
                            <w:dstrike w:val="false"/>
                            <w:strike w:val="false"/>
                            <w:i w:val="false"/>
                            <w:vertAlign w:val="baseline"/>
                            <w:position w:val="0"/>
                            <w:spacing w:val="0"/>
                            <w:szCs w:val="22"/>
                            <w:bCs w:val="false"/>
                            <w:iCs w:val="false"/>
                            <w:smallCaps w:val="false"/>
                            <w:caps w:val="false"/>
                            <w:rFonts w:cs="" w:cstheme="minorBidi" w:ascii="Calibri" w:hAnsi="Calibri"/>
                            <w:color w:val="00000A"/>
                            <w:lang w:val="en-US"/>
                          </w:rPr>
                          <w:t>C/DA PRATO S.N. – 93014 MUSSOMELI (CL)</w:t>
                        </w:r>
                      </w:p>
                      <w:p>
                        <w:pPr>
                          <w:overflowPunct w:val="false"/>
                          <w:spacing w:before="0" w:after="0" w:lineRule="auto" w:line="240"/>
                          <w:ind w:hanging="0"/>
                          <w:jc w:val="center"/>
                          <w:rPr/>
                        </w:pPr>
                        <w:r>
                          <w:rPr>
                            <w:sz w:val="22"/>
                            <w:b w:val="false"/>
                            <w:u w:val="none"/>
                            <w:dstrike w:val="false"/>
                            <w:strike w:val="false"/>
                            <w:i w:val="false"/>
                            <w:vertAlign w:val="baseline"/>
                            <w:position w:val="0"/>
                            <w:spacing w:val="0"/>
                            <w:szCs w:val="22"/>
                            <w:bCs w:val="false"/>
                            <w:iCs w:val="false"/>
                            <w:smallCaps w:val="false"/>
                            <w:caps w:val="false"/>
                            <w:rFonts w:cs="" w:cstheme="minorBidi" w:ascii="Calibri" w:hAnsi="Calibri"/>
                            <w:color w:val="00000A"/>
                            <w:lang w:val="en-US"/>
                          </w:rPr>
                          <w:t xml:space="preserve">TEL. 0934 993967 – FAX 0934952156 0934 992454 ( SEDE I.P.S.A.S.R. - I.P.S.E.O.A) </w:t>
                        </w:r>
                      </w:p>
                      <w:p>
                        <w:pPr>
                          <w:overflowPunct w:val="false"/>
                          <w:spacing w:before="0" w:after="0" w:lineRule="auto" w:line="240"/>
                          <w:ind w:hanging="0"/>
                          <w:jc w:val="left"/>
                          <w:rPr/>
                        </w:pPr>
                        <w:r>
                          <w:rPr>
                            <w:sz w:val="22"/>
                            <w:b w:val="false"/>
                            <w:u w:val="none"/>
                            <w:dstrike w:val="false"/>
                            <w:strike w:val="false"/>
                            <w:i w:val="false"/>
                            <w:vertAlign w:val="baseline"/>
                            <w:position w:val="0"/>
                            <w:spacing w:val="0"/>
                            <w:szCs w:val="22"/>
                            <w:bCs w:val="false"/>
                            <w:iCs w:val="false"/>
                            <w:smallCaps w:val="false"/>
                            <w:caps w:val="false"/>
                            <w:rFonts w:cs="" w:cstheme="minorBidi" w:ascii="Calibri" w:hAnsi="Calibri"/>
                            <w:color w:val="00000A"/>
                            <w:lang w:val="en-US"/>
                          </w:rPr>
                          <w:t xml:space="preserve"> </w:t>
                        </w:r>
                      </w:p>
                      <w:p>
                        <w:pPr>
                          <w:overflowPunct w:val="false"/>
                          <w:spacing w:before="0" w:after="0" w:lineRule="auto" w:line="240"/>
                          <w:ind w:hanging="0"/>
                          <w:jc w:val="center"/>
                          <w:rPr/>
                        </w:pPr>
                        <w:r>
                          <w:rPr>
                            <w:sz w:val="22"/>
                            <w:b w:val="false"/>
                            <w:u w:val="none"/>
                            <w:dstrike w:val="false"/>
                            <w:strike w:val="false"/>
                            <w:i w:val="false"/>
                            <w:vertAlign w:val="baseline"/>
                            <w:position w:val="0"/>
                            <w:spacing w:val="0"/>
                            <w:szCs w:val="22"/>
                            <w:bCs w:val="false"/>
                            <w:iCs w:val="false"/>
                            <w:smallCaps w:val="false"/>
                            <w:caps w:val="false"/>
                            <w:rFonts w:cs="" w:cstheme="minorBidi" w:ascii="Calibri" w:hAnsi="Calibri"/>
                            <w:color w:val="00000A"/>
                            <w:lang w:val="en-US"/>
                          </w:rPr>
                          <w:t>COD. FISC. 92036100854</w:t>
                        </w:r>
                      </w:p>
                    </w:txbxContent>
                  </v:textbox>
                  <v:fill o:detectmouseclick="t" on="false"/>
                  <v:stroke color="black" weight="6480" joinstyle="miter" endcap="flat"/>
                  <w10:wrap type="square"/>
                </v:rect>
              </v:group>
            </w:pict>
          </mc:Fallback>
        </mc:AlternateContent>
      </w:r>
    </w:p>
    <w:p>
      <w:pPr>
        <w:pStyle w:val="Corpodeltesto"/>
        <w:spacing w:before="8" w:after="0"/>
        <w:rPr>
          <w:sz w:val="27"/>
        </w:rPr>
      </w:pPr>
      <w:r>
        <w:rPr>
          <w:sz w:val="27"/>
        </w:rPr>
      </w:r>
    </w:p>
    <w:p>
      <w:pPr>
        <w:pStyle w:val="Titolo1"/>
        <w:spacing w:before="52" w:after="0"/>
        <w:ind w:left="1382" w:right="1364" w:hanging="0"/>
        <w:jc w:val="center"/>
        <w:rPr/>
      </w:pPr>
      <w:r>
        <w:rPr/>
        <w:t>DOCUMENTO</w:t>
      </w:r>
      <w:r>
        <w:rPr>
          <w:spacing w:val="-3"/>
        </w:rPr>
        <w:t xml:space="preserve"> </w:t>
      </w:r>
      <w:r>
        <w:rPr/>
        <w:t>del</w:t>
      </w:r>
      <w:r>
        <w:rPr>
          <w:spacing w:val="-4"/>
        </w:rPr>
        <w:t xml:space="preserve"> </w:t>
      </w:r>
      <w:r>
        <w:rPr/>
        <w:t>CONSIGLIO</w:t>
      </w:r>
      <w:r>
        <w:rPr>
          <w:spacing w:val="-3"/>
        </w:rPr>
        <w:t xml:space="preserve"> </w:t>
      </w:r>
      <w:r>
        <w:rPr/>
        <w:t>di</w:t>
      </w:r>
      <w:r>
        <w:rPr>
          <w:spacing w:val="-4"/>
        </w:rPr>
        <w:t xml:space="preserve"> </w:t>
      </w:r>
      <w:r>
        <w:rPr/>
        <w:t>CLASSE</w:t>
      </w:r>
    </w:p>
    <w:p>
      <w:pPr>
        <w:pStyle w:val="Normal"/>
        <w:widowControl w:val="false"/>
        <w:suppressAutoHyphens w:val="true"/>
        <w:bidi w:val="0"/>
        <w:spacing w:lineRule="auto" w:line="240" w:before="149" w:after="0"/>
        <w:ind w:left="0" w:right="0" w:hanging="0"/>
        <w:jc w:val="center"/>
        <w:rPr/>
      </w:pPr>
      <w:r>
        <w:rPr>
          <w:b/>
          <w:sz w:val="24"/>
        </w:rPr>
        <w:t>(ai</w:t>
      </w:r>
      <w:r>
        <w:rPr>
          <w:b/>
          <w:spacing w:val="-4"/>
          <w:sz w:val="24"/>
        </w:rPr>
        <w:t xml:space="preserve"> </w:t>
      </w:r>
      <w:r>
        <w:rPr>
          <w:b/>
          <w:sz w:val="24"/>
        </w:rPr>
        <w:t>sensi</w:t>
      </w:r>
      <w:r>
        <w:rPr>
          <w:b/>
          <w:spacing w:val="-4"/>
          <w:sz w:val="24"/>
        </w:rPr>
        <w:t xml:space="preserve"> </w:t>
      </w:r>
      <w:r>
        <w:rPr>
          <w:b/>
          <w:sz w:val="24"/>
        </w:rPr>
        <w:t>dell’art.5 D.P.R.</w:t>
      </w:r>
      <w:r>
        <w:rPr>
          <w:b/>
          <w:spacing w:val="-5"/>
          <w:sz w:val="24"/>
        </w:rPr>
        <w:t xml:space="preserve"> </w:t>
      </w:r>
      <w:r>
        <w:rPr>
          <w:b/>
          <w:sz w:val="24"/>
        </w:rPr>
        <w:t>323/98 e O.M.</w:t>
      </w:r>
      <w:r>
        <w:rPr>
          <w:b/>
          <w:spacing w:val="-5"/>
          <w:sz w:val="24"/>
        </w:rPr>
        <w:t xml:space="preserve"> </w:t>
      </w:r>
      <w:r>
        <w:rPr>
          <w:b/>
          <w:sz w:val="24"/>
        </w:rPr>
        <w:t>n°</w:t>
      </w:r>
      <w:r>
        <w:rPr>
          <w:b/>
          <w:spacing w:val="1"/>
          <w:sz w:val="24"/>
        </w:rPr>
        <w:t xml:space="preserve"> 5</w:t>
      </w:r>
      <w:r>
        <w:rPr>
          <w:b/>
          <w:sz w:val="24"/>
        </w:rPr>
        <w:t>5</w:t>
      </w:r>
      <w:r>
        <w:rPr>
          <w:b/>
          <w:spacing w:val="-4"/>
          <w:sz w:val="24"/>
        </w:rPr>
        <w:t xml:space="preserve"> </w:t>
      </w:r>
      <w:r>
        <w:rPr>
          <w:b/>
          <w:sz w:val="24"/>
        </w:rPr>
        <w:t>del</w:t>
      </w:r>
      <w:r>
        <w:rPr>
          <w:b/>
          <w:spacing w:val="-4"/>
          <w:sz w:val="24"/>
        </w:rPr>
        <w:t xml:space="preserve"> 22</w:t>
      </w:r>
      <w:r>
        <w:rPr>
          <w:b/>
          <w:spacing w:val="5"/>
          <w:sz w:val="24"/>
        </w:rPr>
        <w:t xml:space="preserve"> </w:t>
      </w:r>
      <w:r>
        <w:rPr>
          <w:b/>
          <w:sz w:val="24"/>
        </w:rPr>
        <w:t xml:space="preserve">marzo 2024 </w:t>
      </w:r>
    </w:p>
    <w:p>
      <w:pPr>
        <w:pStyle w:val="Normal"/>
        <w:spacing w:lineRule="auto" w:line="240" w:before="10" w:after="0"/>
        <w:jc w:val="center"/>
        <w:rPr>
          <w:b/>
          <w:b/>
          <w:sz w:val="29"/>
        </w:rPr>
      </w:pPr>
      <w:r>
        <w:rPr>
          <w:b/>
          <w:sz w:val="29"/>
        </w:rPr>
      </w:r>
    </w:p>
    <w:p>
      <w:pPr>
        <w:pStyle w:val="Normal"/>
        <w:spacing w:before="0" w:after="0"/>
        <w:ind w:left="1382" w:right="1367" w:hanging="0"/>
        <w:jc w:val="center"/>
        <w:rPr/>
      </w:pPr>
      <w:r>
        <w:rPr>
          <w:b/>
          <w:bCs/>
          <w:sz w:val="24"/>
        </w:rPr>
        <w:t>CLASSE</w:t>
      </w:r>
      <w:r>
        <w:rPr>
          <w:b/>
          <w:bCs/>
          <w:spacing w:val="-4"/>
          <w:sz w:val="24"/>
        </w:rPr>
        <w:t xml:space="preserve"> </w:t>
      </w:r>
      <w:r>
        <w:rPr>
          <w:b/>
          <w:bCs/>
          <w:sz w:val="24"/>
        </w:rPr>
        <w:t>V</w:t>
      </w:r>
      <w:r>
        <w:rPr>
          <w:b/>
          <w:bCs/>
          <w:spacing w:val="-4"/>
          <w:sz w:val="24"/>
        </w:rPr>
        <w:t xml:space="preserve"> </w:t>
      </w:r>
      <w:r>
        <w:rPr>
          <w:b/>
          <w:bCs/>
          <w:sz w:val="24"/>
        </w:rPr>
        <w:t xml:space="preserve">sez. A </w:t>
      </w:r>
    </w:p>
    <w:p>
      <w:pPr>
        <w:pStyle w:val="Normal"/>
        <w:spacing w:before="0" w:after="0"/>
        <w:ind w:left="1382" w:right="1367" w:hanging="0"/>
        <w:jc w:val="center"/>
        <w:rPr>
          <w:b/>
          <w:b/>
          <w:bCs/>
          <w:sz w:val="24"/>
          <w:szCs w:val="24"/>
        </w:rPr>
      </w:pPr>
      <w:r>
        <w:rPr>
          <w:b/>
          <w:bCs/>
          <w:sz w:val="24"/>
          <w:szCs w:val="24"/>
        </w:rPr>
        <w:t>Liceo</w:t>
      </w:r>
      <w:r>
        <w:rPr>
          <w:b/>
          <w:bCs/>
          <w:spacing w:val="15"/>
          <w:sz w:val="24"/>
          <w:szCs w:val="24"/>
        </w:rPr>
        <w:t xml:space="preserve"> </w:t>
      </w:r>
      <w:r>
        <w:rPr>
          <w:b/>
          <w:bCs/>
          <w:sz w:val="24"/>
          <w:szCs w:val="24"/>
        </w:rPr>
        <w:t>Scientifico</w:t>
      </w:r>
      <w:r>
        <w:rPr>
          <w:b/>
          <w:bCs/>
          <w:spacing w:val="1"/>
          <w:sz w:val="24"/>
          <w:szCs w:val="24"/>
        </w:rPr>
        <w:t xml:space="preserve"> </w:t>
      </w:r>
    </w:p>
    <w:p>
      <w:pPr>
        <w:pStyle w:val="Normal"/>
        <w:widowControl w:val="false"/>
        <w:suppressAutoHyphens w:val="true"/>
        <w:bidi w:val="0"/>
        <w:spacing w:lineRule="auto" w:line="240" w:before="0" w:after="0"/>
        <w:ind w:left="737" w:right="850" w:hanging="0"/>
        <w:jc w:val="center"/>
        <w:rPr>
          <w:b/>
          <w:b/>
          <w:bCs/>
          <w:sz w:val="24"/>
          <w:szCs w:val="24"/>
        </w:rPr>
      </w:pPr>
      <w:r>
        <w:rPr>
          <w:b/>
          <w:bCs/>
          <w:sz w:val="24"/>
          <w:szCs w:val="24"/>
        </w:rPr>
        <w:t>Albo</w:t>
      </w:r>
      <w:r>
        <w:rPr>
          <w:b/>
          <w:bCs/>
          <w:spacing w:val="-6"/>
          <w:sz w:val="24"/>
          <w:szCs w:val="24"/>
        </w:rPr>
        <w:t xml:space="preserve"> </w:t>
      </w:r>
      <w:r>
        <w:rPr>
          <w:b/>
          <w:bCs/>
          <w:sz w:val="24"/>
          <w:szCs w:val="24"/>
        </w:rPr>
        <w:t xml:space="preserve">n. </w:t>
      </w:r>
      <w:r>
        <w:rPr>
          <w:b/>
          <w:bCs/>
          <w:sz w:val="24"/>
          <w:szCs w:val="24"/>
        </w:rPr>
        <w:t xml:space="preserve">3561 </w:t>
      </w:r>
      <w:r>
        <w:rPr>
          <w:b/>
          <w:bCs/>
          <w:spacing w:val="-3"/>
          <w:sz w:val="24"/>
          <w:szCs w:val="24"/>
        </w:rPr>
        <w:t xml:space="preserve"> </w:t>
      </w:r>
      <w:r>
        <w:rPr>
          <w:b/>
          <w:bCs/>
          <w:sz w:val="24"/>
          <w:szCs w:val="24"/>
        </w:rPr>
        <w:t>del</w:t>
      </w:r>
      <w:r>
        <w:rPr>
          <w:b/>
          <w:bCs/>
          <w:spacing w:val="-3"/>
          <w:sz w:val="24"/>
          <w:szCs w:val="24"/>
        </w:rPr>
        <w:t xml:space="preserve"> </w:t>
      </w:r>
      <w:r>
        <w:rPr>
          <w:b/>
          <w:bCs/>
          <w:sz w:val="24"/>
          <w:szCs w:val="24"/>
        </w:rPr>
        <w:t>1</w:t>
      </w:r>
      <w:r>
        <w:rPr>
          <w:b/>
          <w:bCs/>
          <w:sz w:val="24"/>
          <w:szCs w:val="24"/>
        </w:rPr>
        <w:t>4</w:t>
      </w:r>
      <w:r>
        <w:rPr>
          <w:b/>
          <w:bCs/>
          <w:sz w:val="24"/>
          <w:szCs w:val="24"/>
        </w:rPr>
        <w:t>/05/2024</w:t>
      </w:r>
    </w:p>
    <w:p>
      <w:pPr>
        <w:pStyle w:val="Normal"/>
        <w:spacing w:before="143" w:after="0"/>
        <w:ind w:left="1382" w:right="1363" w:hanging="0"/>
        <w:jc w:val="center"/>
        <w:rPr>
          <w:b/>
          <w:b/>
          <w:bCs/>
        </w:rPr>
      </w:pPr>
      <w:r>
        <w:rPr>
          <w:b/>
          <w:bCs/>
          <w:sz w:val="24"/>
        </w:rPr>
        <w:t>ANNO</w:t>
      </w:r>
      <w:r>
        <w:rPr>
          <w:b/>
          <w:bCs/>
          <w:spacing w:val="-5"/>
          <w:sz w:val="24"/>
        </w:rPr>
        <w:t xml:space="preserve"> </w:t>
      </w:r>
      <w:r>
        <w:rPr>
          <w:b/>
          <w:bCs/>
          <w:sz w:val="24"/>
        </w:rPr>
        <w:t>SCOLASTICO</w:t>
      </w:r>
      <w:r>
        <w:rPr>
          <w:b/>
          <w:bCs/>
          <w:spacing w:val="-5"/>
          <w:sz w:val="24"/>
        </w:rPr>
        <w:t xml:space="preserve"> </w:t>
      </w:r>
      <w:r>
        <w:rPr>
          <w:b/>
          <w:bCs/>
          <w:sz w:val="24"/>
        </w:rPr>
        <w:t>2023/2024</w:t>
      </w:r>
    </w:p>
    <w:p>
      <w:pPr>
        <w:pStyle w:val="Normal"/>
        <w:spacing w:before="143" w:after="0"/>
        <w:ind w:left="1382" w:right="1363" w:hanging="0"/>
        <w:jc w:val="center"/>
        <w:rPr>
          <w:sz w:val="24"/>
        </w:rPr>
      </w:pPr>
      <w:r>
        <w:rPr>
          <w:sz w:val="24"/>
        </w:rPr>
        <w:drawing>
          <wp:anchor behindDoc="0" distT="0" distB="0" distL="0" distR="0" simplePos="0" locked="0" layoutInCell="0" allowOverlap="1" relativeHeight="134">
            <wp:simplePos x="0" y="0"/>
            <wp:positionH relativeFrom="column">
              <wp:align>center</wp:align>
            </wp:positionH>
            <wp:positionV relativeFrom="paragraph">
              <wp:posOffset>635</wp:posOffset>
            </wp:positionV>
            <wp:extent cx="5280025" cy="2967990"/>
            <wp:effectExtent l="0" t="0" r="0" b="0"/>
            <wp:wrapSquare wrapText="largest"/>
            <wp:docPr id="2" name="Immagin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1" descr=""/>
                    <pic:cNvPicPr>
                      <a:picLocks noChangeAspect="1" noChangeArrowheads="1"/>
                    </pic:cNvPicPr>
                  </pic:nvPicPr>
                  <pic:blipFill>
                    <a:blip r:embed="rId5"/>
                    <a:stretch>
                      <a:fillRect/>
                    </a:stretch>
                  </pic:blipFill>
                  <pic:spPr bwMode="auto">
                    <a:xfrm>
                      <a:off x="0" y="0"/>
                      <a:ext cx="5280025" cy="2967990"/>
                    </a:xfrm>
                    <a:prstGeom prst="rect">
                      <a:avLst/>
                    </a:prstGeom>
                  </pic:spPr>
                </pic:pic>
              </a:graphicData>
            </a:graphic>
          </wp:anchor>
        </w:drawing>
      </w:r>
    </w:p>
    <w:p>
      <w:pPr>
        <w:pStyle w:val="Normal"/>
        <w:spacing w:lineRule="auto" w:line="240" w:before="2" w:after="0"/>
        <w:rPr>
          <w:sz w:val="9"/>
        </w:rPr>
      </w:pPr>
      <w:r>
        <w:rPr>
          <w:sz w:val="9"/>
        </w:rPr>
      </w:r>
    </w:p>
    <w:p>
      <w:pPr>
        <w:pStyle w:val="Corpodeltesto"/>
        <w:widowControl w:val="false"/>
        <w:tabs>
          <w:tab w:val="clear" w:pos="720"/>
          <w:tab w:val="left" w:pos="5138" w:leader="none"/>
        </w:tabs>
        <w:suppressAutoHyphens w:val="true"/>
        <w:bidi w:val="0"/>
        <w:spacing w:lineRule="auto" w:line="240" w:before="132" w:after="0"/>
        <w:ind w:left="113" w:right="850" w:hanging="0"/>
        <w:jc w:val="right"/>
        <w:rPr>
          <w:rFonts w:ascii="Calibri" w:hAnsi="Calibri"/>
        </w:rPr>
      </w:pPr>
      <w:r>
        <w:rPr>
          <w:rFonts w:ascii="Calibri" w:hAnsi="Calibri"/>
        </w:rPr>
        <w:t xml:space="preserve">    </w:t>
      </w:r>
      <w:r>
        <w:rPr>
          <w:rFonts w:ascii="Calibri" w:hAnsi="Calibri"/>
        </w:rPr>
        <w:t>Il</w:t>
      </w:r>
      <w:r>
        <w:rPr>
          <w:rFonts w:ascii="Calibri" w:hAnsi="Calibri"/>
          <w:spacing w:val="-1"/>
        </w:rPr>
        <w:t xml:space="preserve"> </w:t>
      </w:r>
      <w:r>
        <w:rPr>
          <w:rFonts w:ascii="Calibri" w:hAnsi="Calibri"/>
        </w:rPr>
        <w:t>cordinatore di</w:t>
      </w:r>
      <w:r>
        <w:rPr>
          <w:rFonts w:ascii="Calibri" w:hAnsi="Calibri"/>
          <w:spacing w:val="-1"/>
        </w:rPr>
        <w:t xml:space="preserve"> </w:t>
      </w:r>
      <w:r>
        <w:rPr>
          <w:rFonts w:ascii="Calibri" w:hAnsi="Calibri"/>
        </w:rPr>
        <w:t>classe                                                                                                  Il</w:t>
      </w:r>
      <w:r>
        <w:rPr>
          <w:rFonts w:ascii="Calibri" w:hAnsi="Calibri"/>
          <w:spacing w:val="-1"/>
        </w:rPr>
        <w:t xml:space="preserve"> </w:t>
      </w:r>
      <w:r>
        <w:rPr>
          <w:rFonts w:ascii="Calibri" w:hAnsi="Calibri"/>
        </w:rPr>
        <w:t>Dirigente</w:t>
      </w:r>
      <w:r>
        <w:rPr>
          <w:rFonts w:ascii="Calibri" w:hAnsi="Calibri"/>
          <w:spacing w:val="-2"/>
        </w:rPr>
        <w:t xml:space="preserve"> </w:t>
      </w:r>
      <w:r>
        <w:rPr>
          <w:rFonts w:ascii="Calibri" w:hAnsi="Calibri"/>
        </w:rPr>
        <w:t xml:space="preserve">Scolastico </w:t>
      </w:r>
    </w:p>
    <w:p>
      <w:pPr>
        <w:sectPr>
          <w:type w:val="nextPage"/>
          <w:pgSz w:w="11100" w:h="16838"/>
          <w:pgMar w:left="664" w:right="490" w:gutter="0" w:header="0" w:top="1420" w:footer="0" w:bottom="280"/>
          <w:pgNumType w:fmt="decimal"/>
          <w:formProt w:val="false"/>
          <w:textDirection w:val="lrTb"/>
          <w:docGrid w:type="default" w:linePitch="100" w:charSpace="0"/>
        </w:sectPr>
        <w:pStyle w:val="Titolo2"/>
        <w:tabs>
          <w:tab w:val="clear" w:pos="720"/>
          <w:tab w:val="left" w:pos="6490" w:leader="none"/>
        </w:tabs>
        <w:spacing w:before="134" w:after="0"/>
        <w:ind w:left="0" w:right="0" w:hanging="0"/>
        <w:rPr/>
      </w:pPr>
      <w:r>
        <w:rPr/>
        <w:t xml:space="preserve"> </w:t>
      </w:r>
      <w:r>
        <w:rPr/>
        <w:t>(Prof.</w:t>
      </w:r>
      <w:r>
        <w:rPr>
          <w:spacing w:val="-2"/>
        </w:rPr>
        <w:t xml:space="preserve"> Saia Gaetano Antonio Filippo</w:t>
      </w:r>
      <w:r>
        <w:rPr>
          <w:spacing w:val="-1"/>
        </w:rPr>
        <w:t xml:space="preserve"> </w:t>
      </w:r>
      <w:r>
        <w:rPr/>
        <w:t>)                                                                             (Dott.</w:t>
      </w:r>
      <w:r>
        <w:rPr>
          <w:spacing w:val="-4"/>
        </w:rPr>
        <w:t xml:space="preserve"> </w:t>
      </w:r>
      <w:r>
        <w:rPr/>
        <w:t>Vincenzo</w:t>
      </w:r>
      <w:r>
        <w:rPr>
          <w:spacing w:val="-2"/>
        </w:rPr>
        <w:t xml:space="preserve"> </w:t>
      </w:r>
      <w:r>
        <w:rPr/>
        <w:t>Maggio)</w:t>
      </w:r>
    </w:p>
    <w:p>
      <w:pPr>
        <w:pStyle w:val="Normal"/>
        <w:spacing w:lineRule="auto" w:line="240" w:before="7" w:after="0"/>
        <w:rPr>
          <w:b/>
          <w:b/>
          <w:sz w:val="26"/>
        </w:rPr>
      </w:pPr>
      <w:r>
        <w:rPr>
          <w:b/>
          <w:sz w:val="26"/>
        </w:rPr>
      </w:r>
    </w:p>
    <w:p>
      <w:pPr>
        <w:sectPr>
          <w:footerReference w:type="default" r:id="rId6"/>
          <w:type w:val="nextPage"/>
          <w:pgSz w:w="11100" w:h="16838"/>
          <w:pgMar w:left="40" w:right="0" w:gutter="0" w:header="0" w:top="1580" w:footer="986" w:bottom="1180"/>
          <w:pgNumType w:start="1" w:fmt="decimal"/>
          <w:formProt w:val="false"/>
          <w:textDirection w:val="lrTb"/>
          <w:docGrid w:type="default" w:linePitch="100" w:charSpace="4096"/>
        </w:sectPr>
      </w:pPr>
    </w:p>
    <w:p>
      <w:pPr>
        <w:pStyle w:val="Normal"/>
        <w:spacing w:before="57" w:after="0"/>
        <w:ind w:left="1400" w:right="0" w:hanging="0"/>
        <w:jc w:val="left"/>
        <w:rPr>
          <w:b/>
          <w:b/>
          <w:sz w:val="22"/>
        </w:rPr>
      </w:pPr>
      <w:r>
        <w:rPr>
          <w:b/>
          <w:color w:val="221F1F"/>
          <w:sz w:val="22"/>
        </w:rPr>
        <w:t>INDICE</w:t>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before="183" w:after="0"/>
        <w:ind w:left="0" w:right="0" w:hanging="0"/>
        <w:jc w:val="left"/>
        <w:rPr>
          <w:b/>
          <w:b/>
          <w:sz w:val="24"/>
        </w:rPr>
      </w:pPr>
      <w:r>
        <w:rPr>
          <w:b/>
          <w:color w:val="221F1F"/>
          <w:spacing w:val="-1"/>
          <w:sz w:val="24"/>
        </w:rPr>
        <w:t xml:space="preserve">                           </w:t>
      </w:r>
      <w:r>
        <w:rPr>
          <w:b/>
          <w:color w:val="221F1F"/>
          <w:spacing w:val="-1"/>
          <w:sz w:val="24"/>
        </w:rPr>
        <w:t>Allegati:</w:t>
      </w:r>
    </w:p>
    <w:p>
      <w:pPr>
        <w:pStyle w:val="Normal"/>
        <w:spacing w:lineRule="auto" w:line="240" w:before="8" w:after="0"/>
        <w:rPr>
          <w:b/>
          <w:b/>
          <w:sz w:val="26"/>
        </w:rPr>
      </w:pPr>
      <w:r>
        <w:br w:type="column"/>
      </w:r>
      <w:r>
        <w:rPr>
          <w:b/>
          <w:sz w:val="26"/>
        </w:rPr>
      </w:r>
    </w:p>
    <w:p>
      <w:pPr>
        <w:pStyle w:val="ListParagraph"/>
        <w:numPr>
          <w:ilvl w:val="0"/>
          <w:numId w:val="40"/>
        </w:numPr>
        <w:tabs>
          <w:tab w:val="clear" w:pos="720"/>
          <w:tab w:val="left" w:pos="178" w:leader="none"/>
        </w:tabs>
        <w:spacing w:lineRule="auto" w:line="240" w:before="0" w:after="0"/>
        <w:ind w:left="177" w:right="0" w:hanging="212"/>
        <w:jc w:val="left"/>
        <w:rPr>
          <w:rFonts w:ascii="Calibri" w:hAnsi="Calibri"/>
          <w:b/>
          <w:b/>
          <w:color w:val="221F1F"/>
          <w:sz w:val="19"/>
        </w:rPr>
      </w:pPr>
      <w:r>
        <w:rPr>
          <w:rFonts w:ascii="Calibri" w:hAnsi="Calibri"/>
          <w:b/>
          <w:color w:val="221F1F"/>
          <w:sz w:val="20"/>
        </w:rPr>
        <w:t>Informazioni</w:t>
      </w:r>
      <w:r>
        <w:rPr>
          <w:rFonts w:ascii="Calibri" w:hAnsi="Calibri"/>
          <w:b/>
          <w:color w:val="221F1F"/>
          <w:spacing w:val="-6"/>
          <w:sz w:val="20"/>
        </w:rPr>
        <w:t xml:space="preserve"> </w:t>
      </w:r>
      <w:r>
        <w:rPr>
          <w:rFonts w:ascii="Calibri" w:hAnsi="Calibri"/>
          <w:b/>
          <w:color w:val="221F1F"/>
          <w:sz w:val="20"/>
        </w:rPr>
        <w:t>di</w:t>
      </w:r>
      <w:r>
        <w:rPr>
          <w:rFonts w:ascii="Calibri" w:hAnsi="Calibri"/>
          <w:b/>
          <w:color w:val="221F1F"/>
          <w:spacing w:val="-6"/>
          <w:sz w:val="20"/>
        </w:rPr>
        <w:t xml:space="preserve"> </w:t>
      </w:r>
      <w:r>
        <w:rPr>
          <w:rFonts w:ascii="Calibri" w:hAnsi="Calibri"/>
          <w:b/>
          <w:color w:val="221F1F"/>
          <w:sz w:val="20"/>
        </w:rPr>
        <w:t>carattere</w:t>
      </w:r>
      <w:r>
        <w:rPr>
          <w:rFonts w:ascii="Calibri" w:hAnsi="Calibri"/>
          <w:b/>
          <w:color w:val="221F1F"/>
          <w:spacing w:val="-4"/>
          <w:sz w:val="20"/>
        </w:rPr>
        <w:t xml:space="preserve"> </w:t>
      </w:r>
      <w:r>
        <w:rPr>
          <w:rFonts w:ascii="Calibri" w:hAnsi="Calibri"/>
          <w:b/>
          <w:color w:val="221F1F"/>
          <w:sz w:val="20"/>
        </w:rPr>
        <w:t>generale</w:t>
      </w:r>
      <w:r>
        <w:rPr>
          <w:rFonts w:ascii="Calibri" w:hAnsi="Calibri"/>
          <w:b/>
          <w:color w:val="221F1F"/>
          <w:spacing w:val="-1"/>
          <w:sz w:val="20"/>
        </w:rPr>
        <w:t xml:space="preserve"> </w:t>
      </w:r>
      <w:r>
        <w:rPr>
          <w:rFonts w:ascii="Calibri" w:hAnsi="Calibri"/>
          <w:b/>
          <w:color w:val="221F1F"/>
          <w:sz w:val="20"/>
        </w:rPr>
        <w:t>sulla</w:t>
      </w:r>
      <w:r>
        <w:rPr>
          <w:rFonts w:ascii="Calibri" w:hAnsi="Calibri"/>
          <w:b/>
          <w:color w:val="221F1F"/>
          <w:spacing w:val="-3"/>
          <w:sz w:val="20"/>
        </w:rPr>
        <w:t xml:space="preserve"> </w:t>
      </w:r>
      <w:r>
        <w:rPr>
          <w:rFonts w:ascii="Calibri" w:hAnsi="Calibri"/>
          <w:b/>
          <w:color w:val="221F1F"/>
          <w:sz w:val="20"/>
        </w:rPr>
        <w:t>scuola</w:t>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7"/>
        </w:rPr>
      </w:pPr>
      <w:r>
        <w:rPr>
          <w:b/>
          <w:sz w:val="27"/>
        </w:rPr>
      </w:r>
    </w:p>
    <w:p>
      <w:pPr>
        <w:pStyle w:val="ListParagraph"/>
        <w:numPr>
          <w:ilvl w:val="0"/>
          <w:numId w:val="40"/>
        </w:numPr>
        <w:tabs>
          <w:tab w:val="clear" w:pos="720"/>
          <w:tab w:val="left" w:pos="178" w:leader="none"/>
        </w:tabs>
        <w:spacing w:lineRule="auto" w:line="240" w:before="1" w:after="0"/>
        <w:ind w:left="177" w:right="0" w:hanging="212"/>
        <w:jc w:val="left"/>
        <w:rPr>
          <w:rFonts w:ascii="Calibri" w:hAnsi="Calibri"/>
          <w:b/>
          <w:b/>
          <w:color w:val="221F1F"/>
          <w:sz w:val="19"/>
        </w:rPr>
      </w:pPr>
      <w:r>
        <mc:AlternateContent>
          <mc:Choice Requires="wps">
            <w:drawing>
              <wp:anchor behindDoc="0" distT="0" distB="0" distL="0" distR="0" simplePos="0" locked="0" layoutInCell="0" allowOverlap="1" relativeHeight="107">
                <wp:simplePos x="0" y="0"/>
                <wp:positionH relativeFrom="page">
                  <wp:posOffset>1472565</wp:posOffset>
                </wp:positionH>
                <wp:positionV relativeFrom="paragraph">
                  <wp:posOffset>-829310</wp:posOffset>
                </wp:positionV>
                <wp:extent cx="5241290" cy="681990"/>
                <wp:effectExtent l="0" t="0" r="0" b="0"/>
                <wp:wrapNone/>
                <wp:docPr id="5" name="Immagine2"/>
                <a:graphic xmlns:a="http://schemas.openxmlformats.org/drawingml/2006/main">
                  <a:graphicData uri="http://schemas.microsoft.com/office/word/2010/wordprocessingShape">
                    <wps:wsp>
                      <wps:cNvSpPr/>
                      <wps:spPr>
                        <a:xfrm>
                          <a:off x="0" y="0"/>
                          <a:ext cx="5240520" cy="681480"/>
                        </a:xfrm>
                        <a:prstGeom prst="rect">
                          <a:avLst/>
                        </a:prstGeom>
                        <a:noFill/>
                        <a:ln w="0">
                          <a:noFill/>
                        </a:ln>
                      </wps:spPr>
                      <wps:style>
                        <a:lnRef idx="0"/>
                        <a:fillRef idx="0"/>
                        <a:effectRef idx="0"/>
                        <a:fontRef idx="minor"/>
                      </wps:style>
                      <wps:txb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sz w:val="20"/>
                                    </w:rPr>
                                    <w:t>La storia</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 2</w:t>
                                  </w:r>
                                </w:p>
                              </w:tc>
                            </w:tr>
                            <w:tr>
                              <w:trPr>
                                <w:trHeight w:val="33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Il</w:t>
                                  </w:r>
                                  <w:r>
                                    <w:rPr>
                                      <w:color w:val="221F1F"/>
                                      <w:spacing w:val="-5"/>
                                      <w:sz w:val="20"/>
                                    </w:rPr>
                                    <w:t xml:space="preserve"> </w:t>
                                  </w:r>
                                  <w:r>
                                    <w:rPr>
                                      <w:color w:val="221F1F"/>
                                      <w:sz w:val="20"/>
                                    </w:rPr>
                                    <w:t>“Virgilio” oggi</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 2</w:t>
                                  </w:r>
                                </w:p>
                              </w:tc>
                            </w:tr>
                            <w:tr>
                              <w:trPr>
                                <w:trHeight w:val="340"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Finalità</w:t>
                                  </w:r>
                                  <w:r>
                                    <w:rPr>
                                      <w:color w:val="221F1F"/>
                                      <w:spacing w:val="-6"/>
                                      <w:sz w:val="20"/>
                                    </w:rPr>
                                    <w:t xml:space="preserve"> </w:t>
                                  </w:r>
                                  <w:r>
                                    <w:rPr>
                                      <w:color w:val="221F1F"/>
                                      <w:sz w:val="20"/>
                                    </w:rPr>
                                    <w:t>del</w:t>
                                  </w:r>
                                  <w:r>
                                    <w:rPr>
                                      <w:color w:val="221F1F"/>
                                      <w:spacing w:val="-2"/>
                                      <w:sz w:val="20"/>
                                    </w:rPr>
                                    <w:t xml:space="preserve"> </w:t>
                                  </w:r>
                                  <w:r>
                                    <w:rPr>
                                      <w:color w:val="221F1F"/>
                                      <w:sz w:val="20"/>
                                    </w:rPr>
                                    <w:t>corso</w:t>
                                  </w:r>
                                  <w:r>
                                    <w:rPr>
                                      <w:color w:val="221F1F"/>
                                      <w:spacing w:val="-5"/>
                                      <w:sz w:val="20"/>
                                    </w:rPr>
                                    <w:t xml:space="preserve"> </w:t>
                                  </w:r>
                                  <w:r>
                                    <w:rPr>
                                      <w:color w:val="221F1F"/>
                                      <w:sz w:val="20"/>
                                    </w:rPr>
                                    <w:t>liceale</w:t>
                                  </w:r>
                                  <w:r>
                                    <w:rPr>
                                      <w:color w:val="221F1F"/>
                                      <w:spacing w:val="5"/>
                                      <w:sz w:val="20"/>
                                    </w:rPr>
                                    <w:t xml:space="preserve"> </w:t>
                                  </w:r>
                                  <w:r>
                                    <w:rPr>
                                      <w:color w:val="221F1F"/>
                                      <w:sz w:val="20"/>
                                    </w:rPr>
                                    <w:t>Scientifico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 3</w:t>
                                  </w:r>
                                </w:p>
                              </w:tc>
                            </w:tr>
                          </w:tbl>
                          <w:p>
                            <w:pPr>
                              <w:pStyle w:val="Corpodeltesto"/>
                              <w:rPr>
                                <w:color w:val="000000"/>
                              </w:rPr>
                            </w:pPr>
                            <w:r>
                              <w:rPr/>
                            </w:r>
                          </w:p>
                        </w:txbxContent>
                      </wps:txbx>
                      <wps:bodyPr lIns="0" rIns="0" tIns="0" bIns="0" anchor="t">
                        <a:noAutofit/>
                      </wps:bodyPr>
                    </wps:wsp>
                  </a:graphicData>
                </a:graphic>
              </wp:anchor>
            </w:drawing>
          </mc:Choice>
          <mc:Fallback>
            <w:pict>
              <v:rect id="shape_0" ID="Immagine2" path="m0,0l-2147483645,0l-2147483645,-2147483646l0,-2147483646xe" stroked="f" o:allowincell="f" style="position:absolute;margin-left:115.95pt;margin-top:-65.3pt;width:412.6pt;height:53.6pt;mso-wrap-style:none;v-text-anchor:middle;mso-position-horizontal-relative:page">
                <v:fill o:detectmouseclick="t" on="false"/>
                <v:stroke color="#3465a4" joinstyle="round" endcap="flat"/>
                <v:textbo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sz w:val="20"/>
                              </w:rPr>
                              <w:t>La storia</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 2</w:t>
                            </w:r>
                          </w:p>
                        </w:tc>
                      </w:tr>
                      <w:tr>
                        <w:trPr>
                          <w:trHeight w:val="33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Il</w:t>
                            </w:r>
                            <w:r>
                              <w:rPr>
                                <w:color w:val="221F1F"/>
                                <w:spacing w:val="-5"/>
                                <w:sz w:val="20"/>
                              </w:rPr>
                              <w:t xml:space="preserve"> </w:t>
                            </w:r>
                            <w:r>
                              <w:rPr>
                                <w:color w:val="221F1F"/>
                                <w:sz w:val="20"/>
                              </w:rPr>
                              <w:t>“Virgilio” oggi</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 2</w:t>
                            </w:r>
                          </w:p>
                        </w:tc>
                      </w:tr>
                      <w:tr>
                        <w:trPr>
                          <w:trHeight w:val="340"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Finalità</w:t>
                            </w:r>
                            <w:r>
                              <w:rPr>
                                <w:color w:val="221F1F"/>
                                <w:spacing w:val="-6"/>
                                <w:sz w:val="20"/>
                              </w:rPr>
                              <w:t xml:space="preserve"> </w:t>
                            </w:r>
                            <w:r>
                              <w:rPr>
                                <w:color w:val="221F1F"/>
                                <w:sz w:val="20"/>
                              </w:rPr>
                              <w:t>del</w:t>
                            </w:r>
                            <w:r>
                              <w:rPr>
                                <w:color w:val="221F1F"/>
                                <w:spacing w:val="-2"/>
                                <w:sz w:val="20"/>
                              </w:rPr>
                              <w:t xml:space="preserve"> </w:t>
                            </w:r>
                            <w:r>
                              <w:rPr>
                                <w:color w:val="221F1F"/>
                                <w:sz w:val="20"/>
                              </w:rPr>
                              <w:t>corso</w:t>
                            </w:r>
                            <w:r>
                              <w:rPr>
                                <w:color w:val="221F1F"/>
                                <w:spacing w:val="-5"/>
                                <w:sz w:val="20"/>
                              </w:rPr>
                              <w:t xml:space="preserve"> </w:t>
                            </w:r>
                            <w:r>
                              <w:rPr>
                                <w:color w:val="221F1F"/>
                                <w:sz w:val="20"/>
                              </w:rPr>
                              <w:t>liceale</w:t>
                            </w:r>
                            <w:r>
                              <w:rPr>
                                <w:color w:val="221F1F"/>
                                <w:spacing w:val="5"/>
                                <w:sz w:val="20"/>
                              </w:rPr>
                              <w:t xml:space="preserve"> </w:t>
                            </w:r>
                            <w:r>
                              <w:rPr>
                                <w:color w:val="221F1F"/>
                                <w:sz w:val="20"/>
                              </w:rPr>
                              <w:t>Scientifico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 3</w:t>
                            </w:r>
                          </w:p>
                        </w:tc>
                      </w:tr>
                    </w:tbl>
                    <w:p>
                      <w:pPr>
                        <w:pStyle w:val="Corpodeltesto"/>
                        <w:rPr>
                          <w:color w:val="000000"/>
                        </w:rPr>
                      </w:pPr>
                      <w:r>
                        <w:rPr/>
                      </w:r>
                    </w:p>
                  </w:txbxContent>
                </v:textbox>
                <w10:wrap type="none"/>
              </v:rect>
            </w:pict>
          </mc:Fallback>
        </mc:AlternateContent>
        <mc:AlternateContent>
          <mc:Choice Requires="wps">
            <w:drawing>
              <wp:anchor behindDoc="0" distT="0" distB="0" distL="0" distR="0" simplePos="0" locked="0" layoutInCell="0" allowOverlap="1" relativeHeight="109">
                <wp:simplePos x="0" y="0"/>
                <wp:positionH relativeFrom="page">
                  <wp:posOffset>1472565</wp:posOffset>
                </wp:positionH>
                <wp:positionV relativeFrom="paragraph">
                  <wp:posOffset>154940</wp:posOffset>
                </wp:positionV>
                <wp:extent cx="5241290" cy="466090"/>
                <wp:effectExtent l="0" t="0" r="0" b="0"/>
                <wp:wrapNone/>
                <wp:docPr id="7" name="Immagine3"/>
                <a:graphic xmlns:a="http://schemas.openxmlformats.org/drawingml/2006/main">
                  <a:graphicData uri="http://schemas.microsoft.com/office/word/2010/wordprocessingShape">
                    <wps:wsp>
                      <wps:cNvSpPr/>
                      <wps:spPr>
                        <a:xfrm>
                          <a:off x="0" y="0"/>
                          <a:ext cx="5240520" cy="465480"/>
                        </a:xfrm>
                        <a:prstGeom prst="rect">
                          <a:avLst/>
                        </a:prstGeom>
                        <a:noFill/>
                        <a:ln w="0">
                          <a:noFill/>
                        </a:ln>
                      </wps:spPr>
                      <wps:style>
                        <a:lnRef idx="0"/>
                        <a:fillRef idx="0"/>
                        <a:effectRef idx="0"/>
                        <a:fontRef idx="minor"/>
                      </wps:style>
                      <wps:txb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Docenti</w:t>
                                  </w:r>
                                  <w:r>
                                    <w:rPr>
                                      <w:color w:val="221F1F"/>
                                      <w:spacing w:val="1"/>
                                      <w:sz w:val="20"/>
                                    </w:rPr>
                                    <w:t xml:space="preserve"> </w:t>
                                  </w:r>
                                  <w:r>
                                    <w:rPr>
                                      <w:color w:val="221F1F"/>
                                      <w:sz w:val="20"/>
                                    </w:rPr>
                                    <w:t>del</w:t>
                                  </w:r>
                                  <w:r>
                                    <w:rPr>
                                      <w:color w:val="221F1F"/>
                                      <w:spacing w:val="-3"/>
                                      <w:sz w:val="20"/>
                                    </w:rPr>
                                    <w:t xml:space="preserve"> </w:t>
                                  </w:r>
                                  <w:r>
                                    <w:rPr>
                                      <w:color w:val="221F1F"/>
                                      <w:sz w:val="20"/>
                                    </w:rPr>
                                    <w:t>Consiglio</w:t>
                                  </w:r>
                                  <w:r>
                                    <w:rPr>
                                      <w:color w:val="221F1F"/>
                                      <w:spacing w:val="-5"/>
                                      <w:sz w:val="20"/>
                                    </w:rPr>
                                    <w:t xml:space="preserve"> </w:t>
                                  </w:r>
                                  <w:r>
                                    <w:rPr>
                                      <w:color w:val="221F1F"/>
                                      <w:sz w:val="20"/>
                                    </w:rPr>
                                    <w:t>di</w:t>
                                  </w:r>
                                  <w:r>
                                    <w:rPr>
                                      <w:color w:val="221F1F"/>
                                      <w:spacing w:val="-3"/>
                                      <w:sz w:val="20"/>
                                    </w:rPr>
                                    <w:t xml:space="preserve"> </w:t>
                                  </w:r>
                                  <w:r>
                                    <w:rPr>
                                      <w:color w:val="221F1F"/>
                                      <w:sz w:val="20"/>
                                    </w:rPr>
                                    <w:t>classe</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 5</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Profilo</w:t>
                                  </w:r>
                                  <w:r>
                                    <w:rPr>
                                      <w:color w:val="221F1F"/>
                                      <w:spacing w:val="-5"/>
                                      <w:sz w:val="20"/>
                                    </w:rPr>
                                    <w:t xml:space="preserve"> </w:t>
                                  </w:r>
                                  <w:r>
                                    <w:rPr>
                                      <w:color w:val="221F1F"/>
                                      <w:sz w:val="20"/>
                                    </w:rPr>
                                    <w:t>della</w:t>
                                  </w:r>
                                  <w:r>
                                    <w:rPr>
                                      <w:color w:val="221F1F"/>
                                      <w:spacing w:val="-4"/>
                                      <w:sz w:val="20"/>
                                    </w:rPr>
                                    <w:t xml:space="preserve"> </w:t>
                                  </w:r>
                                  <w:r>
                                    <w:rPr>
                                      <w:color w:val="221F1F"/>
                                      <w:sz w:val="20"/>
                                    </w:rPr>
                                    <w:t>classe</w:t>
                                  </w:r>
                                  <w:r>
                                    <w:rPr>
                                      <w:color w:val="221F1F"/>
                                      <w:spacing w:val="1"/>
                                      <w:sz w:val="20"/>
                                    </w:rPr>
                                    <w:t xml:space="preserve"> </w:t>
                                  </w:r>
                                  <w:r>
                                    <w:rPr>
                                      <w:color w:val="221F1F"/>
                                      <w:sz w:val="20"/>
                                    </w:rPr>
                                    <w:t>e</w:t>
                                  </w:r>
                                  <w:r>
                                    <w:rPr>
                                      <w:color w:val="221F1F"/>
                                      <w:spacing w:val="-4"/>
                                      <w:sz w:val="20"/>
                                    </w:rPr>
                                    <w:t xml:space="preserve"> </w:t>
                                  </w:r>
                                  <w:r>
                                    <w:rPr>
                                      <w:color w:val="221F1F"/>
                                      <w:sz w:val="20"/>
                                    </w:rPr>
                                    <w:t>sua evoluzione</w:t>
                                  </w:r>
                                  <w:r>
                                    <w:rPr>
                                      <w:color w:val="221F1F"/>
                                      <w:spacing w:val="1"/>
                                      <w:sz w:val="20"/>
                                    </w:rPr>
                                    <w:t xml:space="preserve"> </w:t>
                                  </w:r>
                                  <w:r>
                                    <w:rPr>
                                      <w:color w:val="221F1F"/>
                                      <w:sz w:val="20"/>
                                    </w:rPr>
                                    <w:t>nel</w:t>
                                  </w:r>
                                  <w:r>
                                    <w:rPr>
                                      <w:color w:val="221F1F"/>
                                      <w:spacing w:val="-3"/>
                                      <w:sz w:val="20"/>
                                    </w:rPr>
                                    <w:t xml:space="preserve"> </w:t>
                                  </w:r>
                                  <w:r>
                                    <w:rPr>
                                      <w:color w:val="221F1F"/>
                                      <w:sz w:val="20"/>
                                    </w:rPr>
                                    <w:t>triennio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 5</w:t>
                                  </w:r>
                                </w:p>
                              </w:tc>
                            </w:tr>
                          </w:tbl>
                          <w:p>
                            <w:pPr>
                              <w:pStyle w:val="Corpodeltesto"/>
                              <w:rPr>
                                <w:color w:val="000000"/>
                              </w:rPr>
                            </w:pPr>
                            <w:r>
                              <w:rPr/>
                            </w:r>
                          </w:p>
                        </w:txbxContent>
                      </wps:txbx>
                      <wps:bodyPr lIns="0" rIns="0" tIns="0" bIns="0" anchor="t">
                        <a:noAutofit/>
                      </wps:bodyPr>
                    </wps:wsp>
                  </a:graphicData>
                </a:graphic>
              </wp:anchor>
            </w:drawing>
          </mc:Choice>
          <mc:Fallback>
            <w:pict>
              <v:rect id="shape_0" ID="Immagine3" path="m0,0l-2147483645,0l-2147483645,-2147483646l0,-2147483646xe" stroked="f" o:allowincell="f" style="position:absolute;margin-left:115.95pt;margin-top:12.2pt;width:412.6pt;height:36.6pt;mso-wrap-style:none;v-text-anchor:middle;mso-position-horizontal-relative:page">
                <v:fill o:detectmouseclick="t" on="false"/>
                <v:stroke color="#3465a4" joinstyle="round" endcap="flat"/>
                <v:textbo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Docenti</w:t>
                            </w:r>
                            <w:r>
                              <w:rPr>
                                <w:color w:val="221F1F"/>
                                <w:spacing w:val="1"/>
                                <w:sz w:val="20"/>
                              </w:rPr>
                              <w:t xml:space="preserve"> </w:t>
                            </w:r>
                            <w:r>
                              <w:rPr>
                                <w:color w:val="221F1F"/>
                                <w:sz w:val="20"/>
                              </w:rPr>
                              <w:t>del</w:t>
                            </w:r>
                            <w:r>
                              <w:rPr>
                                <w:color w:val="221F1F"/>
                                <w:spacing w:val="-3"/>
                                <w:sz w:val="20"/>
                              </w:rPr>
                              <w:t xml:space="preserve"> </w:t>
                            </w:r>
                            <w:r>
                              <w:rPr>
                                <w:color w:val="221F1F"/>
                                <w:sz w:val="20"/>
                              </w:rPr>
                              <w:t>Consiglio</w:t>
                            </w:r>
                            <w:r>
                              <w:rPr>
                                <w:color w:val="221F1F"/>
                                <w:spacing w:val="-5"/>
                                <w:sz w:val="20"/>
                              </w:rPr>
                              <w:t xml:space="preserve"> </w:t>
                            </w:r>
                            <w:r>
                              <w:rPr>
                                <w:color w:val="221F1F"/>
                                <w:sz w:val="20"/>
                              </w:rPr>
                              <w:t>di</w:t>
                            </w:r>
                            <w:r>
                              <w:rPr>
                                <w:color w:val="221F1F"/>
                                <w:spacing w:val="-3"/>
                                <w:sz w:val="20"/>
                              </w:rPr>
                              <w:t xml:space="preserve"> </w:t>
                            </w:r>
                            <w:r>
                              <w:rPr>
                                <w:color w:val="221F1F"/>
                                <w:sz w:val="20"/>
                              </w:rPr>
                              <w:t>classe</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 5</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Profilo</w:t>
                            </w:r>
                            <w:r>
                              <w:rPr>
                                <w:color w:val="221F1F"/>
                                <w:spacing w:val="-5"/>
                                <w:sz w:val="20"/>
                              </w:rPr>
                              <w:t xml:space="preserve"> </w:t>
                            </w:r>
                            <w:r>
                              <w:rPr>
                                <w:color w:val="221F1F"/>
                                <w:sz w:val="20"/>
                              </w:rPr>
                              <w:t>della</w:t>
                            </w:r>
                            <w:r>
                              <w:rPr>
                                <w:color w:val="221F1F"/>
                                <w:spacing w:val="-4"/>
                                <w:sz w:val="20"/>
                              </w:rPr>
                              <w:t xml:space="preserve"> </w:t>
                            </w:r>
                            <w:r>
                              <w:rPr>
                                <w:color w:val="221F1F"/>
                                <w:sz w:val="20"/>
                              </w:rPr>
                              <w:t>classe</w:t>
                            </w:r>
                            <w:r>
                              <w:rPr>
                                <w:color w:val="221F1F"/>
                                <w:spacing w:val="1"/>
                                <w:sz w:val="20"/>
                              </w:rPr>
                              <w:t xml:space="preserve"> </w:t>
                            </w:r>
                            <w:r>
                              <w:rPr>
                                <w:color w:val="221F1F"/>
                                <w:sz w:val="20"/>
                              </w:rPr>
                              <w:t>e</w:t>
                            </w:r>
                            <w:r>
                              <w:rPr>
                                <w:color w:val="221F1F"/>
                                <w:spacing w:val="-4"/>
                                <w:sz w:val="20"/>
                              </w:rPr>
                              <w:t xml:space="preserve"> </w:t>
                            </w:r>
                            <w:r>
                              <w:rPr>
                                <w:color w:val="221F1F"/>
                                <w:sz w:val="20"/>
                              </w:rPr>
                              <w:t>sua evoluzione</w:t>
                            </w:r>
                            <w:r>
                              <w:rPr>
                                <w:color w:val="221F1F"/>
                                <w:spacing w:val="1"/>
                                <w:sz w:val="20"/>
                              </w:rPr>
                              <w:t xml:space="preserve"> </w:t>
                            </w:r>
                            <w:r>
                              <w:rPr>
                                <w:color w:val="221F1F"/>
                                <w:sz w:val="20"/>
                              </w:rPr>
                              <w:t>nel</w:t>
                            </w:r>
                            <w:r>
                              <w:rPr>
                                <w:color w:val="221F1F"/>
                                <w:spacing w:val="-3"/>
                                <w:sz w:val="20"/>
                              </w:rPr>
                              <w:t xml:space="preserve"> </w:t>
                            </w:r>
                            <w:r>
                              <w:rPr>
                                <w:color w:val="221F1F"/>
                                <w:sz w:val="20"/>
                              </w:rPr>
                              <w:t>triennio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 5</w:t>
                            </w:r>
                          </w:p>
                        </w:tc>
                      </w:tr>
                    </w:tbl>
                    <w:p>
                      <w:pPr>
                        <w:pStyle w:val="Corpodeltesto"/>
                        <w:rPr>
                          <w:color w:val="000000"/>
                        </w:rPr>
                      </w:pPr>
                      <w:r>
                        <w:rPr/>
                      </w:r>
                    </w:p>
                  </w:txbxContent>
                </v:textbox>
                <w10:wrap type="none"/>
              </v:rect>
            </w:pict>
          </mc:Fallback>
        </mc:AlternateContent>
      </w:r>
      <w:r>
        <w:rPr>
          <w:rFonts w:ascii="Calibri" w:hAnsi="Calibri"/>
          <w:b/>
          <w:color w:val="221F1F"/>
          <w:sz w:val="20"/>
        </w:rPr>
        <w:t>Presentazione</w:t>
      </w:r>
      <w:r>
        <w:rPr>
          <w:rFonts w:ascii="Calibri" w:hAnsi="Calibri"/>
          <w:b/>
          <w:color w:val="221F1F"/>
          <w:spacing w:val="-5"/>
          <w:sz w:val="20"/>
        </w:rPr>
        <w:t xml:space="preserve"> </w:t>
      </w:r>
      <w:r>
        <w:rPr>
          <w:rFonts w:ascii="Calibri" w:hAnsi="Calibri"/>
          <w:b/>
          <w:color w:val="221F1F"/>
          <w:sz w:val="20"/>
        </w:rPr>
        <w:t>della</w:t>
      </w:r>
      <w:r>
        <w:rPr>
          <w:rFonts w:ascii="Calibri" w:hAnsi="Calibri"/>
          <w:b/>
          <w:color w:val="221F1F"/>
          <w:spacing w:val="2"/>
          <w:sz w:val="20"/>
        </w:rPr>
        <w:t xml:space="preserve"> </w:t>
      </w:r>
      <w:r>
        <w:rPr>
          <w:rFonts w:ascii="Calibri" w:hAnsi="Calibri"/>
          <w:b/>
          <w:color w:val="221F1F"/>
          <w:sz w:val="20"/>
        </w:rPr>
        <w:t>Classe</w:t>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1" w:after="0"/>
        <w:rPr>
          <w:b/>
          <w:b/>
          <w:sz w:val="19"/>
        </w:rPr>
      </w:pPr>
      <w:r>
        <w:rPr>
          <w:b/>
          <w:sz w:val="19"/>
        </w:rPr>
      </w:r>
    </w:p>
    <w:p>
      <w:pPr>
        <w:pStyle w:val="ListParagraph"/>
        <w:numPr>
          <w:ilvl w:val="0"/>
          <w:numId w:val="40"/>
        </w:numPr>
        <w:tabs>
          <w:tab w:val="clear" w:pos="720"/>
          <w:tab w:val="left" w:pos="178" w:leader="none"/>
        </w:tabs>
        <w:spacing w:lineRule="auto" w:line="240" w:before="0" w:after="0"/>
        <w:ind w:left="177" w:right="0" w:hanging="212"/>
        <w:jc w:val="left"/>
        <w:rPr>
          <w:rFonts w:ascii="Calibri" w:hAnsi="Calibri"/>
          <w:b/>
          <w:b/>
          <w:color w:val="221F1F"/>
          <w:sz w:val="19"/>
        </w:rPr>
      </w:pPr>
      <w:r>
        <mc:AlternateContent>
          <mc:Choice Requires="wps">
            <w:drawing>
              <wp:anchor behindDoc="0" distT="0" distB="0" distL="0" distR="0" simplePos="0" locked="0" layoutInCell="0" allowOverlap="1" relativeHeight="111">
                <wp:simplePos x="0" y="0"/>
                <wp:positionH relativeFrom="page">
                  <wp:posOffset>1472565</wp:posOffset>
                </wp:positionH>
                <wp:positionV relativeFrom="paragraph">
                  <wp:posOffset>154305</wp:posOffset>
                </wp:positionV>
                <wp:extent cx="5241290" cy="782955"/>
                <wp:effectExtent l="0" t="0" r="0" b="0"/>
                <wp:wrapNone/>
                <wp:docPr id="9" name="Immagine4"/>
                <a:graphic xmlns:a="http://schemas.openxmlformats.org/drawingml/2006/main">
                  <a:graphicData uri="http://schemas.microsoft.com/office/word/2010/wordprocessingShape">
                    <wps:wsp>
                      <wps:cNvSpPr/>
                      <wps:spPr>
                        <a:xfrm>
                          <a:off x="0" y="0"/>
                          <a:ext cx="5240520" cy="782280"/>
                        </a:xfrm>
                        <a:prstGeom prst="rect">
                          <a:avLst/>
                        </a:prstGeom>
                        <a:noFill/>
                        <a:ln w="0">
                          <a:noFill/>
                        </a:ln>
                      </wps:spPr>
                      <wps:style>
                        <a:lnRef idx="0"/>
                        <a:fillRef idx="0"/>
                        <a:effectRef idx="0"/>
                        <a:fontRef idx="minor"/>
                      </wps:style>
                      <wps:txb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Obiettivi</w:t>
                                  </w:r>
                                  <w:r>
                                    <w:rPr>
                                      <w:color w:val="221F1F"/>
                                      <w:spacing w:val="-4"/>
                                      <w:sz w:val="20"/>
                                    </w:rPr>
                                    <w:t xml:space="preserve"> </w:t>
                                  </w:r>
                                  <w:r>
                                    <w:rPr>
                                      <w:color w:val="221F1F"/>
                                      <w:sz w:val="20"/>
                                    </w:rPr>
                                    <w:t>educativo-comportamentali</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5" w:right="42" w:hanging="0"/>
                                    <w:jc w:val="center"/>
                                    <w:rPr>
                                      <w:sz w:val="20"/>
                                    </w:rPr>
                                  </w:pPr>
                                  <w:r>
                                    <w:rPr>
                                      <w:color w:val="221F1F"/>
                                      <w:sz w:val="20"/>
                                    </w:rPr>
                                    <w:t>pag.</w:t>
                                  </w:r>
                                  <w:r>
                                    <w:rPr>
                                      <w:color w:val="221F1F"/>
                                      <w:spacing w:val="-1"/>
                                      <w:sz w:val="20"/>
                                    </w:rPr>
                                    <w:t xml:space="preserve"> </w:t>
                                  </w:r>
                                  <w:r>
                                    <w:rPr>
                                      <w:color w:val="221F1F"/>
                                      <w:sz w:val="20"/>
                                    </w:rPr>
                                    <w:t>10</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Obiettivi</w:t>
                                  </w:r>
                                  <w:r>
                                    <w:rPr>
                                      <w:color w:val="221F1F"/>
                                      <w:spacing w:val="-5"/>
                                      <w:sz w:val="20"/>
                                    </w:rPr>
                                    <w:t xml:space="preserve"> </w:t>
                                  </w:r>
                                  <w:r>
                                    <w:rPr>
                                      <w:color w:val="221F1F"/>
                                      <w:sz w:val="20"/>
                                    </w:rPr>
                                    <w:t>cognitivo-disciplinari</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5" w:right="42" w:hanging="0"/>
                                    <w:jc w:val="center"/>
                                    <w:rPr>
                                      <w:sz w:val="20"/>
                                    </w:rPr>
                                  </w:pPr>
                                  <w:r>
                                    <w:rPr>
                                      <w:color w:val="221F1F"/>
                                      <w:sz w:val="20"/>
                                    </w:rPr>
                                    <w:t>pag.</w:t>
                                  </w:r>
                                  <w:r>
                                    <w:rPr>
                                      <w:color w:val="221F1F"/>
                                      <w:spacing w:val="-1"/>
                                      <w:sz w:val="20"/>
                                    </w:rPr>
                                    <w:t xml:space="preserve"> </w:t>
                                  </w:r>
                                  <w:r>
                                    <w:rPr>
                                      <w:color w:val="221F1F"/>
                                      <w:sz w:val="20"/>
                                    </w:rPr>
                                    <w:t>10</w:t>
                                  </w:r>
                                </w:p>
                              </w:tc>
                            </w:tr>
                            <w:tr>
                              <w:trPr>
                                <w:trHeight w:val="489"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Strategie</w:t>
                                  </w:r>
                                  <w:r>
                                    <w:rPr>
                                      <w:color w:val="221F1F"/>
                                      <w:spacing w:val="-2"/>
                                      <w:sz w:val="20"/>
                                    </w:rPr>
                                    <w:t xml:space="preserve"> </w:t>
                                  </w:r>
                                  <w:r>
                                    <w:rPr>
                                      <w:color w:val="221F1F"/>
                                      <w:sz w:val="20"/>
                                    </w:rPr>
                                    <w:t>e</w:t>
                                  </w:r>
                                  <w:r>
                                    <w:rPr>
                                      <w:color w:val="221F1F"/>
                                      <w:spacing w:val="-1"/>
                                      <w:sz w:val="20"/>
                                    </w:rPr>
                                    <w:t xml:space="preserve"> </w:t>
                                  </w:r>
                                  <w:r>
                                    <w:rPr>
                                      <w:color w:val="221F1F"/>
                                      <w:sz w:val="20"/>
                                    </w:rPr>
                                    <w:t>metodi</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5" w:right="42" w:hanging="0"/>
                                    <w:jc w:val="center"/>
                                    <w:rPr>
                                      <w:sz w:val="20"/>
                                    </w:rPr>
                                  </w:pPr>
                                  <w:r>
                                    <w:rPr>
                                      <w:color w:val="221F1F"/>
                                      <w:sz w:val="20"/>
                                    </w:rPr>
                                    <w:t>pag.</w:t>
                                  </w:r>
                                  <w:r>
                                    <w:rPr>
                                      <w:color w:val="221F1F"/>
                                      <w:spacing w:val="-1"/>
                                      <w:sz w:val="20"/>
                                    </w:rPr>
                                    <w:t xml:space="preserve"> </w:t>
                                  </w:r>
                                  <w:r>
                                    <w:rPr>
                                      <w:color w:val="221F1F"/>
                                      <w:sz w:val="20"/>
                                    </w:rPr>
                                    <w:t>11</w:t>
                                  </w:r>
                                </w:p>
                              </w:tc>
                            </w:tr>
                          </w:tbl>
                          <w:p>
                            <w:pPr>
                              <w:pStyle w:val="Corpodeltesto"/>
                              <w:rPr>
                                <w:color w:val="000000"/>
                              </w:rPr>
                            </w:pPr>
                            <w:r>
                              <w:rPr/>
                            </w:r>
                          </w:p>
                        </w:txbxContent>
                      </wps:txbx>
                      <wps:bodyPr lIns="0" rIns="0" tIns="0" bIns="0" anchor="t">
                        <a:noAutofit/>
                      </wps:bodyPr>
                    </wps:wsp>
                  </a:graphicData>
                </a:graphic>
              </wp:anchor>
            </w:drawing>
          </mc:Choice>
          <mc:Fallback>
            <w:pict>
              <v:rect id="shape_0" ID="Immagine4" path="m0,0l-2147483645,0l-2147483645,-2147483646l0,-2147483646xe" stroked="f" o:allowincell="f" style="position:absolute;margin-left:115.95pt;margin-top:12.15pt;width:412.6pt;height:61.55pt;mso-wrap-style:none;v-text-anchor:middle;mso-position-horizontal-relative:page">
                <v:fill o:detectmouseclick="t" on="false"/>
                <v:stroke color="#3465a4" joinstyle="round" endcap="flat"/>
                <v:textbo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Obiettivi</w:t>
                            </w:r>
                            <w:r>
                              <w:rPr>
                                <w:color w:val="221F1F"/>
                                <w:spacing w:val="-4"/>
                                <w:sz w:val="20"/>
                              </w:rPr>
                              <w:t xml:space="preserve"> </w:t>
                            </w:r>
                            <w:r>
                              <w:rPr>
                                <w:color w:val="221F1F"/>
                                <w:sz w:val="20"/>
                              </w:rPr>
                              <w:t>educativo-comportamentali</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5" w:right="42" w:hanging="0"/>
                              <w:jc w:val="center"/>
                              <w:rPr>
                                <w:sz w:val="20"/>
                              </w:rPr>
                            </w:pPr>
                            <w:r>
                              <w:rPr>
                                <w:color w:val="221F1F"/>
                                <w:sz w:val="20"/>
                              </w:rPr>
                              <w:t>pag.</w:t>
                            </w:r>
                            <w:r>
                              <w:rPr>
                                <w:color w:val="221F1F"/>
                                <w:spacing w:val="-1"/>
                                <w:sz w:val="20"/>
                              </w:rPr>
                              <w:t xml:space="preserve"> </w:t>
                            </w:r>
                            <w:r>
                              <w:rPr>
                                <w:color w:val="221F1F"/>
                                <w:sz w:val="20"/>
                              </w:rPr>
                              <w:t>10</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Obiettivi</w:t>
                            </w:r>
                            <w:r>
                              <w:rPr>
                                <w:color w:val="221F1F"/>
                                <w:spacing w:val="-5"/>
                                <w:sz w:val="20"/>
                              </w:rPr>
                              <w:t xml:space="preserve"> </w:t>
                            </w:r>
                            <w:r>
                              <w:rPr>
                                <w:color w:val="221F1F"/>
                                <w:sz w:val="20"/>
                              </w:rPr>
                              <w:t>cognitivo-disciplinari</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5" w:right="42" w:hanging="0"/>
                              <w:jc w:val="center"/>
                              <w:rPr>
                                <w:sz w:val="20"/>
                              </w:rPr>
                            </w:pPr>
                            <w:r>
                              <w:rPr>
                                <w:color w:val="221F1F"/>
                                <w:sz w:val="20"/>
                              </w:rPr>
                              <w:t>pag.</w:t>
                            </w:r>
                            <w:r>
                              <w:rPr>
                                <w:color w:val="221F1F"/>
                                <w:spacing w:val="-1"/>
                                <w:sz w:val="20"/>
                              </w:rPr>
                              <w:t xml:space="preserve"> </w:t>
                            </w:r>
                            <w:r>
                              <w:rPr>
                                <w:color w:val="221F1F"/>
                                <w:sz w:val="20"/>
                              </w:rPr>
                              <w:t>10</w:t>
                            </w:r>
                          </w:p>
                        </w:tc>
                      </w:tr>
                      <w:tr>
                        <w:trPr>
                          <w:trHeight w:val="489"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Strategie</w:t>
                            </w:r>
                            <w:r>
                              <w:rPr>
                                <w:color w:val="221F1F"/>
                                <w:spacing w:val="-2"/>
                                <w:sz w:val="20"/>
                              </w:rPr>
                              <w:t xml:space="preserve"> </w:t>
                            </w:r>
                            <w:r>
                              <w:rPr>
                                <w:color w:val="221F1F"/>
                                <w:sz w:val="20"/>
                              </w:rPr>
                              <w:t>e</w:t>
                            </w:r>
                            <w:r>
                              <w:rPr>
                                <w:color w:val="221F1F"/>
                                <w:spacing w:val="-1"/>
                                <w:sz w:val="20"/>
                              </w:rPr>
                              <w:t xml:space="preserve"> </w:t>
                            </w:r>
                            <w:r>
                              <w:rPr>
                                <w:color w:val="221F1F"/>
                                <w:sz w:val="20"/>
                              </w:rPr>
                              <w:t>metodi</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5" w:right="42" w:hanging="0"/>
                              <w:jc w:val="center"/>
                              <w:rPr>
                                <w:sz w:val="20"/>
                              </w:rPr>
                            </w:pPr>
                            <w:r>
                              <w:rPr>
                                <w:color w:val="221F1F"/>
                                <w:sz w:val="20"/>
                              </w:rPr>
                              <w:t>pag.</w:t>
                            </w:r>
                            <w:r>
                              <w:rPr>
                                <w:color w:val="221F1F"/>
                                <w:spacing w:val="-1"/>
                                <w:sz w:val="20"/>
                              </w:rPr>
                              <w:t xml:space="preserve"> </w:t>
                            </w:r>
                            <w:r>
                              <w:rPr>
                                <w:color w:val="221F1F"/>
                                <w:sz w:val="20"/>
                              </w:rPr>
                              <w:t>11</w:t>
                            </w:r>
                          </w:p>
                        </w:tc>
                      </w:tr>
                    </w:tbl>
                    <w:p>
                      <w:pPr>
                        <w:pStyle w:val="Corpodeltesto"/>
                        <w:rPr>
                          <w:color w:val="000000"/>
                        </w:rPr>
                      </w:pPr>
                      <w:r>
                        <w:rPr/>
                      </w:r>
                    </w:p>
                  </w:txbxContent>
                </v:textbox>
                <w10:wrap type="none"/>
              </v:rect>
            </w:pict>
          </mc:Fallback>
        </mc:AlternateContent>
      </w:r>
      <w:r>
        <w:rPr>
          <w:rFonts w:ascii="Calibri" w:hAnsi="Calibri"/>
          <w:b/>
          <w:color w:val="221F1F"/>
          <w:sz w:val="20"/>
        </w:rPr>
        <w:t>Obiettivi</w:t>
      </w:r>
      <w:r>
        <w:rPr>
          <w:rFonts w:ascii="Calibri" w:hAnsi="Calibri"/>
          <w:b/>
          <w:color w:val="221F1F"/>
          <w:spacing w:val="-4"/>
          <w:sz w:val="20"/>
        </w:rPr>
        <w:t xml:space="preserve"> </w:t>
      </w:r>
      <w:r>
        <w:rPr>
          <w:rFonts w:ascii="Calibri" w:hAnsi="Calibri"/>
          <w:b/>
          <w:color w:val="221F1F"/>
          <w:sz w:val="20"/>
        </w:rPr>
        <w:t>del</w:t>
      </w:r>
      <w:r>
        <w:rPr>
          <w:rFonts w:ascii="Calibri" w:hAnsi="Calibri"/>
          <w:b/>
          <w:color w:val="221F1F"/>
          <w:spacing w:val="-4"/>
          <w:sz w:val="20"/>
        </w:rPr>
        <w:t xml:space="preserve"> </w:t>
      </w:r>
      <w:r>
        <w:rPr>
          <w:rFonts w:ascii="Calibri" w:hAnsi="Calibri"/>
          <w:b/>
          <w:color w:val="221F1F"/>
          <w:sz w:val="20"/>
        </w:rPr>
        <w:t>Consiglio di</w:t>
      </w:r>
      <w:r>
        <w:rPr>
          <w:rFonts w:ascii="Calibri" w:hAnsi="Calibri"/>
          <w:b/>
          <w:color w:val="221F1F"/>
          <w:spacing w:val="-4"/>
          <w:sz w:val="20"/>
        </w:rPr>
        <w:t xml:space="preserve"> </w:t>
      </w:r>
      <w:r>
        <w:rPr>
          <w:rFonts w:ascii="Calibri" w:hAnsi="Calibri"/>
          <w:b/>
          <w:color w:val="221F1F"/>
          <w:sz w:val="20"/>
        </w:rPr>
        <w:t>classe</w:t>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ListParagraph"/>
        <w:numPr>
          <w:ilvl w:val="0"/>
          <w:numId w:val="40"/>
        </w:numPr>
        <w:tabs>
          <w:tab w:val="clear" w:pos="720"/>
          <w:tab w:val="left" w:pos="178" w:leader="none"/>
        </w:tabs>
        <w:spacing w:lineRule="auto" w:line="240" w:before="1" w:after="0"/>
        <w:ind w:left="177" w:right="0" w:hanging="212"/>
        <w:jc w:val="left"/>
        <w:rPr>
          <w:rFonts w:ascii="Calibri" w:hAnsi="Calibri"/>
          <w:b/>
          <w:b/>
          <w:color w:val="221F1F"/>
          <w:sz w:val="19"/>
        </w:rPr>
      </w:pPr>
      <w:r>
        <mc:AlternateContent>
          <mc:Choice Requires="wps">
            <w:drawing>
              <wp:anchor behindDoc="0" distT="0" distB="0" distL="0" distR="0" simplePos="0" locked="0" layoutInCell="0" allowOverlap="1" relativeHeight="113">
                <wp:simplePos x="0" y="0"/>
                <wp:positionH relativeFrom="page">
                  <wp:posOffset>1472565</wp:posOffset>
                </wp:positionH>
                <wp:positionV relativeFrom="paragraph">
                  <wp:posOffset>154940</wp:posOffset>
                </wp:positionV>
                <wp:extent cx="5241290" cy="466090"/>
                <wp:effectExtent l="0" t="0" r="0" b="0"/>
                <wp:wrapNone/>
                <wp:docPr id="11" name="Immagine5"/>
                <a:graphic xmlns:a="http://schemas.openxmlformats.org/drawingml/2006/main">
                  <a:graphicData uri="http://schemas.microsoft.com/office/word/2010/wordprocessingShape">
                    <wps:wsp>
                      <wps:cNvSpPr/>
                      <wps:spPr>
                        <a:xfrm>
                          <a:off x="0" y="0"/>
                          <a:ext cx="5240520" cy="465480"/>
                        </a:xfrm>
                        <a:prstGeom prst="rect">
                          <a:avLst/>
                        </a:prstGeom>
                        <a:noFill/>
                        <a:ln w="0">
                          <a:noFill/>
                        </a:ln>
                      </wps:spPr>
                      <wps:style>
                        <a:lnRef idx="0"/>
                        <a:fillRef idx="0"/>
                        <a:effectRef idx="0"/>
                        <a:fontRef idx="minor"/>
                      </wps:style>
                      <wps:txb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Criteri</w:t>
                                  </w:r>
                                  <w:r>
                                    <w:rPr>
                                      <w:color w:val="221F1F"/>
                                      <w:spacing w:val="-3"/>
                                      <w:sz w:val="20"/>
                                    </w:rPr>
                                    <w:t xml:space="preserve"> </w:t>
                                  </w:r>
                                  <w:r>
                                    <w:rPr>
                                      <w:color w:val="221F1F"/>
                                      <w:sz w:val="20"/>
                                    </w:rPr>
                                    <w:t>di</w:t>
                                  </w:r>
                                  <w:r>
                                    <w:rPr>
                                      <w:color w:val="221F1F"/>
                                      <w:spacing w:val="-2"/>
                                      <w:sz w:val="20"/>
                                    </w:rPr>
                                    <w:t xml:space="preserve"> </w:t>
                                  </w:r>
                                  <w:r>
                                    <w:rPr>
                                      <w:color w:val="221F1F"/>
                                      <w:sz w:val="20"/>
                                    </w:rPr>
                                    <w:t>verifica</w:t>
                                  </w:r>
                                  <w:r>
                                    <w:rPr>
                                      <w:color w:val="221F1F"/>
                                      <w:spacing w:val="-5"/>
                                      <w:sz w:val="20"/>
                                    </w:rPr>
                                    <w:t xml:space="preserve"> </w:t>
                                  </w:r>
                                  <w:r>
                                    <w:rPr>
                                      <w:color w:val="221F1F"/>
                                      <w:sz w:val="20"/>
                                    </w:rPr>
                                    <w:t>e</w:t>
                                  </w:r>
                                  <w:r>
                                    <w:rPr>
                                      <w:color w:val="221F1F"/>
                                      <w:spacing w:val="-3"/>
                                      <w:sz w:val="20"/>
                                    </w:rPr>
                                    <w:t xml:space="preserve"> </w:t>
                                  </w:r>
                                  <w:r>
                                    <w:rPr>
                                      <w:color w:val="221F1F"/>
                                      <w:sz w:val="20"/>
                                    </w:rPr>
                                    <w:t>di</w:t>
                                  </w:r>
                                  <w:r>
                                    <w:rPr>
                                      <w:color w:val="221F1F"/>
                                      <w:spacing w:val="-2"/>
                                      <w:sz w:val="20"/>
                                    </w:rPr>
                                    <w:t xml:space="preserve"> </w:t>
                                  </w:r>
                                  <w:r>
                                    <w:rPr>
                                      <w:color w:val="221F1F"/>
                                      <w:sz w:val="20"/>
                                    </w:rPr>
                                    <w:t>valutazione</w:t>
                                  </w:r>
                                  <w:r>
                                    <w:rPr>
                                      <w:color w:val="221F1F"/>
                                      <w:spacing w:val="-5"/>
                                      <w:sz w:val="20"/>
                                    </w:rPr>
                                    <w:t xml:space="preserve"> </w:t>
                                  </w:r>
                                  <w:r>
                                    <w:rPr>
                                      <w:color w:val="221F1F"/>
                                      <w:sz w:val="20"/>
                                    </w:rPr>
                                    <w:t>degli</w:t>
                                  </w:r>
                                  <w:r>
                                    <w:rPr>
                                      <w:color w:val="221F1F"/>
                                      <w:spacing w:val="-2"/>
                                      <w:sz w:val="20"/>
                                    </w:rPr>
                                    <w:t xml:space="preserve"> </w:t>
                                  </w:r>
                                  <w:r>
                                    <w:rPr>
                                      <w:color w:val="221F1F"/>
                                      <w:sz w:val="20"/>
                                    </w:rPr>
                                    <w:t>apprendimenti</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7" w:right="42" w:hanging="0"/>
                                    <w:jc w:val="center"/>
                                    <w:rPr>
                                      <w:sz w:val="20"/>
                                    </w:rPr>
                                  </w:pPr>
                                  <w:r>
                                    <w:rPr>
                                      <w:color w:val="221F1F"/>
                                      <w:sz w:val="20"/>
                                    </w:rPr>
                                    <w:t>pag.</w:t>
                                  </w:r>
                                  <w:r>
                                    <w:rPr>
                                      <w:color w:val="221F1F"/>
                                      <w:spacing w:val="-1"/>
                                      <w:sz w:val="20"/>
                                    </w:rPr>
                                    <w:t xml:space="preserve"> </w:t>
                                  </w:r>
                                  <w:r>
                                    <w:rPr>
                                      <w:color w:val="221F1F"/>
                                      <w:sz w:val="20"/>
                                    </w:rPr>
                                    <w:t>13</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Griglia</w:t>
                                  </w:r>
                                  <w:r>
                                    <w:rPr>
                                      <w:color w:val="221F1F"/>
                                      <w:spacing w:val="-5"/>
                                      <w:sz w:val="20"/>
                                    </w:rPr>
                                    <w:t xml:space="preserve"> </w:t>
                                  </w:r>
                                  <w:r>
                                    <w:rPr>
                                      <w:color w:val="221F1F"/>
                                      <w:sz w:val="20"/>
                                    </w:rPr>
                                    <w:t>di</w:t>
                                  </w:r>
                                  <w:r>
                                    <w:rPr>
                                      <w:color w:val="221F1F"/>
                                      <w:spacing w:val="-2"/>
                                      <w:sz w:val="20"/>
                                    </w:rPr>
                                    <w:t xml:space="preserve"> </w:t>
                                  </w:r>
                                  <w:r>
                                    <w:rPr>
                                      <w:color w:val="221F1F"/>
                                      <w:sz w:val="20"/>
                                    </w:rPr>
                                    <w:t>valutazione</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7" w:right="42" w:hanging="0"/>
                                    <w:jc w:val="center"/>
                                    <w:rPr>
                                      <w:sz w:val="20"/>
                                    </w:rPr>
                                  </w:pPr>
                                  <w:r>
                                    <w:rPr>
                                      <w:color w:val="221F1F"/>
                                      <w:sz w:val="20"/>
                                    </w:rPr>
                                    <w:t>pag.</w:t>
                                  </w:r>
                                  <w:r>
                                    <w:rPr>
                                      <w:color w:val="221F1F"/>
                                      <w:spacing w:val="-1"/>
                                      <w:sz w:val="20"/>
                                    </w:rPr>
                                    <w:t xml:space="preserve"> </w:t>
                                  </w:r>
                                  <w:r>
                                    <w:rPr>
                                      <w:color w:val="221F1F"/>
                                      <w:sz w:val="20"/>
                                    </w:rPr>
                                    <w:t>14</w:t>
                                  </w:r>
                                </w:p>
                              </w:tc>
                            </w:tr>
                          </w:tbl>
                          <w:p>
                            <w:pPr>
                              <w:pStyle w:val="Corpodeltesto"/>
                              <w:rPr>
                                <w:color w:val="000000"/>
                              </w:rPr>
                            </w:pPr>
                            <w:r>
                              <w:rPr/>
                            </w:r>
                          </w:p>
                        </w:txbxContent>
                      </wps:txbx>
                      <wps:bodyPr lIns="0" rIns="0" tIns="0" bIns="0" anchor="t">
                        <a:noAutofit/>
                      </wps:bodyPr>
                    </wps:wsp>
                  </a:graphicData>
                </a:graphic>
              </wp:anchor>
            </w:drawing>
          </mc:Choice>
          <mc:Fallback>
            <w:pict>
              <v:rect id="shape_0" ID="Immagine5" path="m0,0l-2147483645,0l-2147483645,-2147483646l0,-2147483646xe" stroked="f" o:allowincell="f" style="position:absolute;margin-left:115.95pt;margin-top:12.2pt;width:412.6pt;height:36.6pt;mso-wrap-style:none;v-text-anchor:middle;mso-position-horizontal-relative:page">
                <v:fill o:detectmouseclick="t" on="false"/>
                <v:stroke color="#3465a4" joinstyle="round" endcap="flat"/>
                <v:textbo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Criteri</w:t>
                            </w:r>
                            <w:r>
                              <w:rPr>
                                <w:color w:val="221F1F"/>
                                <w:spacing w:val="-3"/>
                                <w:sz w:val="20"/>
                              </w:rPr>
                              <w:t xml:space="preserve"> </w:t>
                            </w:r>
                            <w:r>
                              <w:rPr>
                                <w:color w:val="221F1F"/>
                                <w:sz w:val="20"/>
                              </w:rPr>
                              <w:t>di</w:t>
                            </w:r>
                            <w:r>
                              <w:rPr>
                                <w:color w:val="221F1F"/>
                                <w:spacing w:val="-2"/>
                                <w:sz w:val="20"/>
                              </w:rPr>
                              <w:t xml:space="preserve"> </w:t>
                            </w:r>
                            <w:r>
                              <w:rPr>
                                <w:color w:val="221F1F"/>
                                <w:sz w:val="20"/>
                              </w:rPr>
                              <w:t>verifica</w:t>
                            </w:r>
                            <w:r>
                              <w:rPr>
                                <w:color w:val="221F1F"/>
                                <w:spacing w:val="-5"/>
                                <w:sz w:val="20"/>
                              </w:rPr>
                              <w:t xml:space="preserve"> </w:t>
                            </w:r>
                            <w:r>
                              <w:rPr>
                                <w:color w:val="221F1F"/>
                                <w:sz w:val="20"/>
                              </w:rPr>
                              <w:t>e</w:t>
                            </w:r>
                            <w:r>
                              <w:rPr>
                                <w:color w:val="221F1F"/>
                                <w:spacing w:val="-3"/>
                                <w:sz w:val="20"/>
                              </w:rPr>
                              <w:t xml:space="preserve"> </w:t>
                            </w:r>
                            <w:r>
                              <w:rPr>
                                <w:color w:val="221F1F"/>
                                <w:sz w:val="20"/>
                              </w:rPr>
                              <w:t>di</w:t>
                            </w:r>
                            <w:r>
                              <w:rPr>
                                <w:color w:val="221F1F"/>
                                <w:spacing w:val="-2"/>
                                <w:sz w:val="20"/>
                              </w:rPr>
                              <w:t xml:space="preserve"> </w:t>
                            </w:r>
                            <w:r>
                              <w:rPr>
                                <w:color w:val="221F1F"/>
                                <w:sz w:val="20"/>
                              </w:rPr>
                              <w:t>valutazione</w:t>
                            </w:r>
                            <w:r>
                              <w:rPr>
                                <w:color w:val="221F1F"/>
                                <w:spacing w:val="-5"/>
                                <w:sz w:val="20"/>
                              </w:rPr>
                              <w:t xml:space="preserve"> </w:t>
                            </w:r>
                            <w:r>
                              <w:rPr>
                                <w:color w:val="221F1F"/>
                                <w:sz w:val="20"/>
                              </w:rPr>
                              <w:t>degli</w:t>
                            </w:r>
                            <w:r>
                              <w:rPr>
                                <w:color w:val="221F1F"/>
                                <w:spacing w:val="-2"/>
                                <w:sz w:val="20"/>
                              </w:rPr>
                              <w:t xml:space="preserve"> </w:t>
                            </w:r>
                            <w:r>
                              <w:rPr>
                                <w:color w:val="221F1F"/>
                                <w:sz w:val="20"/>
                              </w:rPr>
                              <w:t>apprendimenti</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7" w:right="42" w:hanging="0"/>
                              <w:jc w:val="center"/>
                              <w:rPr>
                                <w:sz w:val="20"/>
                              </w:rPr>
                            </w:pPr>
                            <w:r>
                              <w:rPr>
                                <w:color w:val="221F1F"/>
                                <w:sz w:val="20"/>
                              </w:rPr>
                              <w:t>pag.</w:t>
                            </w:r>
                            <w:r>
                              <w:rPr>
                                <w:color w:val="221F1F"/>
                                <w:spacing w:val="-1"/>
                                <w:sz w:val="20"/>
                              </w:rPr>
                              <w:t xml:space="preserve"> </w:t>
                            </w:r>
                            <w:r>
                              <w:rPr>
                                <w:color w:val="221F1F"/>
                                <w:sz w:val="20"/>
                              </w:rPr>
                              <w:t>13</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Griglia</w:t>
                            </w:r>
                            <w:r>
                              <w:rPr>
                                <w:color w:val="221F1F"/>
                                <w:spacing w:val="-5"/>
                                <w:sz w:val="20"/>
                              </w:rPr>
                              <w:t xml:space="preserve"> </w:t>
                            </w:r>
                            <w:r>
                              <w:rPr>
                                <w:color w:val="221F1F"/>
                                <w:sz w:val="20"/>
                              </w:rPr>
                              <w:t>di</w:t>
                            </w:r>
                            <w:r>
                              <w:rPr>
                                <w:color w:val="221F1F"/>
                                <w:spacing w:val="-2"/>
                                <w:sz w:val="20"/>
                              </w:rPr>
                              <w:t xml:space="preserve"> </w:t>
                            </w:r>
                            <w:r>
                              <w:rPr>
                                <w:color w:val="221F1F"/>
                                <w:sz w:val="20"/>
                              </w:rPr>
                              <w:t>valutazione</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7" w:right="42" w:hanging="0"/>
                              <w:jc w:val="center"/>
                              <w:rPr>
                                <w:sz w:val="20"/>
                              </w:rPr>
                            </w:pPr>
                            <w:r>
                              <w:rPr>
                                <w:color w:val="221F1F"/>
                                <w:sz w:val="20"/>
                              </w:rPr>
                              <w:t>pag.</w:t>
                            </w:r>
                            <w:r>
                              <w:rPr>
                                <w:color w:val="221F1F"/>
                                <w:spacing w:val="-1"/>
                                <w:sz w:val="20"/>
                              </w:rPr>
                              <w:t xml:space="preserve"> </w:t>
                            </w:r>
                            <w:r>
                              <w:rPr>
                                <w:color w:val="221F1F"/>
                                <w:sz w:val="20"/>
                              </w:rPr>
                              <w:t>14</w:t>
                            </w:r>
                          </w:p>
                        </w:tc>
                      </w:tr>
                    </w:tbl>
                    <w:p>
                      <w:pPr>
                        <w:pStyle w:val="Corpodeltesto"/>
                        <w:rPr>
                          <w:color w:val="000000"/>
                        </w:rPr>
                      </w:pPr>
                      <w:r>
                        <w:rPr/>
                      </w:r>
                    </w:p>
                  </w:txbxContent>
                </v:textbox>
                <w10:wrap type="none"/>
              </v:rect>
            </w:pict>
          </mc:Fallback>
        </mc:AlternateContent>
      </w:r>
      <w:r>
        <w:rPr>
          <w:rFonts w:ascii="Calibri" w:hAnsi="Calibri"/>
          <w:b/>
          <w:color w:val="221F1F"/>
          <w:sz w:val="20"/>
        </w:rPr>
        <w:t>Verifica</w:t>
      </w:r>
      <w:r>
        <w:rPr>
          <w:rFonts w:ascii="Calibri" w:hAnsi="Calibri"/>
          <w:b/>
          <w:color w:val="221F1F"/>
          <w:spacing w:val="-5"/>
          <w:sz w:val="20"/>
        </w:rPr>
        <w:t xml:space="preserve"> </w:t>
      </w:r>
      <w:r>
        <w:rPr>
          <w:rFonts w:ascii="Calibri" w:hAnsi="Calibri"/>
          <w:b/>
          <w:color w:val="221F1F"/>
          <w:sz w:val="20"/>
        </w:rPr>
        <w:t>e</w:t>
      </w:r>
      <w:r>
        <w:rPr>
          <w:rFonts w:ascii="Calibri" w:hAnsi="Calibri"/>
          <w:b/>
          <w:color w:val="221F1F"/>
          <w:spacing w:val="-2"/>
          <w:sz w:val="20"/>
        </w:rPr>
        <w:t xml:space="preserve"> </w:t>
      </w:r>
      <w:r>
        <w:rPr>
          <w:rFonts w:ascii="Calibri" w:hAnsi="Calibri"/>
          <w:b/>
          <w:color w:val="221F1F"/>
          <w:sz w:val="20"/>
        </w:rPr>
        <w:t>valutazione</w:t>
      </w:r>
      <w:r>
        <w:rPr>
          <w:rFonts w:ascii="Calibri" w:hAnsi="Calibri"/>
          <w:b/>
          <w:color w:val="221F1F"/>
          <w:spacing w:val="-7"/>
          <w:sz w:val="20"/>
        </w:rPr>
        <w:t xml:space="preserve"> </w:t>
      </w:r>
      <w:r>
        <w:rPr>
          <w:rFonts w:ascii="Calibri" w:hAnsi="Calibri"/>
          <w:b/>
          <w:color w:val="221F1F"/>
          <w:sz w:val="20"/>
        </w:rPr>
        <w:t>dell’apprendimento</w:t>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1" w:after="0"/>
        <w:rPr>
          <w:b/>
          <w:b/>
          <w:sz w:val="19"/>
        </w:rPr>
      </w:pPr>
      <w:r>
        <w:rPr>
          <w:b/>
          <w:sz w:val="19"/>
        </w:rPr>
      </w:r>
    </w:p>
    <w:p>
      <w:pPr>
        <w:pStyle w:val="Titolo2"/>
        <w:numPr>
          <w:ilvl w:val="0"/>
          <w:numId w:val="40"/>
        </w:numPr>
        <w:tabs>
          <w:tab w:val="clear" w:pos="720"/>
          <w:tab w:val="left" w:pos="178" w:leader="none"/>
        </w:tabs>
        <w:spacing w:lineRule="auto" w:line="240" w:before="0" w:after="0"/>
        <w:ind w:left="177" w:right="0" w:hanging="212"/>
        <w:jc w:val="left"/>
        <w:rPr>
          <w:color w:val="221F1F"/>
          <w:sz w:val="19"/>
        </w:rPr>
      </w:pPr>
      <w:r>
        <mc:AlternateContent>
          <mc:Choice Requires="wps">
            <w:drawing>
              <wp:anchor behindDoc="0" distT="0" distB="0" distL="0" distR="0" simplePos="0" locked="0" layoutInCell="0" allowOverlap="1" relativeHeight="115">
                <wp:simplePos x="0" y="0"/>
                <wp:positionH relativeFrom="page">
                  <wp:posOffset>1472565</wp:posOffset>
                </wp:positionH>
                <wp:positionV relativeFrom="paragraph">
                  <wp:posOffset>169545</wp:posOffset>
                </wp:positionV>
                <wp:extent cx="5241290" cy="1737360"/>
                <wp:effectExtent l="0" t="0" r="0" b="0"/>
                <wp:wrapNone/>
                <wp:docPr id="13" name="Immagine6"/>
                <a:graphic xmlns:a="http://schemas.openxmlformats.org/drawingml/2006/main">
                  <a:graphicData uri="http://schemas.microsoft.com/office/word/2010/wordprocessingShape">
                    <wps:wsp>
                      <wps:cNvSpPr/>
                      <wps:spPr>
                        <a:xfrm>
                          <a:off x="0" y="0"/>
                          <a:ext cx="5240520" cy="1736640"/>
                        </a:xfrm>
                        <a:prstGeom prst="rect">
                          <a:avLst/>
                        </a:prstGeom>
                        <a:noFill/>
                        <a:ln w="0">
                          <a:noFill/>
                        </a:ln>
                      </wps:spPr>
                      <wps:style>
                        <a:lnRef idx="0"/>
                        <a:fillRef idx="0"/>
                        <a:effectRef idx="0"/>
                        <a:fontRef idx="minor"/>
                      </wps:style>
                      <wps:txb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0" w:right="0" w:hanging="0"/>
                                    <w:rPr>
                                      <w:sz w:val="22"/>
                                    </w:rPr>
                                  </w:pPr>
                                  <w:r>
                                    <w:rPr>
                                      <w:sz w:val="22"/>
                                    </w:rPr>
                                    <w:t>Articolazione</w:t>
                                  </w:r>
                                  <w:r>
                                    <w:rPr>
                                      <w:spacing w:val="-5"/>
                                      <w:sz w:val="22"/>
                                    </w:rPr>
                                    <w:t xml:space="preserve"> </w:t>
                                  </w:r>
                                  <w:r>
                                    <w:rPr>
                                      <w:sz w:val="22"/>
                                    </w:rPr>
                                    <w:t>esami</w:t>
                                  </w:r>
                                  <w:r>
                                    <w:rPr>
                                      <w:spacing w:val="-3"/>
                                      <w:sz w:val="22"/>
                                    </w:rPr>
                                    <w:t xml:space="preserve"> </w:t>
                                  </w:r>
                                  <w:r>
                                    <w:rPr>
                                      <w:sz w:val="22"/>
                                    </w:rPr>
                                    <w:t>di Stato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7" w:right="42" w:hanging="0"/>
                                    <w:jc w:val="center"/>
                                    <w:rPr>
                                      <w:sz w:val="20"/>
                                    </w:rPr>
                                  </w:pPr>
                                  <w:r>
                                    <w:rPr>
                                      <w:color w:val="221F1F"/>
                                      <w:sz w:val="20"/>
                                    </w:rPr>
                                    <w:t>Pag.</w:t>
                                  </w:r>
                                  <w:r>
                                    <w:rPr>
                                      <w:color w:val="221F1F"/>
                                      <w:spacing w:val="1"/>
                                      <w:sz w:val="20"/>
                                    </w:rPr>
                                    <w:t xml:space="preserve"> </w:t>
                                  </w:r>
                                  <w:r>
                                    <w:rPr>
                                      <w:color w:val="221F1F"/>
                                      <w:sz w:val="20"/>
                                    </w:rPr>
                                    <w:t>15</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0" w:right="0" w:hanging="0"/>
                                    <w:rPr>
                                      <w:sz w:val="22"/>
                                    </w:rPr>
                                  </w:pPr>
                                  <w:r>
                                    <w:rPr>
                                      <w:sz w:val="22"/>
                                    </w:rPr>
                                    <w:t>Percorsi</w:t>
                                  </w:r>
                                  <w:r>
                                    <w:rPr>
                                      <w:spacing w:val="-4"/>
                                      <w:sz w:val="22"/>
                                    </w:rPr>
                                    <w:t xml:space="preserve"> </w:t>
                                  </w:r>
                                  <w:r>
                                    <w:rPr>
                                      <w:sz w:val="22"/>
                                    </w:rPr>
                                    <w:t>pluridisciplinari</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7" w:right="42" w:hanging="0"/>
                                    <w:jc w:val="center"/>
                                    <w:rPr>
                                      <w:sz w:val="20"/>
                                    </w:rPr>
                                  </w:pPr>
                                  <w:r>
                                    <w:rPr>
                                      <w:color w:val="221F1F"/>
                                      <w:sz w:val="20"/>
                                    </w:rPr>
                                    <w:t>Pag.</w:t>
                                  </w:r>
                                  <w:r>
                                    <w:rPr>
                                      <w:color w:val="221F1F"/>
                                      <w:spacing w:val="1"/>
                                      <w:sz w:val="20"/>
                                    </w:rPr>
                                    <w:t xml:space="preserve"> </w:t>
                                  </w:r>
                                  <w:r>
                                    <w:rPr>
                                      <w:color w:val="221F1F"/>
                                      <w:sz w:val="20"/>
                                    </w:rPr>
                                    <w:t>15</w:t>
                                  </w:r>
                                </w:p>
                              </w:tc>
                            </w:tr>
                            <w:tr>
                              <w:trPr>
                                <w:trHeight w:val="350"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0" w:right="0" w:hanging="0"/>
                                    <w:rPr>
                                      <w:sz w:val="22"/>
                                    </w:rPr>
                                  </w:pPr>
                                  <w:r>
                                    <w:rPr>
                                      <w:sz w:val="22"/>
                                    </w:rPr>
                                    <w:t>Percorsi</w:t>
                                  </w:r>
                                  <w:r>
                                    <w:rPr>
                                      <w:spacing w:val="-3"/>
                                      <w:sz w:val="22"/>
                                    </w:rPr>
                                    <w:t xml:space="preserve"> </w:t>
                                  </w:r>
                                  <w:r>
                                    <w:rPr>
                                      <w:sz w:val="22"/>
                                    </w:rPr>
                                    <w:t>per</w:t>
                                  </w:r>
                                  <w:r>
                                    <w:rPr>
                                      <w:spacing w:val="-3"/>
                                      <w:sz w:val="22"/>
                                    </w:rPr>
                                    <w:t xml:space="preserve"> </w:t>
                                  </w:r>
                                  <w:r>
                                    <w:rPr>
                                      <w:sz w:val="22"/>
                                    </w:rPr>
                                    <w:t>le</w:t>
                                  </w:r>
                                  <w:r>
                                    <w:rPr>
                                      <w:spacing w:val="-3"/>
                                      <w:sz w:val="22"/>
                                    </w:rPr>
                                    <w:t xml:space="preserve"> </w:t>
                                  </w:r>
                                  <w:r>
                                    <w:rPr>
                                      <w:sz w:val="22"/>
                                    </w:rPr>
                                    <w:t>competenze</w:t>
                                  </w:r>
                                  <w:r>
                                    <w:rPr>
                                      <w:spacing w:val="-4"/>
                                      <w:sz w:val="22"/>
                                    </w:rPr>
                                    <w:t xml:space="preserve"> </w:t>
                                  </w:r>
                                  <w:r>
                                    <w:rPr>
                                      <w:sz w:val="22"/>
                                    </w:rPr>
                                    <w:t>trasversali</w:t>
                                  </w:r>
                                  <w:r>
                                    <w:rPr>
                                      <w:spacing w:val="-1"/>
                                      <w:sz w:val="22"/>
                                    </w:rPr>
                                    <w:t xml:space="preserve"> </w:t>
                                  </w:r>
                                  <w:r>
                                    <w:rPr>
                                      <w:sz w:val="22"/>
                                    </w:rPr>
                                    <w:t>e</w:t>
                                  </w:r>
                                  <w:r>
                                    <w:rPr>
                                      <w:spacing w:val="-4"/>
                                      <w:sz w:val="22"/>
                                    </w:rPr>
                                    <w:t xml:space="preserve"> </w:t>
                                  </w:r>
                                  <w:r>
                                    <w:rPr>
                                      <w:sz w:val="22"/>
                                    </w:rPr>
                                    <w:t>per</w:t>
                                  </w:r>
                                  <w:r>
                                    <w:rPr>
                                      <w:spacing w:val="-3"/>
                                      <w:sz w:val="22"/>
                                    </w:rPr>
                                    <w:t xml:space="preserve"> </w:t>
                                  </w:r>
                                  <w:r>
                                    <w:rPr>
                                      <w:sz w:val="22"/>
                                    </w:rPr>
                                    <w:t>l’orientamento</w:t>
                                  </w:r>
                                  <w:r>
                                    <w:rPr>
                                      <w:spacing w:val="-4"/>
                                      <w:sz w:val="22"/>
                                    </w:rPr>
                                    <w:t xml:space="preserve"> </w:t>
                                  </w:r>
                                  <w:r>
                                    <w:rPr>
                                      <w:sz w:val="22"/>
                                    </w:rPr>
                                    <w:t>(PCTO)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7" w:right="42" w:hanging="0"/>
                                    <w:jc w:val="center"/>
                                    <w:rPr>
                                      <w:sz w:val="20"/>
                                    </w:rPr>
                                  </w:pPr>
                                  <w:r>
                                    <w:rPr>
                                      <w:color w:val="221F1F"/>
                                      <w:sz w:val="20"/>
                                    </w:rPr>
                                    <w:t>pag.</w:t>
                                  </w:r>
                                  <w:r>
                                    <w:rPr>
                                      <w:color w:val="221F1F"/>
                                      <w:spacing w:val="-1"/>
                                      <w:sz w:val="20"/>
                                    </w:rPr>
                                    <w:t xml:space="preserve"> </w:t>
                                  </w:r>
                                  <w:r>
                                    <w:rPr>
                                      <w:color w:val="221F1F"/>
                                      <w:sz w:val="20"/>
                                    </w:rPr>
                                    <w:t>17</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0" w:right="0" w:hanging="0"/>
                                    <w:rPr>
                                      <w:sz w:val="22"/>
                                    </w:rPr>
                                  </w:pPr>
                                  <w:r>
                                    <w:rPr>
                                      <w:sz w:val="22"/>
                                    </w:rPr>
                                    <w:t>Tematiche</w:t>
                                  </w:r>
                                  <w:r>
                                    <w:rPr>
                                      <w:spacing w:val="-6"/>
                                      <w:sz w:val="22"/>
                                    </w:rPr>
                                    <w:t xml:space="preserve"> </w:t>
                                  </w:r>
                                  <w:r>
                                    <w:rPr>
                                      <w:sz w:val="22"/>
                                    </w:rPr>
                                    <w:t>di</w:t>
                                  </w:r>
                                  <w:r>
                                    <w:rPr>
                                      <w:spacing w:val="-3"/>
                                      <w:sz w:val="22"/>
                                    </w:rPr>
                                    <w:t xml:space="preserve"> </w:t>
                                  </w:r>
                                  <w:r>
                                    <w:rPr>
                                      <w:sz w:val="22"/>
                                    </w:rPr>
                                    <w:t>Educazione</w:t>
                                  </w:r>
                                  <w:r>
                                    <w:rPr>
                                      <w:spacing w:val="-5"/>
                                      <w:sz w:val="22"/>
                                    </w:rPr>
                                    <w:t xml:space="preserve"> </w:t>
                                  </w:r>
                                  <w:r>
                                    <w:rPr>
                                      <w:sz w:val="22"/>
                                    </w:rPr>
                                    <w:t>civica</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lineRule="exact" w:line="241"/>
                                    <w:ind w:left="95" w:right="42" w:hanging="0"/>
                                    <w:jc w:val="center"/>
                                    <w:rPr>
                                      <w:sz w:val="20"/>
                                    </w:rPr>
                                  </w:pPr>
                                  <w:r>
                                    <w:rPr>
                                      <w:color w:val="221F1F"/>
                                      <w:sz w:val="20"/>
                                    </w:rPr>
                                    <w:t>pag.</w:t>
                                  </w:r>
                                  <w:r>
                                    <w:rPr>
                                      <w:color w:val="221F1F"/>
                                      <w:spacing w:val="-1"/>
                                      <w:sz w:val="20"/>
                                    </w:rPr>
                                    <w:t xml:space="preserve"> </w:t>
                                  </w:r>
                                  <w:r>
                                    <w:rPr>
                                      <w:color w:val="221F1F"/>
                                      <w:sz w:val="20"/>
                                    </w:rPr>
                                    <w:t>18</w:t>
                                  </w:r>
                                </w:p>
                              </w:tc>
                            </w:tr>
                            <w:tr>
                              <w:trPr>
                                <w:trHeight w:val="56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0" w:right="111" w:hanging="0"/>
                                    <w:rPr>
                                      <w:sz w:val="22"/>
                                    </w:rPr>
                                  </w:pPr>
                                  <w:r>
                                    <w:rPr>
                                      <w:sz w:val="22"/>
                                    </w:rPr>
                                    <w:t>Percorsi</w:t>
                                  </w:r>
                                  <w:r>
                                    <w:rPr>
                                      <w:spacing w:val="-3"/>
                                      <w:sz w:val="22"/>
                                    </w:rPr>
                                    <w:t xml:space="preserve"> </w:t>
                                  </w:r>
                                  <w:r>
                                    <w:rPr>
                                      <w:sz w:val="22"/>
                                    </w:rPr>
                                    <w:t>per</w:t>
                                  </w:r>
                                  <w:r>
                                    <w:rPr>
                                      <w:spacing w:val="-4"/>
                                      <w:sz w:val="22"/>
                                    </w:rPr>
                                    <w:t xml:space="preserve"> </w:t>
                                  </w:r>
                                  <w:r>
                                    <w:rPr>
                                      <w:sz w:val="22"/>
                                    </w:rPr>
                                    <w:t>le</w:t>
                                  </w:r>
                                  <w:r>
                                    <w:rPr>
                                      <w:spacing w:val="-4"/>
                                      <w:sz w:val="22"/>
                                    </w:rPr>
                                    <w:t xml:space="preserve"> </w:t>
                                  </w:r>
                                  <w:r>
                                    <w:rPr>
                                      <w:sz w:val="22"/>
                                    </w:rPr>
                                    <w:t>discipline</w:t>
                                  </w:r>
                                  <w:r>
                                    <w:rPr>
                                      <w:spacing w:val="-4"/>
                                      <w:sz w:val="22"/>
                                    </w:rPr>
                                    <w:t xml:space="preserve"> </w:t>
                                  </w:r>
                                  <w:r>
                                    <w:rPr>
                                      <w:sz w:val="22"/>
                                    </w:rPr>
                                    <w:t>non</w:t>
                                  </w:r>
                                  <w:r>
                                    <w:rPr>
                                      <w:spacing w:val="-5"/>
                                      <w:sz w:val="22"/>
                                    </w:rPr>
                                    <w:t xml:space="preserve"> </w:t>
                                  </w:r>
                                  <w:r>
                                    <w:rPr>
                                      <w:sz w:val="22"/>
                                    </w:rPr>
                                    <w:t>linguistiche</w:t>
                                  </w:r>
                                  <w:r>
                                    <w:rPr>
                                      <w:spacing w:val="-4"/>
                                      <w:sz w:val="22"/>
                                    </w:rPr>
                                    <w:t xml:space="preserve"> </w:t>
                                  </w:r>
                                  <w:r>
                                    <w:rPr>
                                      <w:sz w:val="22"/>
                                    </w:rPr>
                                    <w:t>veicolate</w:t>
                                  </w:r>
                                  <w:r>
                                    <w:rPr>
                                      <w:spacing w:val="-4"/>
                                      <w:sz w:val="22"/>
                                    </w:rPr>
                                    <w:t xml:space="preserve"> </w:t>
                                  </w:r>
                                  <w:r>
                                    <w:rPr>
                                      <w:sz w:val="22"/>
                                    </w:rPr>
                                    <w:t>in</w:t>
                                  </w:r>
                                  <w:r>
                                    <w:rPr>
                                      <w:spacing w:val="-5"/>
                                      <w:sz w:val="22"/>
                                    </w:rPr>
                                    <w:t xml:space="preserve"> </w:t>
                                  </w:r>
                                  <w:r>
                                    <w:rPr>
                                      <w:sz w:val="22"/>
                                    </w:rPr>
                                    <w:t>lingua</w:t>
                                  </w:r>
                                  <w:r>
                                    <w:rPr>
                                      <w:spacing w:val="-4"/>
                                      <w:sz w:val="22"/>
                                    </w:rPr>
                                    <w:t xml:space="preserve"> </w:t>
                                  </w:r>
                                  <w:r>
                                    <w:rPr>
                                      <w:sz w:val="22"/>
                                    </w:rPr>
                                    <w:t>straniera</w:t>
                                  </w:r>
                                  <w:r>
                                    <w:rPr>
                                      <w:spacing w:val="-4"/>
                                      <w:sz w:val="22"/>
                                    </w:rPr>
                                    <w:t xml:space="preserve"> </w:t>
                                  </w:r>
                                  <w:r>
                                    <w:rPr>
                                      <w:sz w:val="22"/>
                                    </w:rPr>
                                    <w:t>attraverso</w:t>
                                  </w:r>
                                  <w:r>
                                    <w:rPr>
                                      <w:spacing w:val="-46"/>
                                      <w:sz w:val="22"/>
                                    </w:rPr>
                                    <w:t xml:space="preserve"> </w:t>
                                  </w:r>
                                  <w:r>
                                    <w:rPr>
                                      <w:sz w:val="22"/>
                                    </w:rPr>
                                    <w:t>la</w:t>
                                  </w:r>
                                  <w:r>
                                    <w:rPr>
                                      <w:spacing w:val="-3"/>
                                      <w:sz w:val="22"/>
                                    </w:rPr>
                                    <w:t xml:space="preserve"> </w:t>
                                  </w:r>
                                  <w:r>
                                    <w:rPr>
                                      <w:sz w:val="22"/>
                                    </w:rPr>
                                    <w:t>metodologia</w:t>
                                  </w:r>
                                  <w:r>
                                    <w:rPr>
                                      <w:spacing w:val="-2"/>
                                      <w:sz w:val="22"/>
                                    </w:rPr>
                                    <w:t xml:space="preserve"> </w:t>
                                  </w:r>
                                  <w:r>
                                    <w:rPr>
                                      <w:sz w:val="22"/>
                                    </w:rPr>
                                    <w:t>CLIL</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9" w:after="0"/>
                                    <w:rPr>
                                      <w:b/>
                                      <w:b/>
                                      <w:sz w:val="19"/>
                                    </w:rPr>
                                  </w:pPr>
                                  <w:r>
                                    <w:rPr>
                                      <w:b/>
                                      <w:sz w:val="19"/>
                                    </w:rPr>
                                  </w:r>
                                </w:p>
                                <w:p>
                                  <w:pPr>
                                    <w:pStyle w:val="TableParagraph"/>
                                    <w:widowControl w:val="false"/>
                                    <w:ind w:left="97" w:right="42" w:hanging="0"/>
                                    <w:jc w:val="center"/>
                                    <w:rPr>
                                      <w:sz w:val="20"/>
                                    </w:rPr>
                                  </w:pPr>
                                  <w:r>
                                    <w:rPr>
                                      <w:color w:val="221F1F"/>
                                      <w:sz w:val="20"/>
                                    </w:rPr>
                                    <w:t>pag.</w:t>
                                  </w:r>
                                  <w:r>
                                    <w:rPr>
                                      <w:color w:val="221F1F"/>
                                      <w:spacing w:val="-1"/>
                                      <w:sz w:val="20"/>
                                    </w:rPr>
                                    <w:t xml:space="preserve"> </w:t>
                                  </w:r>
                                  <w:r>
                                    <w:rPr>
                                      <w:color w:val="221F1F"/>
                                      <w:sz w:val="20"/>
                                    </w:rPr>
                                    <w:t>21</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0" w:right="0" w:hanging="0"/>
                                    <w:rPr>
                                      <w:sz w:val="22"/>
                                    </w:rPr>
                                  </w:pPr>
                                  <w:r>
                                    <w:rPr>
                                      <w:sz w:val="22"/>
                                    </w:rPr>
                                    <w:t>Attività</w:t>
                                  </w:r>
                                  <w:r>
                                    <w:rPr>
                                      <w:spacing w:val="-5"/>
                                      <w:sz w:val="22"/>
                                    </w:rPr>
                                    <w:t xml:space="preserve"> </w:t>
                                  </w:r>
                                  <w:r>
                                    <w:rPr>
                                      <w:sz w:val="22"/>
                                    </w:rPr>
                                    <w:t>ampliamento</w:t>
                                  </w:r>
                                  <w:r>
                                    <w:rPr>
                                      <w:spacing w:val="-5"/>
                                      <w:sz w:val="22"/>
                                    </w:rPr>
                                    <w:t xml:space="preserve"> </w:t>
                                  </w:r>
                                  <w:r>
                                    <w:rPr>
                                      <w:sz w:val="22"/>
                                    </w:rPr>
                                    <w:t>offerta</w:t>
                                  </w:r>
                                  <w:r>
                                    <w:rPr>
                                      <w:spacing w:val="-5"/>
                                      <w:sz w:val="22"/>
                                    </w:rPr>
                                    <w:t xml:space="preserve"> </w:t>
                                  </w:r>
                                  <w:r>
                                    <w:rPr>
                                      <w:sz w:val="22"/>
                                    </w:rPr>
                                    <w:t>formativa</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7" w:right="42" w:hanging="0"/>
                                    <w:jc w:val="center"/>
                                    <w:rPr>
                                      <w:sz w:val="20"/>
                                    </w:rPr>
                                  </w:pPr>
                                  <w:r>
                                    <w:rPr>
                                      <w:color w:val="221F1F"/>
                                      <w:sz w:val="20"/>
                                    </w:rPr>
                                    <w:t>pag.</w:t>
                                  </w:r>
                                  <w:r>
                                    <w:rPr>
                                      <w:color w:val="221F1F"/>
                                      <w:spacing w:val="-1"/>
                                      <w:sz w:val="20"/>
                                    </w:rPr>
                                    <w:t xml:space="preserve"> </w:t>
                                  </w:r>
                                  <w:r>
                                    <w:rPr>
                                      <w:color w:val="221F1F"/>
                                      <w:sz w:val="20"/>
                                    </w:rPr>
                                    <w:t>21</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0" w:right="0" w:hanging="0"/>
                                    <w:rPr>
                                      <w:sz w:val="22"/>
                                    </w:rPr>
                                  </w:pPr>
                                  <w:r>
                                    <w:rPr>
                                      <w:sz w:val="22"/>
                                    </w:rPr>
                                    <w:t>Prove</w:t>
                                  </w:r>
                                  <w:r>
                                    <w:rPr>
                                      <w:spacing w:val="-4"/>
                                      <w:sz w:val="22"/>
                                    </w:rPr>
                                    <w:t xml:space="preserve"> </w:t>
                                  </w:r>
                                  <w:r>
                                    <w:rPr>
                                      <w:sz w:val="22"/>
                                    </w:rPr>
                                    <w:t>INVALSI</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1" w:right="42" w:hanging="0"/>
                                    <w:jc w:val="center"/>
                                    <w:rPr>
                                      <w:sz w:val="20"/>
                                    </w:rPr>
                                  </w:pPr>
                                  <w:r>
                                    <w:rPr>
                                      <w:color w:val="221F1F"/>
                                      <w:sz w:val="20"/>
                                    </w:rPr>
                                    <w:t>PAG.22</w:t>
                                  </w:r>
                                </w:p>
                              </w:tc>
                            </w:tr>
                          </w:tbl>
                          <w:p>
                            <w:pPr>
                              <w:pStyle w:val="Corpodeltesto"/>
                              <w:rPr>
                                <w:color w:val="000000"/>
                              </w:rPr>
                            </w:pPr>
                            <w:r>
                              <w:rPr/>
                            </w:r>
                          </w:p>
                        </w:txbxContent>
                      </wps:txbx>
                      <wps:bodyPr lIns="0" rIns="0" tIns="0" bIns="0" anchor="t">
                        <a:noAutofit/>
                      </wps:bodyPr>
                    </wps:wsp>
                  </a:graphicData>
                </a:graphic>
              </wp:anchor>
            </w:drawing>
          </mc:Choice>
          <mc:Fallback>
            <w:pict>
              <v:rect id="shape_0" ID="Immagine6" path="m0,0l-2147483645,0l-2147483645,-2147483646l0,-2147483646xe" stroked="f" o:allowincell="f" style="position:absolute;margin-left:115.95pt;margin-top:13.35pt;width:412.6pt;height:136.7pt;mso-wrap-style:none;v-text-anchor:middle;mso-position-horizontal-relative:page">
                <v:fill o:detectmouseclick="t" on="false"/>
                <v:stroke color="#3465a4" joinstyle="round" endcap="flat"/>
                <v:textbo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0" w:right="0" w:hanging="0"/>
                              <w:rPr>
                                <w:sz w:val="22"/>
                              </w:rPr>
                            </w:pPr>
                            <w:r>
                              <w:rPr>
                                <w:sz w:val="22"/>
                              </w:rPr>
                              <w:t>Articolazione</w:t>
                            </w:r>
                            <w:r>
                              <w:rPr>
                                <w:spacing w:val="-5"/>
                                <w:sz w:val="22"/>
                              </w:rPr>
                              <w:t xml:space="preserve"> </w:t>
                            </w:r>
                            <w:r>
                              <w:rPr>
                                <w:sz w:val="22"/>
                              </w:rPr>
                              <w:t>esami</w:t>
                            </w:r>
                            <w:r>
                              <w:rPr>
                                <w:spacing w:val="-3"/>
                                <w:sz w:val="22"/>
                              </w:rPr>
                              <w:t xml:space="preserve"> </w:t>
                            </w:r>
                            <w:r>
                              <w:rPr>
                                <w:sz w:val="22"/>
                              </w:rPr>
                              <w:t>di Stato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7" w:right="42" w:hanging="0"/>
                              <w:jc w:val="center"/>
                              <w:rPr>
                                <w:sz w:val="20"/>
                              </w:rPr>
                            </w:pPr>
                            <w:r>
                              <w:rPr>
                                <w:color w:val="221F1F"/>
                                <w:sz w:val="20"/>
                              </w:rPr>
                              <w:t>Pag.</w:t>
                            </w:r>
                            <w:r>
                              <w:rPr>
                                <w:color w:val="221F1F"/>
                                <w:spacing w:val="1"/>
                                <w:sz w:val="20"/>
                              </w:rPr>
                              <w:t xml:space="preserve"> </w:t>
                            </w:r>
                            <w:r>
                              <w:rPr>
                                <w:color w:val="221F1F"/>
                                <w:sz w:val="20"/>
                              </w:rPr>
                              <w:t>15</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0" w:right="0" w:hanging="0"/>
                              <w:rPr>
                                <w:sz w:val="22"/>
                              </w:rPr>
                            </w:pPr>
                            <w:r>
                              <w:rPr>
                                <w:sz w:val="22"/>
                              </w:rPr>
                              <w:t>Percorsi</w:t>
                            </w:r>
                            <w:r>
                              <w:rPr>
                                <w:spacing w:val="-4"/>
                                <w:sz w:val="22"/>
                              </w:rPr>
                              <w:t xml:space="preserve"> </w:t>
                            </w:r>
                            <w:r>
                              <w:rPr>
                                <w:sz w:val="22"/>
                              </w:rPr>
                              <w:t>pluridisciplinari</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7" w:right="42" w:hanging="0"/>
                              <w:jc w:val="center"/>
                              <w:rPr>
                                <w:sz w:val="20"/>
                              </w:rPr>
                            </w:pPr>
                            <w:r>
                              <w:rPr>
                                <w:color w:val="221F1F"/>
                                <w:sz w:val="20"/>
                              </w:rPr>
                              <w:t>Pag.</w:t>
                            </w:r>
                            <w:r>
                              <w:rPr>
                                <w:color w:val="221F1F"/>
                                <w:spacing w:val="1"/>
                                <w:sz w:val="20"/>
                              </w:rPr>
                              <w:t xml:space="preserve"> </w:t>
                            </w:r>
                            <w:r>
                              <w:rPr>
                                <w:color w:val="221F1F"/>
                                <w:sz w:val="20"/>
                              </w:rPr>
                              <w:t>15</w:t>
                            </w:r>
                          </w:p>
                        </w:tc>
                      </w:tr>
                      <w:tr>
                        <w:trPr>
                          <w:trHeight w:val="350"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0" w:right="0" w:hanging="0"/>
                              <w:rPr>
                                <w:sz w:val="22"/>
                              </w:rPr>
                            </w:pPr>
                            <w:r>
                              <w:rPr>
                                <w:sz w:val="22"/>
                              </w:rPr>
                              <w:t>Percorsi</w:t>
                            </w:r>
                            <w:r>
                              <w:rPr>
                                <w:spacing w:val="-3"/>
                                <w:sz w:val="22"/>
                              </w:rPr>
                              <w:t xml:space="preserve"> </w:t>
                            </w:r>
                            <w:r>
                              <w:rPr>
                                <w:sz w:val="22"/>
                              </w:rPr>
                              <w:t>per</w:t>
                            </w:r>
                            <w:r>
                              <w:rPr>
                                <w:spacing w:val="-3"/>
                                <w:sz w:val="22"/>
                              </w:rPr>
                              <w:t xml:space="preserve"> </w:t>
                            </w:r>
                            <w:r>
                              <w:rPr>
                                <w:sz w:val="22"/>
                              </w:rPr>
                              <w:t>le</w:t>
                            </w:r>
                            <w:r>
                              <w:rPr>
                                <w:spacing w:val="-3"/>
                                <w:sz w:val="22"/>
                              </w:rPr>
                              <w:t xml:space="preserve"> </w:t>
                            </w:r>
                            <w:r>
                              <w:rPr>
                                <w:sz w:val="22"/>
                              </w:rPr>
                              <w:t>competenze</w:t>
                            </w:r>
                            <w:r>
                              <w:rPr>
                                <w:spacing w:val="-4"/>
                                <w:sz w:val="22"/>
                              </w:rPr>
                              <w:t xml:space="preserve"> </w:t>
                            </w:r>
                            <w:r>
                              <w:rPr>
                                <w:sz w:val="22"/>
                              </w:rPr>
                              <w:t>trasversali</w:t>
                            </w:r>
                            <w:r>
                              <w:rPr>
                                <w:spacing w:val="-1"/>
                                <w:sz w:val="22"/>
                              </w:rPr>
                              <w:t xml:space="preserve"> </w:t>
                            </w:r>
                            <w:r>
                              <w:rPr>
                                <w:sz w:val="22"/>
                              </w:rPr>
                              <w:t>e</w:t>
                            </w:r>
                            <w:r>
                              <w:rPr>
                                <w:spacing w:val="-4"/>
                                <w:sz w:val="22"/>
                              </w:rPr>
                              <w:t xml:space="preserve"> </w:t>
                            </w:r>
                            <w:r>
                              <w:rPr>
                                <w:sz w:val="22"/>
                              </w:rPr>
                              <w:t>per</w:t>
                            </w:r>
                            <w:r>
                              <w:rPr>
                                <w:spacing w:val="-3"/>
                                <w:sz w:val="22"/>
                              </w:rPr>
                              <w:t xml:space="preserve"> </w:t>
                            </w:r>
                            <w:r>
                              <w:rPr>
                                <w:sz w:val="22"/>
                              </w:rPr>
                              <w:t>l’orientamento</w:t>
                            </w:r>
                            <w:r>
                              <w:rPr>
                                <w:spacing w:val="-4"/>
                                <w:sz w:val="22"/>
                              </w:rPr>
                              <w:t xml:space="preserve"> </w:t>
                            </w:r>
                            <w:r>
                              <w:rPr>
                                <w:sz w:val="22"/>
                              </w:rPr>
                              <w:t>(PCTO)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7" w:right="42" w:hanging="0"/>
                              <w:jc w:val="center"/>
                              <w:rPr>
                                <w:sz w:val="20"/>
                              </w:rPr>
                            </w:pPr>
                            <w:r>
                              <w:rPr>
                                <w:color w:val="221F1F"/>
                                <w:sz w:val="20"/>
                              </w:rPr>
                              <w:t>pag.</w:t>
                            </w:r>
                            <w:r>
                              <w:rPr>
                                <w:color w:val="221F1F"/>
                                <w:spacing w:val="-1"/>
                                <w:sz w:val="20"/>
                              </w:rPr>
                              <w:t xml:space="preserve"> </w:t>
                            </w:r>
                            <w:r>
                              <w:rPr>
                                <w:color w:val="221F1F"/>
                                <w:sz w:val="20"/>
                              </w:rPr>
                              <w:t>17</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0" w:right="0" w:hanging="0"/>
                              <w:rPr>
                                <w:sz w:val="22"/>
                              </w:rPr>
                            </w:pPr>
                            <w:r>
                              <w:rPr>
                                <w:sz w:val="22"/>
                              </w:rPr>
                              <w:t>Tematiche</w:t>
                            </w:r>
                            <w:r>
                              <w:rPr>
                                <w:spacing w:val="-6"/>
                                <w:sz w:val="22"/>
                              </w:rPr>
                              <w:t xml:space="preserve"> </w:t>
                            </w:r>
                            <w:r>
                              <w:rPr>
                                <w:sz w:val="22"/>
                              </w:rPr>
                              <w:t>di</w:t>
                            </w:r>
                            <w:r>
                              <w:rPr>
                                <w:spacing w:val="-3"/>
                                <w:sz w:val="22"/>
                              </w:rPr>
                              <w:t xml:space="preserve"> </w:t>
                            </w:r>
                            <w:r>
                              <w:rPr>
                                <w:sz w:val="22"/>
                              </w:rPr>
                              <w:t>Educazione</w:t>
                            </w:r>
                            <w:r>
                              <w:rPr>
                                <w:spacing w:val="-5"/>
                                <w:sz w:val="22"/>
                              </w:rPr>
                              <w:t xml:space="preserve"> </w:t>
                            </w:r>
                            <w:r>
                              <w:rPr>
                                <w:sz w:val="22"/>
                              </w:rPr>
                              <w:t>civica</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lineRule="exact" w:line="241"/>
                              <w:ind w:left="95" w:right="42" w:hanging="0"/>
                              <w:jc w:val="center"/>
                              <w:rPr>
                                <w:sz w:val="20"/>
                              </w:rPr>
                            </w:pPr>
                            <w:r>
                              <w:rPr>
                                <w:color w:val="221F1F"/>
                                <w:sz w:val="20"/>
                              </w:rPr>
                              <w:t>pag.</w:t>
                            </w:r>
                            <w:r>
                              <w:rPr>
                                <w:color w:val="221F1F"/>
                                <w:spacing w:val="-1"/>
                                <w:sz w:val="20"/>
                              </w:rPr>
                              <w:t xml:space="preserve"> </w:t>
                            </w:r>
                            <w:r>
                              <w:rPr>
                                <w:color w:val="221F1F"/>
                                <w:sz w:val="20"/>
                              </w:rPr>
                              <w:t>18</w:t>
                            </w:r>
                          </w:p>
                        </w:tc>
                      </w:tr>
                      <w:tr>
                        <w:trPr>
                          <w:trHeight w:val="56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0" w:right="111" w:hanging="0"/>
                              <w:rPr>
                                <w:sz w:val="22"/>
                              </w:rPr>
                            </w:pPr>
                            <w:r>
                              <w:rPr>
                                <w:sz w:val="22"/>
                              </w:rPr>
                              <w:t>Percorsi</w:t>
                            </w:r>
                            <w:r>
                              <w:rPr>
                                <w:spacing w:val="-3"/>
                                <w:sz w:val="22"/>
                              </w:rPr>
                              <w:t xml:space="preserve"> </w:t>
                            </w:r>
                            <w:r>
                              <w:rPr>
                                <w:sz w:val="22"/>
                              </w:rPr>
                              <w:t>per</w:t>
                            </w:r>
                            <w:r>
                              <w:rPr>
                                <w:spacing w:val="-4"/>
                                <w:sz w:val="22"/>
                              </w:rPr>
                              <w:t xml:space="preserve"> </w:t>
                            </w:r>
                            <w:r>
                              <w:rPr>
                                <w:sz w:val="22"/>
                              </w:rPr>
                              <w:t>le</w:t>
                            </w:r>
                            <w:r>
                              <w:rPr>
                                <w:spacing w:val="-4"/>
                                <w:sz w:val="22"/>
                              </w:rPr>
                              <w:t xml:space="preserve"> </w:t>
                            </w:r>
                            <w:r>
                              <w:rPr>
                                <w:sz w:val="22"/>
                              </w:rPr>
                              <w:t>discipline</w:t>
                            </w:r>
                            <w:r>
                              <w:rPr>
                                <w:spacing w:val="-4"/>
                                <w:sz w:val="22"/>
                              </w:rPr>
                              <w:t xml:space="preserve"> </w:t>
                            </w:r>
                            <w:r>
                              <w:rPr>
                                <w:sz w:val="22"/>
                              </w:rPr>
                              <w:t>non</w:t>
                            </w:r>
                            <w:r>
                              <w:rPr>
                                <w:spacing w:val="-5"/>
                                <w:sz w:val="22"/>
                              </w:rPr>
                              <w:t xml:space="preserve"> </w:t>
                            </w:r>
                            <w:r>
                              <w:rPr>
                                <w:sz w:val="22"/>
                              </w:rPr>
                              <w:t>linguistiche</w:t>
                            </w:r>
                            <w:r>
                              <w:rPr>
                                <w:spacing w:val="-4"/>
                                <w:sz w:val="22"/>
                              </w:rPr>
                              <w:t xml:space="preserve"> </w:t>
                            </w:r>
                            <w:r>
                              <w:rPr>
                                <w:sz w:val="22"/>
                              </w:rPr>
                              <w:t>veicolate</w:t>
                            </w:r>
                            <w:r>
                              <w:rPr>
                                <w:spacing w:val="-4"/>
                                <w:sz w:val="22"/>
                              </w:rPr>
                              <w:t xml:space="preserve"> </w:t>
                            </w:r>
                            <w:r>
                              <w:rPr>
                                <w:sz w:val="22"/>
                              </w:rPr>
                              <w:t>in</w:t>
                            </w:r>
                            <w:r>
                              <w:rPr>
                                <w:spacing w:val="-5"/>
                                <w:sz w:val="22"/>
                              </w:rPr>
                              <w:t xml:space="preserve"> </w:t>
                            </w:r>
                            <w:r>
                              <w:rPr>
                                <w:sz w:val="22"/>
                              </w:rPr>
                              <w:t>lingua</w:t>
                            </w:r>
                            <w:r>
                              <w:rPr>
                                <w:spacing w:val="-4"/>
                                <w:sz w:val="22"/>
                              </w:rPr>
                              <w:t xml:space="preserve"> </w:t>
                            </w:r>
                            <w:r>
                              <w:rPr>
                                <w:sz w:val="22"/>
                              </w:rPr>
                              <w:t>straniera</w:t>
                            </w:r>
                            <w:r>
                              <w:rPr>
                                <w:spacing w:val="-4"/>
                                <w:sz w:val="22"/>
                              </w:rPr>
                              <w:t xml:space="preserve"> </w:t>
                            </w:r>
                            <w:r>
                              <w:rPr>
                                <w:sz w:val="22"/>
                              </w:rPr>
                              <w:t>attraverso</w:t>
                            </w:r>
                            <w:r>
                              <w:rPr>
                                <w:spacing w:val="-46"/>
                                <w:sz w:val="22"/>
                              </w:rPr>
                              <w:t xml:space="preserve"> </w:t>
                            </w:r>
                            <w:r>
                              <w:rPr>
                                <w:sz w:val="22"/>
                              </w:rPr>
                              <w:t>la</w:t>
                            </w:r>
                            <w:r>
                              <w:rPr>
                                <w:spacing w:val="-3"/>
                                <w:sz w:val="22"/>
                              </w:rPr>
                              <w:t xml:space="preserve"> </w:t>
                            </w:r>
                            <w:r>
                              <w:rPr>
                                <w:sz w:val="22"/>
                              </w:rPr>
                              <w:t>metodologia</w:t>
                            </w:r>
                            <w:r>
                              <w:rPr>
                                <w:spacing w:val="-2"/>
                                <w:sz w:val="22"/>
                              </w:rPr>
                              <w:t xml:space="preserve"> </w:t>
                            </w:r>
                            <w:r>
                              <w:rPr>
                                <w:sz w:val="22"/>
                              </w:rPr>
                              <w:t>CLIL</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9" w:after="0"/>
                              <w:rPr>
                                <w:b/>
                                <w:b/>
                                <w:sz w:val="19"/>
                              </w:rPr>
                            </w:pPr>
                            <w:r>
                              <w:rPr>
                                <w:b/>
                                <w:sz w:val="19"/>
                              </w:rPr>
                            </w:r>
                          </w:p>
                          <w:p>
                            <w:pPr>
                              <w:pStyle w:val="TableParagraph"/>
                              <w:widowControl w:val="false"/>
                              <w:ind w:left="97" w:right="42" w:hanging="0"/>
                              <w:jc w:val="center"/>
                              <w:rPr>
                                <w:sz w:val="20"/>
                              </w:rPr>
                            </w:pPr>
                            <w:r>
                              <w:rPr>
                                <w:color w:val="221F1F"/>
                                <w:sz w:val="20"/>
                              </w:rPr>
                              <w:t>pag.</w:t>
                            </w:r>
                            <w:r>
                              <w:rPr>
                                <w:color w:val="221F1F"/>
                                <w:spacing w:val="-1"/>
                                <w:sz w:val="20"/>
                              </w:rPr>
                              <w:t xml:space="preserve"> </w:t>
                            </w:r>
                            <w:r>
                              <w:rPr>
                                <w:color w:val="221F1F"/>
                                <w:sz w:val="20"/>
                              </w:rPr>
                              <w:t>21</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0" w:right="0" w:hanging="0"/>
                              <w:rPr>
                                <w:sz w:val="22"/>
                              </w:rPr>
                            </w:pPr>
                            <w:r>
                              <w:rPr>
                                <w:sz w:val="22"/>
                              </w:rPr>
                              <w:t>Attività</w:t>
                            </w:r>
                            <w:r>
                              <w:rPr>
                                <w:spacing w:val="-5"/>
                                <w:sz w:val="22"/>
                              </w:rPr>
                              <w:t xml:space="preserve"> </w:t>
                            </w:r>
                            <w:r>
                              <w:rPr>
                                <w:sz w:val="22"/>
                              </w:rPr>
                              <w:t>ampliamento</w:t>
                            </w:r>
                            <w:r>
                              <w:rPr>
                                <w:spacing w:val="-5"/>
                                <w:sz w:val="22"/>
                              </w:rPr>
                              <w:t xml:space="preserve"> </w:t>
                            </w:r>
                            <w:r>
                              <w:rPr>
                                <w:sz w:val="22"/>
                              </w:rPr>
                              <w:t>offerta</w:t>
                            </w:r>
                            <w:r>
                              <w:rPr>
                                <w:spacing w:val="-5"/>
                                <w:sz w:val="22"/>
                              </w:rPr>
                              <w:t xml:space="preserve"> </w:t>
                            </w:r>
                            <w:r>
                              <w:rPr>
                                <w:sz w:val="22"/>
                              </w:rPr>
                              <w:t>formativa</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7" w:right="42" w:hanging="0"/>
                              <w:jc w:val="center"/>
                              <w:rPr>
                                <w:sz w:val="20"/>
                              </w:rPr>
                            </w:pPr>
                            <w:r>
                              <w:rPr>
                                <w:color w:val="221F1F"/>
                                <w:sz w:val="20"/>
                              </w:rPr>
                              <w:t>pag.</w:t>
                            </w:r>
                            <w:r>
                              <w:rPr>
                                <w:color w:val="221F1F"/>
                                <w:spacing w:val="-1"/>
                                <w:sz w:val="20"/>
                              </w:rPr>
                              <w:t xml:space="preserve"> </w:t>
                            </w:r>
                            <w:r>
                              <w:rPr>
                                <w:color w:val="221F1F"/>
                                <w:sz w:val="20"/>
                              </w:rPr>
                              <w:t>21</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0" w:right="0" w:hanging="0"/>
                              <w:rPr>
                                <w:sz w:val="22"/>
                              </w:rPr>
                            </w:pPr>
                            <w:r>
                              <w:rPr>
                                <w:sz w:val="22"/>
                              </w:rPr>
                              <w:t>Prove</w:t>
                            </w:r>
                            <w:r>
                              <w:rPr>
                                <w:spacing w:val="-4"/>
                                <w:sz w:val="22"/>
                              </w:rPr>
                              <w:t xml:space="preserve"> </w:t>
                            </w:r>
                            <w:r>
                              <w:rPr>
                                <w:sz w:val="22"/>
                              </w:rPr>
                              <w:t>INVALSI</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1" w:right="42" w:hanging="0"/>
                              <w:jc w:val="center"/>
                              <w:rPr>
                                <w:sz w:val="20"/>
                              </w:rPr>
                            </w:pPr>
                            <w:r>
                              <w:rPr>
                                <w:color w:val="221F1F"/>
                                <w:sz w:val="20"/>
                              </w:rPr>
                              <w:t>PAG.22</w:t>
                            </w:r>
                          </w:p>
                        </w:tc>
                      </w:tr>
                    </w:tbl>
                    <w:p>
                      <w:pPr>
                        <w:pStyle w:val="Corpodeltesto"/>
                        <w:rPr>
                          <w:color w:val="000000"/>
                        </w:rPr>
                      </w:pPr>
                      <w:r>
                        <w:rPr/>
                      </w:r>
                    </w:p>
                  </w:txbxContent>
                </v:textbox>
                <w10:wrap type="none"/>
              </v:rect>
            </w:pict>
          </mc:Fallback>
        </mc:AlternateContent>
      </w:r>
      <w:r>
        <w:rPr/>
        <w:t>Esame</w:t>
      </w:r>
      <w:r>
        <w:rPr>
          <w:spacing w:val="-4"/>
        </w:rPr>
        <w:t xml:space="preserve"> </w:t>
      </w:r>
      <w:r>
        <w:rPr/>
        <w:t>di</w:t>
      </w:r>
      <w:r>
        <w:rPr>
          <w:spacing w:val="-5"/>
        </w:rPr>
        <w:t xml:space="preserve"> </w:t>
      </w:r>
      <w:r>
        <w:rPr/>
        <w:t>Stato</w:t>
      </w:r>
      <w:r>
        <w:rPr>
          <w:spacing w:val="1"/>
        </w:rPr>
        <w:t xml:space="preserve"> </w:t>
      </w:r>
      <w:r>
        <w:rPr/>
        <w:t>-</w:t>
      </w:r>
      <w:r>
        <w:rPr>
          <w:spacing w:val="-4"/>
        </w:rPr>
        <w:t xml:space="preserve"> </w:t>
      </w:r>
      <w:r>
        <w:rPr/>
        <w:t>Colloquio</w:t>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11" w:after="0"/>
        <w:rPr>
          <w:b/>
          <w:b/>
          <w:sz w:val="21"/>
        </w:rPr>
      </w:pPr>
      <w:r>
        <w:rPr>
          <w:b/>
          <w:sz w:val="21"/>
        </w:rPr>
      </w:r>
    </w:p>
    <w:p>
      <w:pPr>
        <w:pStyle w:val="ListParagraph"/>
        <w:numPr>
          <w:ilvl w:val="0"/>
          <w:numId w:val="40"/>
        </w:numPr>
        <w:tabs>
          <w:tab w:val="clear" w:pos="720"/>
          <w:tab w:val="left" w:pos="123" w:leader="none"/>
        </w:tabs>
        <w:spacing w:lineRule="auto" w:line="240" w:before="0" w:after="0"/>
        <w:ind w:left="122" w:right="0" w:hanging="157"/>
        <w:jc w:val="left"/>
        <w:rPr>
          <w:rFonts w:ascii="Calibri" w:hAnsi="Calibri"/>
          <w:b/>
          <w:b/>
          <w:color w:val="221F1F"/>
          <w:sz w:val="18"/>
        </w:rPr>
      </w:pPr>
      <w:r>
        <mc:AlternateContent>
          <mc:Choice Requires="wps">
            <w:drawing>
              <wp:anchor behindDoc="0" distT="0" distB="0" distL="0" distR="0" simplePos="0" locked="0" layoutInCell="0" allowOverlap="1" relativeHeight="117">
                <wp:simplePos x="0" y="0"/>
                <wp:positionH relativeFrom="page">
                  <wp:posOffset>1472565</wp:posOffset>
                </wp:positionH>
                <wp:positionV relativeFrom="paragraph">
                  <wp:posOffset>154305</wp:posOffset>
                </wp:positionV>
                <wp:extent cx="5241290" cy="240030"/>
                <wp:effectExtent l="0" t="0" r="0" b="0"/>
                <wp:wrapNone/>
                <wp:docPr id="15" name="Immagine7"/>
                <a:graphic xmlns:a="http://schemas.openxmlformats.org/drawingml/2006/main">
                  <a:graphicData uri="http://schemas.microsoft.com/office/word/2010/wordprocessingShape">
                    <wps:wsp>
                      <wps:cNvSpPr/>
                      <wps:spPr>
                        <a:xfrm>
                          <a:off x="0" y="0"/>
                          <a:ext cx="5240520" cy="239400"/>
                        </a:xfrm>
                        <a:prstGeom prst="rect">
                          <a:avLst/>
                        </a:prstGeom>
                        <a:noFill/>
                        <a:ln w="0">
                          <a:noFill/>
                        </a:ln>
                      </wps:spPr>
                      <wps:style>
                        <a:lnRef idx="0"/>
                        <a:fillRef idx="0"/>
                        <a:effectRef idx="0"/>
                        <a:fontRef idx="minor"/>
                      </wps:style>
                      <wps:txb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4" w:right="0" w:hanging="0"/>
                                    <w:rPr>
                                      <w:sz w:val="22"/>
                                    </w:rPr>
                                  </w:pPr>
                                  <w:r>
                                    <w:rPr>
                                      <w:sz w:val="22"/>
                                    </w:rPr>
                                    <w:t>Informazioni</w:t>
                                  </w:r>
                                  <w:r>
                                    <w:rPr>
                                      <w:spacing w:val="-3"/>
                                      <w:sz w:val="22"/>
                                    </w:rPr>
                                    <w:t xml:space="preserve"> </w:t>
                                  </w:r>
                                  <w:r>
                                    <w:rPr>
                                      <w:sz w:val="22"/>
                                    </w:rPr>
                                    <w:t>sulle</w:t>
                                  </w:r>
                                  <w:r>
                                    <w:rPr>
                                      <w:spacing w:val="-5"/>
                                      <w:sz w:val="22"/>
                                    </w:rPr>
                                    <w:t xml:space="preserve"> </w:t>
                                  </w:r>
                                  <w:r>
                                    <w:rPr>
                                      <w:sz w:val="22"/>
                                    </w:rPr>
                                    <w:t>simulazioni</w:t>
                                  </w:r>
                                  <w:r>
                                    <w:rPr>
                                      <w:spacing w:val="-3"/>
                                      <w:sz w:val="22"/>
                                    </w:rPr>
                                    <w:t xml:space="preserve"> </w:t>
                                  </w:r>
                                  <w:r>
                                    <w:rPr>
                                      <w:sz w:val="22"/>
                                    </w:rPr>
                                    <w:t>delle</w:t>
                                  </w:r>
                                  <w:r>
                                    <w:rPr>
                                      <w:spacing w:val="-4"/>
                                      <w:sz w:val="22"/>
                                    </w:rPr>
                                    <w:t xml:space="preserve"> </w:t>
                                  </w:r>
                                  <w:r>
                                    <w:rPr>
                                      <w:sz w:val="22"/>
                                    </w:rPr>
                                    <w:t>prove</w:t>
                                  </w:r>
                                  <w:r>
                                    <w:rPr>
                                      <w:spacing w:val="-5"/>
                                      <w:sz w:val="22"/>
                                    </w:rPr>
                                    <w:t xml:space="preserve"> </w:t>
                                  </w:r>
                                  <w:r>
                                    <w:rPr>
                                      <w:sz w:val="22"/>
                                    </w:rPr>
                                    <w:t>degli</w:t>
                                  </w:r>
                                  <w:r>
                                    <w:rPr>
                                      <w:spacing w:val="-2"/>
                                      <w:sz w:val="22"/>
                                    </w:rPr>
                                    <w:t xml:space="preserve"> </w:t>
                                  </w:r>
                                  <w:r>
                                    <w:rPr>
                                      <w:sz w:val="22"/>
                                    </w:rPr>
                                    <w:t>esami</w:t>
                                  </w:r>
                                  <w:r>
                                    <w:rPr>
                                      <w:spacing w:val="-3"/>
                                      <w:sz w:val="22"/>
                                    </w:rPr>
                                    <w:t xml:space="preserve"> </w:t>
                                  </w:r>
                                  <w:r>
                                    <w:rPr>
                                      <w:sz w:val="22"/>
                                    </w:rPr>
                                    <w:t>di</w:t>
                                  </w:r>
                                  <w:r>
                                    <w:rPr>
                                      <w:spacing w:val="-3"/>
                                      <w:sz w:val="22"/>
                                    </w:rPr>
                                    <w:t xml:space="preserve"> </w:t>
                                  </w:r>
                                  <w:r>
                                    <w:rPr>
                                      <w:sz w:val="22"/>
                                    </w:rPr>
                                    <w:t>Stato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w:t>
                                  </w:r>
                                  <w:r>
                                    <w:rPr>
                                      <w:color w:val="221F1F"/>
                                      <w:spacing w:val="-1"/>
                                      <w:sz w:val="20"/>
                                    </w:rPr>
                                    <w:t xml:space="preserve"> </w:t>
                                  </w:r>
                                  <w:r>
                                    <w:rPr>
                                      <w:color w:val="221F1F"/>
                                      <w:sz w:val="20"/>
                                    </w:rPr>
                                    <w:t>22</w:t>
                                  </w:r>
                                </w:p>
                              </w:tc>
                            </w:tr>
                          </w:tbl>
                          <w:p>
                            <w:pPr>
                              <w:pStyle w:val="Corpodeltesto"/>
                              <w:rPr>
                                <w:color w:val="000000"/>
                              </w:rPr>
                            </w:pPr>
                            <w:r>
                              <w:rPr/>
                            </w:r>
                          </w:p>
                        </w:txbxContent>
                      </wps:txbx>
                      <wps:bodyPr lIns="0" rIns="0" tIns="0" bIns="0" anchor="t">
                        <a:noAutofit/>
                      </wps:bodyPr>
                    </wps:wsp>
                  </a:graphicData>
                </a:graphic>
              </wp:anchor>
            </w:drawing>
          </mc:Choice>
          <mc:Fallback>
            <w:pict>
              <v:rect id="shape_0" ID="Immagine7" path="m0,0l-2147483645,0l-2147483645,-2147483646l0,-2147483646xe" stroked="f" o:allowincell="f" style="position:absolute;margin-left:115.95pt;margin-top:12.15pt;width:412.6pt;height:18.8pt;mso-wrap-style:none;v-text-anchor:middle;mso-position-horizontal-relative:page">
                <v:fill o:detectmouseclick="t" on="false"/>
                <v:stroke color="#3465a4" joinstyle="round" endcap="flat"/>
                <v:textbo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4" w:right="0" w:hanging="0"/>
                              <w:rPr>
                                <w:sz w:val="22"/>
                              </w:rPr>
                            </w:pPr>
                            <w:r>
                              <w:rPr>
                                <w:sz w:val="22"/>
                              </w:rPr>
                              <w:t>Informazioni</w:t>
                            </w:r>
                            <w:r>
                              <w:rPr>
                                <w:spacing w:val="-3"/>
                                <w:sz w:val="22"/>
                              </w:rPr>
                              <w:t xml:space="preserve"> </w:t>
                            </w:r>
                            <w:r>
                              <w:rPr>
                                <w:sz w:val="22"/>
                              </w:rPr>
                              <w:t>sulle</w:t>
                            </w:r>
                            <w:r>
                              <w:rPr>
                                <w:spacing w:val="-5"/>
                                <w:sz w:val="22"/>
                              </w:rPr>
                              <w:t xml:space="preserve"> </w:t>
                            </w:r>
                            <w:r>
                              <w:rPr>
                                <w:sz w:val="22"/>
                              </w:rPr>
                              <w:t>simulazioni</w:t>
                            </w:r>
                            <w:r>
                              <w:rPr>
                                <w:spacing w:val="-3"/>
                                <w:sz w:val="22"/>
                              </w:rPr>
                              <w:t xml:space="preserve"> </w:t>
                            </w:r>
                            <w:r>
                              <w:rPr>
                                <w:sz w:val="22"/>
                              </w:rPr>
                              <w:t>delle</w:t>
                            </w:r>
                            <w:r>
                              <w:rPr>
                                <w:spacing w:val="-4"/>
                                <w:sz w:val="22"/>
                              </w:rPr>
                              <w:t xml:space="preserve"> </w:t>
                            </w:r>
                            <w:r>
                              <w:rPr>
                                <w:sz w:val="22"/>
                              </w:rPr>
                              <w:t>prove</w:t>
                            </w:r>
                            <w:r>
                              <w:rPr>
                                <w:spacing w:val="-5"/>
                                <w:sz w:val="22"/>
                              </w:rPr>
                              <w:t xml:space="preserve"> </w:t>
                            </w:r>
                            <w:r>
                              <w:rPr>
                                <w:sz w:val="22"/>
                              </w:rPr>
                              <w:t>degli</w:t>
                            </w:r>
                            <w:r>
                              <w:rPr>
                                <w:spacing w:val="-2"/>
                                <w:sz w:val="22"/>
                              </w:rPr>
                              <w:t xml:space="preserve"> </w:t>
                            </w:r>
                            <w:r>
                              <w:rPr>
                                <w:sz w:val="22"/>
                              </w:rPr>
                              <w:t>esami</w:t>
                            </w:r>
                            <w:r>
                              <w:rPr>
                                <w:spacing w:val="-3"/>
                                <w:sz w:val="22"/>
                              </w:rPr>
                              <w:t xml:space="preserve"> </w:t>
                            </w:r>
                            <w:r>
                              <w:rPr>
                                <w:sz w:val="22"/>
                              </w:rPr>
                              <w:t>di</w:t>
                            </w:r>
                            <w:r>
                              <w:rPr>
                                <w:spacing w:val="-3"/>
                                <w:sz w:val="22"/>
                              </w:rPr>
                              <w:t xml:space="preserve"> </w:t>
                            </w:r>
                            <w:r>
                              <w:rPr>
                                <w:sz w:val="22"/>
                              </w:rPr>
                              <w:t>Stato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w:t>
                            </w:r>
                            <w:r>
                              <w:rPr>
                                <w:color w:val="221F1F"/>
                                <w:spacing w:val="-1"/>
                                <w:sz w:val="20"/>
                              </w:rPr>
                              <w:t xml:space="preserve"> </w:t>
                            </w:r>
                            <w:r>
                              <w:rPr>
                                <w:color w:val="221F1F"/>
                                <w:sz w:val="20"/>
                              </w:rPr>
                              <w:t>22</w:t>
                            </w:r>
                          </w:p>
                        </w:tc>
                      </w:tr>
                    </w:tbl>
                    <w:p>
                      <w:pPr>
                        <w:pStyle w:val="Corpodeltesto"/>
                        <w:rPr>
                          <w:color w:val="000000"/>
                        </w:rPr>
                      </w:pPr>
                      <w:r>
                        <w:rPr/>
                      </w:r>
                    </w:p>
                  </w:txbxContent>
                </v:textbox>
                <w10:wrap type="none"/>
              </v:rect>
            </w:pict>
          </mc:Fallback>
        </mc:AlternateContent>
      </w:r>
      <w:r>
        <w:rPr>
          <w:rFonts w:ascii="Calibri" w:hAnsi="Calibri"/>
          <w:b/>
          <w:color w:val="221F1F"/>
          <w:sz w:val="20"/>
        </w:rPr>
        <w:t>Simulazione</w:t>
      </w:r>
      <w:r>
        <w:rPr>
          <w:rFonts w:ascii="Calibri" w:hAnsi="Calibri"/>
          <w:b/>
          <w:color w:val="221F1F"/>
          <w:spacing w:val="-8"/>
          <w:sz w:val="20"/>
        </w:rPr>
        <w:t xml:space="preserve"> </w:t>
      </w:r>
      <w:r>
        <w:rPr>
          <w:rFonts w:ascii="Calibri" w:hAnsi="Calibri"/>
          <w:b/>
          <w:color w:val="221F1F"/>
          <w:sz w:val="20"/>
        </w:rPr>
        <w:t>delle</w:t>
      </w:r>
      <w:r>
        <w:rPr>
          <w:rFonts w:ascii="Calibri" w:hAnsi="Calibri"/>
          <w:b/>
          <w:color w:val="221F1F"/>
          <w:spacing w:val="1"/>
          <w:sz w:val="20"/>
        </w:rPr>
        <w:t xml:space="preserve"> </w:t>
      </w:r>
      <w:r>
        <w:rPr>
          <w:rFonts w:ascii="Calibri" w:hAnsi="Calibri"/>
          <w:b/>
          <w:color w:val="221F1F"/>
          <w:sz w:val="20"/>
        </w:rPr>
        <w:t>prove</w:t>
      </w:r>
      <w:r>
        <w:rPr>
          <w:rFonts w:ascii="Calibri" w:hAnsi="Calibri"/>
          <w:b/>
          <w:color w:val="221F1F"/>
          <w:spacing w:val="-7"/>
          <w:sz w:val="20"/>
        </w:rPr>
        <w:t xml:space="preserve"> </w:t>
      </w:r>
      <w:r>
        <w:rPr>
          <w:rFonts w:ascii="Calibri" w:hAnsi="Calibri"/>
          <w:b/>
          <w:color w:val="221F1F"/>
          <w:sz w:val="20"/>
        </w:rPr>
        <w:t>degli</w:t>
      </w:r>
      <w:r>
        <w:rPr>
          <w:rFonts w:ascii="Calibri" w:hAnsi="Calibri"/>
          <w:b/>
          <w:color w:val="221F1F"/>
          <w:spacing w:val="1"/>
          <w:sz w:val="20"/>
        </w:rPr>
        <w:t xml:space="preserve"> </w:t>
      </w:r>
      <w:r>
        <w:rPr>
          <w:rFonts w:ascii="Calibri" w:hAnsi="Calibri"/>
          <w:b/>
          <w:color w:val="221F1F"/>
          <w:sz w:val="20"/>
        </w:rPr>
        <w:t>Esami</w:t>
      </w:r>
      <w:r>
        <w:rPr>
          <w:rFonts w:ascii="Calibri" w:hAnsi="Calibri"/>
          <w:b/>
          <w:color w:val="221F1F"/>
          <w:spacing w:val="-4"/>
          <w:sz w:val="20"/>
        </w:rPr>
        <w:t xml:space="preserve"> </w:t>
      </w:r>
      <w:r>
        <w:rPr>
          <w:rFonts w:ascii="Calibri" w:hAnsi="Calibri"/>
          <w:b/>
          <w:color w:val="221F1F"/>
          <w:sz w:val="20"/>
        </w:rPr>
        <w:t>di</w:t>
      </w:r>
      <w:r>
        <w:rPr>
          <w:rFonts w:ascii="Calibri" w:hAnsi="Calibri"/>
          <w:b/>
          <w:color w:val="221F1F"/>
          <w:spacing w:val="2"/>
          <w:sz w:val="20"/>
        </w:rPr>
        <w:t xml:space="preserve"> </w:t>
      </w:r>
      <w:r>
        <w:rPr>
          <w:rFonts w:ascii="Calibri" w:hAnsi="Calibri"/>
          <w:b/>
          <w:color w:val="221F1F"/>
          <w:sz w:val="20"/>
        </w:rPr>
        <w:t>Stato</w:t>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ListParagraph"/>
        <w:numPr>
          <w:ilvl w:val="0"/>
          <w:numId w:val="40"/>
        </w:numPr>
        <w:tabs>
          <w:tab w:val="clear" w:pos="720"/>
          <w:tab w:val="left" w:pos="123" w:leader="none"/>
        </w:tabs>
        <w:spacing w:lineRule="auto" w:line="240" w:before="151" w:after="0"/>
        <w:ind w:left="122" w:right="0" w:hanging="157"/>
        <w:jc w:val="left"/>
        <w:rPr>
          <w:rFonts w:ascii="Calibri" w:hAnsi="Calibri"/>
          <w:b/>
          <w:b/>
          <w:color w:val="221F1F"/>
          <w:sz w:val="18"/>
        </w:rPr>
      </w:pPr>
      <w:r>
        <mc:AlternateContent>
          <mc:Choice Requires="wps">
            <w:drawing>
              <wp:anchor behindDoc="0" distT="0" distB="0" distL="0" distR="0" simplePos="0" locked="0" layoutInCell="0" allowOverlap="1" relativeHeight="119">
                <wp:simplePos x="0" y="0"/>
                <wp:positionH relativeFrom="page">
                  <wp:posOffset>1472565</wp:posOffset>
                </wp:positionH>
                <wp:positionV relativeFrom="paragraph">
                  <wp:posOffset>250190</wp:posOffset>
                </wp:positionV>
                <wp:extent cx="5241290" cy="1042035"/>
                <wp:effectExtent l="0" t="0" r="0" b="0"/>
                <wp:wrapNone/>
                <wp:docPr id="17" name="Immagine8"/>
                <a:graphic xmlns:a="http://schemas.openxmlformats.org/drawingml/2006/main">
                  <a:graphicData uri="http://schemas.microsoft.com/office/word/2010/wordprocessingShape">
                    <wps:wsp>
                      <wps:cNvSpPr/>
                      <wps:spPr>
                        <a:xfrm>
                          <a:off x="0" y="0"/>
                          <a:ext cx="5240520" cy="1041480"/>
                        </a:xfrm>
                        <a:prstGeom prst="rect">
                          <a:avLst/>
                        </a:prstGeom>
                        <a:noFill/>
                        <a:ln w="0">
                          <a:noFill/>
                        </a:ln>
                      </wps:spPr>
                      <wps:style>
                        <a:lnRef idx="0"/>
                        <a:fillRef idx="0"/>
                        <a:effectRef idx="0"/>
                        <a:fontRef idx="minor"/>
                      </wps:style>
                      <wps:txb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50"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6" w:after="0"/>
                                    <w:ind w:left="4" w:right="0" w:hanging="0"/>
                                    <w:rPr>
                                      <w:sz w:val="22"/>
                                    </w:rPr>
                                  </w:pPr>
                                  <w:r>
                                    <w:rPr>
                                      <w:sz w:val="22"/>
                                    </w:rPr>
                                    <w:t>Griglia</w:t>
                                  </w:r>
                                  <w:r>
                                    <w:rPr>
                                      <w:spacing w:val="-4"/>
                                      <w:sz w:val="22"/>
                                    </w:rPr>
                                    <w:t xml:space="preserve"> </w:t>
                                  </w:r>
                                  <w:r>
                                    <w:rPr>
                                      <w:sz w:val="22"/>
                                    </w:rPr>
                                    <w:t>di</w:t>
                                  </w:r>
                                  <w:r>
                                    <w:rPr>
                                      <w:spacing w:val="-1"/>
                                      <w:sz w:val="22"/>
                                    </w:rPr>
                                    <w:t xml:space="preserve"> </w:t>
                                  </w:r>
                                  <w:r>
                                    <w:rPr>
                                      <w:sz w:val="22"/>
                                    </w:rPr>
                                    <w:t>valutazione</w:t>
                                  </w:r>
                                  <w:r>
                                    <w:rPr>
                                      <w:spacing w:val="-3"/>
                                      <w:sz w:val="22"/>
                                    </w:rPr>
                                    <w:t xml:space="preserve"> </w:t>
                                  </w:r>
                                  <w:r>
                                    <w:rPr>
                                      <w:sz w:val="22"/>
                                    </w:rPr>
                                    <w:t>della prima</w:t>
                                  </w:r>
                                  <w:r>
                                    <w:rPr>
                                      <w:spacing w:val="44"/>
                                      <w:sz w:val="22"/>
                                    </w:rPr>
                                    <w:t xml:space="preserve"> </w:t>
                                  </w:r>
                                  <w:r>
                                    <w:rPr>
                                      <w:sz w:val="22"/>
                                    </w:rPr>
                                    <w:t>prova</w:t>
                                  </w:r>
                                  <w:r>
                                    <w:rPr>
                                      <w:spacing w:val="-5"/>
                                      <w:sz w:val="22"/>
                                    </w:rPr>
                                    <w:t xml:space="preserve"> </w:t>
                                  </w:r>
                                  <w:r>
                                    <w:rPr>
                                      <w:sz w:val="22"/>
                                    </w:rPr>
                                    <w:t>scritta</w:t>
                                  </w:r>
                                  <w:r>
                                    <w:rPr>
                                      <w:spacing w:val="-3"/>
                                      <w:sz w:val="22"/>
                                    </w:rPr>
                                    <w:t xml:space="preserve"> </w:t>
                                  </w:r>
                                  <w:r>
                                    <w:rPr>
                                      <w:sz w:val="22"/>
                                    </w:rPr>
                                    <w:t>degli</w:t>
                                  </w:r>
                                  <w:r>
                                    <w:rPr>
                                      <w:spacing w:val="-1"/>
                                      <w:sz w:val="22"/>
                                    </w:rPr>
                                    <w:t xml:space="preserve"> </w:t>
                                  </w:r>
                                  <w:r>
                                    <w:rPr>
                                      <w:sz w:val="22"/>
                                    </w:rPr>
                                    <w:t>Esami</w:t>
                                  </w:r>
                                  <w:r>
                                    <w:rPr>
                                      <w:spacing w:val="-2"/>
                                      <w:sz w:val="22"/>
                                    </w:rPr>
                                    <w:t xml:space="preserve"> </w:t>
                                  </w:r>
                                  <w:r>
                                    <w:rPr>
                                      <w:sz w:val="22"/>
                                    </w:rPr>
                                    <w:t>di</w:t>
                                  </w:r>
                                  <w:r>
                                    <w:rPr>
                                      <w:spacing w:val="-1"/>
                                      <w:sz w:val="22"/>
                                    </w:rPr>
                                    <w:t xml:space="preserve"> </w:t>
                                  </w:r>
                                  <w:r>
                                    <w:rPr>
                                      <w:sz w:val="22"/>
                                    </w:rPr>
                                    <w:t>Stato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w:t>
                                  </w:r>
                                  <w:r>
                                    <w:rPr>
                                      <w:color w:val="221F1F"/>
                                      <w:spacing w:val="-1"/>
                                      <w:sz w:val="20"/>
                                    </w:rPr>
                                    <w:t xml:space="preserve"> 53</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4" w:right="0" w:hanging="0"/>
                                    <w:rPr>
                                      <w:sz w:val="22"/>
                                    </w:rPr>
                                  </w:pPr>
                                  <w:r>
                                    <w:rPr>
                                      <w:sz w:val="22"/>
                                    </w:rPr>
                                    <w:t>Griglia</w:t>
                                  </w:r>
                                  <w:r>
                                    <w:rPr>
                                      <w:spacing w:val="-4"/>
                                      <w:sz w:val="22"/>
                                    </w:rPr>
                                    <w:t xml:space="preserve"> </w:t>
                                  </w:r>
                                  <w:r>
                                    <w:rPr>
                                      <w:sz w:val="22"/>
                                    </w:rPr>
                                    <w:t>di</w:t>
                                  </w:r>
                                  <w:r>
                                    <w:rPr>
                                      <w:spacing w:val="-2"/>
                                      <w:sz w:val="22"/>
                                    </w:rPr>
                                    <w:t xml:space="preserve"> </w:t>
                                  </w:r>
                                  <w:r>
                                    <w:rPr>
                                      <w:sz w:val="22"/>
                                    </w:rPr>
                                    <w:t>valutazione</w:t>
                                  </w:r>
                                  <w:r>
                                    <w:rPr>
                                      <w:spacing w:val="-4"/>
                                      <w:sz w:val="22"/>
                                    </w:rPr>
                                    <w:t xml:space="preserve"> </w:t>
                                  </w:r>
                                  <w:r>
                                    <w:rPr>
                                      <w:sz w:val="22"/>
                                    </w:rPr>
                                    <w:t>della</w:t>
                                  </w:r>
                                  <w:r>
                                    <w:rPr>
                                      <w:spacing w:val="-3"/>
                                      <w:sz w:val="22"/>
                                    </w:rPr>
                                    <w:t xml:space="preserve"> </w:t>
                                  </w:r>
                                  <w:r>
                                    <w:rPr>
                                      <w:sz w:val="22"/>
                                    </w:rPr>
                                    <w:t>seconda</w:t>
                                  </w:r>
                                  <w:r>
                                    <w:rPr>
                                      <w:spacing w:val="45"/>
                                      <w:sz w:val="22"/>
                                    </w:rPr>
                                    <w:t xml:space="preserve"> </w:t>
                                  </w:r>
                                  <w:r>
                                    <w:rPr>
                                      <w:sz w:val="22"/>
                                    </w:rPr>
                                    <w:t>prova</w:t>
                                  </w:r>
                                  <w:r>
                                    <w:rPr>
                                      <w:spacing w:val="-4"/>
                                      <w:sz w:val="22"/>
                                    </w:rPr>
                                    <w:t xml:space="preserve"> </w:t>
                                  </w:r>
                                  <w:r>
                                    <w:rPr>
                                      <w:sz w:val="22"/>
                                    </w:rPr>
                                    <w:t>scritta</w:t>
                                  </w:r>
                                  <w:r>
                                    <w:rPr>
                                      <w:spacing w:val="-3"/>
                                      <w:sz w:val="22"/>
                                    </w:rPr>
                                    <w:t xml:space="preserve"> </w:t>
                                  </w:r>
                                  <w:r>
                                    <w:rPr>
                                      <w:sz w:val="22"/>
                                    </w:rPr>
                                    <w:t>degli</w:t>
                                  </w:r>
                                  <w:r>
                                    <w:rPr>
                                      <w:spacing w:val="-2"/>
                                      <w:sz w:val="22"/>
                                    </w:rPr>
                                    <w:t xml:space="preserve"> </w:t>
                                  </w:r>
                                  <w:r>
                                    <w:rPr>
                                      <w:sz w:val="22"/>
                                    </w:rPr>
                                    <w:t>Esami</w:t>
                                  </w:r>
                                  <w:r>
                                    <w:rPr>
                                      <w:spacing w:val="-2"/>
                                      <w:sz w:val="22"/>
                                    </w:rPr>
                                    <w:t xml:space="preserve"> </w:t>
                                  </w:r>
                                  <w:r>
                                    <w:rPr>
                                      <w:sz w:val="22"/>
                                    </w:rPr>
                                    <w:t>di</w:t>
                                  </w:r>
                                  <w:r>
                                    <w:rPr>
                                      <w:spacing w:val="-2"/>
                                      <w:sz w:val="22"/>
                                    </w:rPr>
                                    <w:t xml:space="preserve"> </w:t>
                                  </w:r>
                                  <w:r>
                                    <w:rPr>
                                      <w:sz w:val="22"/>
                                    </w:rPr>
                                    <w:t>Stato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w:t>
                                  </w:r>
                                  <w:r>
                                    <w:rPr>
                                      <w:color w:val="221F1F"/>
                                      <w:spacing w:val="1"/>
                                      <w:sz w:val="20"/>
                                    </w:rPr>
                                    <w:t xml:space="preserve"> 57</w:t>
                                  </w:r>
                                </w:p>
                              </w:tc>
                            </w:tr>
                            <w:tr>
                              <w:trPr>
                                <w:trHeight w:val="537"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lineRule="atLeast" w:line="270"/>
                                    <w:ind w:left="4" w:right="0" w:hanging="0"/>
                                    <w:rPr>
                                      <w:sz w:val="22"/>
                                    </w:rPr>
                                  </w:pPr>
                                  <w:r>
                                    <w:rPr>
                                      <w:sz w:val="22"/>
                                    </w:rPr>
                                    <w:t>Tabelle</w:t>
                                  </w:r>
                                  <w:r>
                                    <w:rPr>
                                      <w:spacing w:val="1"/>
                                      <w:sz w:val="22"/>
                                    </w:rPr>
                                    <w:t xml:space="preserve"> </w:t>
                                  </w:r>
                                  <w:r>
                                    <w:rPr>
                                      <w:sz w:val="22"/>
                                    </w:rPr>
                                    <w:t>di</w:t>
                                  </w:r>
                                  <w:r>
                                    <w:rPr>
                                      <w:spacing w:val="1"/>
                                      <w:sz w:val="22"/>
                                    </w:rPr>
                                    <w:t xml:space="preserve"> </w:t>
                                  </w:r>
                                  <w:r>
                                    <w:rPr>
                                      <w:sz w:val="22"/>
                                    </w:rPr>
                                    <w:t>conversione</w:t>
                                  </w:r>
                                  <w:r>
                                    <w:rPr>
                                      <w:spacing w:val="1"/>
                                      <w:sz w:val="22"/>
                                    </w:rPr>
                                    <w:t xml:space="preserve"> </w:t>
                                  </w:r>
                                  <w:r>
                                    <w:rPr>
                                      <w:sz w:val="22"/>
                                    </w:rPr>
                                    <w:t>delle</w:t>
                                  </w:r>
                                  <w:r>
                                    <w:rPr>
                                      <w:spacing w:val="1"/>
                                      <w:sz w:val="22"/>
                                    </w:rPr>
                                    <w:t xml:space="preserve"> </w:t>
                                  </w:r>
                                  <w:r>
                                    <w:rPr>
                                      <w:sz w:val="22"/>
                                    </w:rPr>
                                    <w:t>griglie</w:t>
                                  </w:r>
                                  <w:r>
                                    <w:rPr>
                                      <w:spacing w:val="1"/>
                                      <w:sz w:val="22"/>
                                    </w:rPr>
                                    <w:t xml:space="preserve"> </w:t>
                                  </w:r>
                                  <w:r>
                                    <w:rPr>
                                      <w:sz w:val="22"/>
                                    </w:rPr>
                                    <w:t>di</w:t>
                                  </w:r>
                                  <w:r>
                                    <w:rPr>
                                      <w:spacing w:val="1"/>
                                      <w:sz w:val="22"/>
                                    </w:rPr>
                                    <w:t xml:space="preserve"> </w:t>
                                  </w:r>
                                  <w:r>
                                    <w:rPr>
                                      <w:sz w:val="22"/>
                                    </w:rPr>
                                    <w:t>valutazione</w:t>
                                  </w:r>
                                  <w:r>
                                    <w:rPr>
                                      <w:spacing w:val="1"/>
                                      <w:sz w:val="22"/>
                                    </w:rPr>
                                    <w:t xml:space="preserve"> </w:t>
                                  </w:r>
                                  <w:r>
                                    <w:rPr>
                                      <w:sz w:val="22"/>
                                    </w:rPr>
                                    <w:t>della</w:t>
                                  </w:r>
                                  <w:r>
                                    <w:rPr>
                                      <w:spacing w:val="1"/>
                                      <w:sz w:val="22"/>
                                    </w:rPr>
                                    <w:t xml:space="preserve"> </w:t>
                                  </w:r>
                                  <w:r>
                                    <w:rPr>
                                      <w:sz w:val="22"/>
                                    </w:rPr>
                                    <w:t>prima</w:t>
                                  </w:r>
                                  <w:r>
                                    <w:rPr>
                                      <w:spacing w:val="1"/>
                                      <w:sz w:val="22"/>
                                    </w:rPr>
                                    <w:t xml:space="preserve"> </w:t>
                                  </w:r>
                                  <w:r>
                                    <w:rPr>
                                      <w:sz w:val="22"/>
                                    </w:rPr>
                                    <w:t>e</w:t>
                                  </w:r>
                                  <w:r>
                                    <w:rPr>
                                      <w:spacing w:val="49"/>
                                      <w:sz w:val="22"/>
                                    </w:rPr>
                                    <w:t xml:space="preserve"> </w:t>
                                  </w:r>
                                  <w:r>
                                    <w:rPr>
                                      <w:sz w:val="22"/>
                                    </w:rPr>
                                    <w:t>della</w:t>
                                  </w:r>
                                  <w:r>
                                    <w:rPr>
                                      <w:spacing w:val="50"/>
                                      <w:sz w:val="22"/>
                                    </w:rPr>
                                    <w:t xml:space="preserve"> </w:t>
                                  </w:r>
                                  <w:r>
                                    <w:rPr>
                                      <w:sz w:val="22"/>
                                    </w:rPr>
                                    <w:t>seconda</w:t>
                                  </w:r>
                                  <w:r>
                                    <w:rPr>
                                      <w:spacing w:val="-47"/>
                                      <w:sz w:val="22"/>
                                    </w:rPr>
                                    <w:t xml:space="preserve"> </w:t>
                                  </w:r>
                                  <w:r>
                                    <w:rPr>
                                      <w:sz w:val="22"/>
                                    </w:rPr>
                                    <w:t>prova</w:t>
                                  </w:r>
                                  <w:r>
                                    <w:rPr>
                                      <w:spacing w:val="-3"/>
                                      <w:sz w:val="22"/>
                                    </w:rPr>
                                    <w:t xml:space="preserve"> </w:t>
                                  </w:r>
                                  <w:r>
                                    <w:rPr>
                                      <w:sz w:val="22"/>
                                    </w:rPr>
                                    <w:t>scritta</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Pag.58</w:t>
                                  </w:r>
                                </w:p>
                              </w:tc>
                            </w:tr>
                            <w:tr>
                              <w:trPr>
                                <w:trHeight w:val="342"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lineRule="exact" w:line="267"/>
                                    <w:ind w:left="4" w:right="0" w:hanging="0"/>
                                    <w:rPr>
                                      <w:sz w:val="22"/>
                                    </w:rPr>
                                  </w:pPr>
                                  <w:r>
                                    <w:rPr>
                                      <w:sz w:val="22"/>
                                    </w:rPr>
                                    <w:t>Griglia</w:t>
                                  </w:r>
                                  <w:r>
                                    <w:rPr>
                                      <w:spacing w:val="-4"/>
                                      <w:sz w:val="22"/>
                                    </w:rPr>
                                    <w:t xml:space="preserve"> </w:t>
                                  </w:r>
                                  <w:r>
                                    <w:rPr>
                                      <w:sz w:val="22"/>
                                    </w:rPr>
                                    <w:t>di</w:t>
                                  </w:r>
                                  <w:r>
                                    <w:rPr>
                                      <w:spacing w:val="-1"/>
                                      <w:sz w:val="22"/>
                                    </w:rPr>
                                    <w:t xml:space="preserve"> </w:t>
                                  </w:r>
                                  <w:r>
                                    <w:rPr>
                                      <w:sz w:val="22"/>
                                    </w:rPr>
                                    <w:t>valutazione</w:t>
                                  </w:r>
                                  <w:r>
                                    <w:rPr>
                                      <w:spacing w:val="-3"/>
                                      <w:sz w:val="22"/>
                                    </w:rPr>
                                    <w:t xml:space="preserve"> </w:t>
                                  </w:r>
                                  <w:r>
                                    <w:rPr>
                                      <w:sz w:val="22"/>
                                    </w:rPr>
                                    <w:t>della</w:t>
                                  </w:r>
                                  <w:r>
                                    <w:rPr>
                                      <w:spacing w:val="44"/>
                                      <w:sz w:val="22"/>
                                    </w:rPr>
                                    <w:t xml:space="preserve"> </w:t>
                                  </w:r>
                                  <w:r>
                                    <w:rPr>
                                      <w:sz w:val="22"/>
                                    </w:rPr>
                                    <w:t>prova</w:t>
                                  </w:r>
                                  <w:r>
                                    <w:rPr>
                                      <w:spacing w:val="-3"/>
                                      <w:sz w:val="22"/>
                                    </w:rPr>
                                    <w:t xml:space="preserve"> </w:t>
                                  </w:r>
                                  <w:r>
                                    <w:rPr>
                                      <w:sz w:val="22"/>
                                    </w:rPr>
                                    <w:t>orale</w:t>
                                  </w:r>
                                  <w:r>
                                    <w:rPr>
                                      <w:spacing w:val="-3"/>
                                      <w:sz w:val="22"/>
                                    </w:rPr>
                                    <w:t xml:space="preserve"> </w:t>
                                  </w:r>
                                  <w:r>
                                    <w:rPr>
                                      <w:sz w:val="22"/>
                                    </w:rPr>
                                    <w:t>degli</w:t>
                                  </w:r>
                                  <w:r>
                                    <w:rPr>
                                      <w:spacing w:val="-2"/>
                                      <w:sz w:val="22"/>
                                    </w:rPr>
                                    <w:t xml:space="preserve"> </w:t>
                                  </w:r>
                                  <w:r>
                                    <w:rPr>
                                      <w:sz w:val="22"/>
                                    </w:rPr>
                                    <w:t>Esami</w:t>
                                  </w:r>
                                  <w:r>
                                    <w:rPr>
                                      <w:spacing w:val="-1"/>
                                      <w:sz w:val="22"/>
                                    </w:rPr>
                                    <w:t xml:space="preserve"> </w:t>
                                  </w:r>
                                  <w:r>
                                    <w:rPr>
                                      <w:sz w:val="22"/>
                                    </w:rPr>
                                    <w:t>di</w:t>
                                  </w:r>
                                  <w:r>
                                    <w:rPr>
                                      <w:spacing w:val="-6"/>
                                      <w:sz w:val="22"/>
                                    </w:rPr>
                                    <w:t xml:space="preserve"> </w:t>
                                  </w:r>
                                  <w:r>
                                    <w:rPr>
                                      <w:sz w:val="22"/>
                                    </w:rPr>
                                    <w:t>Stato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lineRule="exact" w:line="243"/>
                                    <w:ind w:left="120" w:right="0" w:hanging="0"/>
                                    <w:rPr>
                                      <w:sz w:val="20"/>
                                    </w:rPr>
                                  </w:pPr>
                                  <w:r>
                                    <w:rPr>
                                      <w:color w:val="221F1F"/>
                                      <w:sz w:val="20"/>
                                    </w:rPr>
                                    <w:t>Pag.59</w:t>
                                  </w:r>
                                </w:p>
                              </w:tc>
                            </w:tr>
                          </w:tbl>
                          <w:p>
                            <w:pPr>
                              <w:pStyle w:val="Corpodeltesto"/>
                              <w:rPr>
                                <w:color w:val="000000"/>
                              </w:rPr>
                            </w:pPr>
                            <w:r>
                              <w:rPr/>
                            </w:r>
                          </w:p>
                        </w:txbxContent>
                      </wps:txbx>
                      <wps:bodyPr lIns="0" rIns="0" tIns="0" bIns="0" anchor="t">
                        <a:noAutofit/>
                      </wps:bodyPr>
                    </wps:wsp>
                  </a:graphicData>
                </a:graphic>
              </wp:anchor>
            </w:drawing>
          </mc:Choice>
          <mc:Fallback>
            <w:pict>
              <v:rect id="shape_0" ID="Immagine8" path="m0,0l-2147483645,0l-2147483645,-2147483646l0,-2147483646xe" stroked="f" o:allowincell="f" style="position:absolute;margin-left:115.95pt;margin-top:19.7pt;width:412.6pt;height:81.95pt;mso-wrap-style:none;v-text-anchor:middle;mso-position-horizontal-relative:page">
                <v:fill o:detectmouseclick="t" on="false"/>
                <v:stroke color="#3465a4" joinstyle="round" endcap="flat"/>
                <v:textbo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50"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6" w:after="0"/>
                              <w:ind w:left="4" w:right="0" w:hanging="0"/>
                              <w:rPr>
                                <w:sz w:val="22"/>
                              </w:rPr>
                            </w:pPr>
                            <w:r>
                              <w:rPr>
                                <w:sz w:val="22"/>
                              </w:rPr>
                              <w:t>Griglia</w:t>
                            </w:r>
                            <w:r>
                              <w:rPr>
                                <w:spacing w:val="-4"/>
                                <w:sz w:val="22"/>
                              </w:rPr>
                              <w:t xml:space="preserve"> </w:t>
                            </w:r>
                            <w:r>
                              <w:rPr>
                                <w:sz w:val="22"/>
                              </w:rPr>
                              <w:t>di</w:t>
                            </w:r>
                            <w:r>
                              <w:rPr>
                                <w:spacing w:val="-1"/>
                                <w:sz w:val="22"/>
                              </w:rPr>
                              <w:t xml:space="preserve"> </w:t>
                            </w:r>
                            <w:r>
                              <w:rPr>
                                <w:sz w:val="22"/>
                              </w:rPr>
                              <w:t>valutazione</w:t>
                            </w:r>
                            <w:r>
                              <w:rPr>
                                <w:spacing w:val="-3"/>
                                <w:sz w:val="22"/>
                              </w:rPr>
                              <w:t xml:space="preserve"> </w:t>
                            </w:r>
                            <w:r>
                              <w:rPr>
                                <w:sz w:val="22"/>
                              </w:rPr>
                              <w:t>della prima</w:t>
                            </w:r>
                            <w:r>
                              <w:rPr>
                                <w:spacing w:val="44"/>
                                <w:sz w:val="22"/>
                              </w:rPr>
                              <w:t xml:space="preserve"> </w:t>
                            </w:r>
                            <w:r>
                              <w:rPr>
                                <w:sz w:val="22"/>
                              </w:rPr>
                              <w:t>prova</w:t>
                            </w:r>
                            <w:r>
                              <w:rPr>
                                <w:spacing w:val="-5"/>
                                <w:sz w:val="22"/>
                              </w:rPr>
                              <w:t xml:space="preserve"> </w:t>
                            </w:r>
                            <w:r>
                              <w:rPr>
                                <w:sz w:val="22"/>
                              </w:rPr>
                              <w:t>scritta</w:t>
                            </w:r>
                            <w:r>
                              <w:rPr>
                                <w:spacing w:val="-3"/>
                                <w:sz w:val="22"/>
                              </w:rPr>
                              <w:t xml:space="preserve"> </w:t>
                            </w:r>
                            <w:r>
                              <w:rPr>
                                <w:sz w:val="22"/>
                              </w:rPr>
                              <w:t>degli</w:t>
                            </w:r>
                            <w:r>
                              <w:rPr>
                                <w:spacing w:val="-1"/>
                                <w:sz w:val="22"/>
                              </w:rPr>
                              <w:t xml:space="preserve"> </w:t>
                            </w:r>
                            <w:r>
                              <w:rPr>
                                <w:sz w:val="22"/>
                              </w:rPr>
                              <w:t>Esami</w:t>
                            </w:r>
                            <w:r>
                              <w:rPr>
                                <w:spacing w:val="-2"/>
                                <w:sz w:val="22"/>
                              </w:rPr>
                              <w:t xml:space="preserve"> </w:t>
                            </w:r>
                            <w:r>
                              <w:rPr>
                                <w:sz w:val="22"/>
                              </w:rPr>
                              <w:t>di</w:t>
                            </w:r>
                            <w:r>
                              <w:rPr>
                                <w:spacing w:val="-1"/>
                                <w:sz w:val="22"/>
                              </w:rPr>
                              <w:t xml:space="preserve"> </w:t>
                            </w:r>
                            <w:r>
                              <w:rPr>
                                <w:sz w:val="22"/>
                              </w:rPr>
                              <w:t>Stato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w:t>
                            </w:r>
                            <w:r>
                              <w:rPr>
                                <w:color w:val="221F1F"/>
                                <w:spacing w:val="-1"/>
                                <w:sz w:val="20"/>
                              </w:rPr>
                              <w:t xml:space="preserve"> 53</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4" w:right="0" w:hanging="0"/>
                              <w:rPr>
                                <w:sz w:val="22"/>
                              </w:rPr>
                            </w:pPr>
                            <w:r>
                              <w:rPr>
                                <w:sz w:val="22"/>
                              </w:rPr>
                              <w:t>Griglia</w:t>
                            </w:r>
                            <w:r>
                              <w:rPr>
                                <w:spacing w:val="-4"/>
                                <w:sz w:val="22"/>
                              </w:rPr>
                              <w:t xml:space="preserve"> </w:t>
                            </w:r>
                            <w:r>
                              <w:rPr>
                                <w:sz w:val="22"/>
                              </w:rPr>
                              <w:t>di</w:t>
                            </w:r>
                            <w:r>
                              <w:rPr>
                                <w:spacing w:val="-2"/>
                                <w:sz w:val="22"/>
                              </w:rPr>
                              <w:t xml:space="preserve"> </w:t>
                            </w:r>
                            <w:r>
                              <w:rPr>
                                <w:sz w:val="22"/>
                              </w:rPr>
                              <w:t>valutazione</w:t>
                            </w:r>
                            <w:r>
                              <w:rPr>
                                <w:spacing w:val="-4"/>
                                <w:sz w:val="22"/>
                              </w:rPr>
                              <w:t xml:space="preserve"> </w:t>
                            </w:r>
                            <w:r>
                              <w:rPr>
                                <w:sz w:val="22"/>
                              </w:rPr>
                              <w:t>della</w:t>
                            </w:r>
                            <w:r>
                              <w:rPr>
                                <w:spacing w:val="-3"/>
                                <w:sz w:val="22"/>
                              </w:rPr>
                              <w:t xml:space="preserve"> </w:t>
                            </w:r>
                            <w:r>
                              <w:rPr>
                                <w:sz w:val="22"/>
                              </w:rPr>
                              <w:t>seconda</w:t>
                            </w:r>
                            <w:r>
                              <w:rPr>
                                <w:spacing w:val="45"/>
                                <w:sz w:val="22"/>
                              </w:rPr>
                              <w:t xml:space="preserve"> </w:t>
                            </w:r>
                            <w:r>
                              <w:rPr>
                                <w:sz w:val="22"/>
                              </w:rPr>
                              <w:t>prova</w:t>
                            </w:r>
                            <w:r>
                              <w:rPr>
                                <w:spacing w:val="-4"/>
                                <w:sz w:val="22"/>
                              </w:rPr>
                              <w:t xml:space="preserve"> </w:t>
                            </w:r>
                            <w:r>
                              <w:rPr>
                                <w:sz w:val="22"/>
                              </w:rPr>
                              <w:t>scritta</w:t>
                            </w:r>
                            <w:r>
                              <w:rPr>
                                <w:spacing w:val="-3"/>
                                <w:sz w:val="22"/>
                              </w:rPr>
                              <w:t xml:space="preserve"> </w:t>
                            </w:r>
                            <w:r>
                              <w:rPr>
                                <w:sz w:val="22"/>
                              </w:rPr>
                              <w:t>degli</w:t>
                            </w:r>
                            <w:r>
                              <w:rPr>
                                <w:spacing w:val="-2"/>
                                <w:sz w:val="22"/>
                              </w:rPr>
                              <w:t xml:space="preserve"> </w:t>
                            </w:r>
                            <w:r>
                              <w:rPr>
                                <w:sz w:val="22"/>
                              </w:rPr>
                              <w:t>Esami</w:t>
                            </w:r>
                            <w:r>
                              <w:rPr>
                                <w:spacing w:val="-2"/>
                                <w:sz w:val="22"/>
                              </w:rPr>
                              <w:t xml:space="preserve"> </w:t>
                            </w:r>
                            <w:r>
                              <w:rPr>
                                <w:sz w:val="22"/>
                              </w:rPr>
                              <w:t>di</w:t>
                            </w:r>
                            <w:r>
                              <w:rPr>
                                <w:spacing w:val="-2"/>
                                <w:sz w:val="22"/>
                              </w:rPr>
                              <w:t xml:space="preserve"> </w:t>
                            </w:r>
                            <w:r>
                              <w:rPr>
                                <w:sz w:val="22"/>
                              </w:rPr>
                              <w:t>Stato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w:t>
                            </w:r>
                            <w:r>
                              <w:rPr>
                                <w:color w:val="221F1F"/>
                                <w:spacing w:val="1"/>
                                <w:sz w:val="20"/>
                              </w:rPr>
                              <w:t xml:space="preserve"> 57</w:t>
                            </w:r>
                          </w:p>
                        </w:tc>
                      </w:tr>
                      <w:tr>
                        <w:trPr>
                          <w:trHeight w:val="537"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lineRule="atLeast" w:line="270"/>
                              <w:ind w:left="4" w:right="0" w:hanging="0"/>
                              <w:rPr>
                                <w:sz w:val="22"/>
                              </w:rPr>
                            </w:pPr>
                            <w:r>
                              <w:rPr>
                                <w:sz w:val="22"/>
                              </w:rPr>
                              <w:t>Tabelle</w:t>
                            </w:r>
                            <w:r>
                              <w:rPr>
                                <w:spacing w:val="1"/>
                                <w:sz w:val="22"/>
                              </w:rPr>
                              <w:t xml:space="preserve"> </w:t>
                            </w:r>
                            <w:r>
                              <w:rPr>
                                <w:sz w:val="22"/>
                              </w:rPr>
                              <w:t>di</w:t>
                            </w:r>
                            <w:r>
                              <w:rPr>
                                <w:spacing w:val="1"/>
                                <w:sz w:val="22"/>
                              </w:rPr>
                              <w:t xml:space="preserve"> </w:t>
                            </w:r>
                            <w:r>
                              <w:rPr>
                                <w:sz w:val="22"/>
                              </w:rPr>
                              <w:t>conversione</w:t>
                            </w:r>
                            <w:r>
                              <w:rPr>
                                <w:spacing w:val="1"/>
                                <w:sz w:val="22"/>
                              </w:rPr>
                              <w:t xml:space="preserve"> </w:t>
                            </w:r>
                            <w:r>
                              <w:rPr>
                                <w:sz w:val="22"/>
                              </w:rPr>
                              <w:t>delle</w:t>
                            </w:r>
                            <w:r>
                              <w:rPr>
                                <w:spacing w:val="1"/>
                                <w:sz w:val="22"/>
                              </w:rPr>
                              <w:t xml:space="preserve"> </w:t>
                            </w:r>
                            <w:r>
                              <w:rPr>
                                <w:sz w:val="22"/>
                              </w:rPr>
                              <w:t>griglie</w:t>
                            </w:r>
                            <w:r>
                              <w:rPr>
                                <w:spacing w:val="1"/>
                                <w:sz w:val="22"/>
                              </w:rPr>
                              <w:t xml:space="preserve"> </w:t>
                            </w:r>
                            <w:r>
                              <w:rPr>
                                <w:sz w:val="22"/>
                              </w:rPr>
                              <w:t>di</w:t>
                            </w:r>
                            <w:r>
                              <w:rPr>
                                <w:spacing w:val="1"/>
                                <w:sz w:val="22"/>
                              </w:rPr>
                              <w:t xml:space="preserve"> </w:t>
                            </w:r>
                            <w:r>
                              <w:rPr>
                                <w:sz w:val="22"/>
                              </w:rPr>
                              <w:t>valutazione</w:t>
                            </w:r>
                            <w:r>
                              <w:rPr>
                                <w:spacing w:val="1"/>
                                <w:sz w:val="22"/>
                              </w:rPr>
                              <w:t xml:space="preserve"> </w:t>
                            </w:r>
                            <w:r>
                              <w:rPr>
                                <w:sz w:val="22"/>
                              </w:rPr>
                              <w:t>della</w:t>
                            </w:r>
                            <w:r>
                              <w:rPr>
                                <w:spacing w:val="1"/>
                                <w:sz w:val="22"/>
                              </w:rPr>
                              <w:t xml:space="preserve"> </w:t>
                            </w:r>
                            <w:r>
                              <w:rPr>
                                <w:sz w:val="22"/>
                              </w:rPr>
                              <w:t>prima</w:t>
                            </w:r>
                            <w:r>
                              <w:rPr>
                                <w:spacing w:val="1"/>
                                <w:sz w:val="22"/>
                              </w:rPr>
                              <w:t xml:space="preserve"> </w:t>
                            </w:r>
                            <w:r>
                              <w:rPr>
                                <w:sz w:val="22"/>
                              </w:rPr>
                              <w:t>e</w:t>
                            </w:r>
                            <w:r>
                              <w:rPr>
                                <w:spacing w:val="49"/>
                                <w:sz w:val="22"/>
                              </w:rPr>
                              <w:t xml:space="preserve"> </w:t>
                            </w:r>
                            <w:r>
                              <w:rPr>
                                <w:sz w:val="22"/>
                              </w:rPr>
                              <w:t>della</w:t>
                            </w:r>
                            <w:r>
                              <w:rPr>
                                <w:spacing w:val="50"/>
                                <w:sz w:val="22"/>
                              </w:rPr>
                              <w:t xml:space="preserve"> </w:t>
                            </w:r>
                            <w:r>
                              <w:rPr>
                                <w:sz w:val="22"/>
                              </w:rPr>
                              <w:t>seconda</w:t>
                            </w:r>
                            <w:r>
                              <w:rPr>
                                <w:spacing w:val="-47"/>
                                <w:sz w:val="22"/>
                              </w:rPr>
                              <w:t xml:space="preserve"> </w:t>
                            </w:r>
                            <w:r>
                              <w:rPr>
                                <w:sz w:val="22"/>
                              </w:rPr>
                              <w:t>prova</w:t>
                            </w:r>
                            <w:r>
                              <w:rPr>
                                <w:spacing w:val="-3"/>
                                <w:sz w:val="22"/>
                              </w:rPr>
                              <w:t xml:space="preserve"> </w:t>
                            </w:r>
                            <w:r>
                              <w:rPr>
                                <w:sz w:val="22"/>
                              </w:rPr>
                              <w:t>scritta</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Pag.58</w:t>
                            </w:r>
                          </w:p>
                        </w:tc>
                      </w:tr>
                      <w:tr>
                        <w:trPr>
                          <w:trHeight w:val="342"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lineRule="exact" w:line="267"/>
                              <w:ind w:left="4" w:right="0" w:hanging="0"/>
                              <w:rPr>
                                <w:sz w:val="22"/>
                              </w:rPr>
                            </w:pPr>
                            <w:r>
                              <w:rPr>
                                <w:sz w:val="22"/>
                              </w:rPr>
                              <w:t>Griglia</w:t>
                            </w:r>
                            <w:r>
                              <w:rPr>
                                <w:spacing w:val="-4"/>
                                <w:sz w:val="22"/>
                              </w:rPr>
                              <w:t xml:space="preserve"> </w:t>
                            </w:r>
                            <w:r>
                              <w:rPr>
                                <w:sz w:val="22"/>
                              </w:rPr>
                              <w:t>di</w:t>
                            </w:r>
                            <w:r>
                              <w:rPr>
                                <w:spacing w:val="-1"/>
                                <w:sz w:val="22"/>
                              </w:rPr>
                              <w:t xml:space="preserve"> </w:t>
                            </w:r>
                            <w:r>
                              <w:rPr>
                                <w:sz w:val="22"/>
                              </w:rPr>
                              <w:t>valutazione</w:t>
                            </w:r>
                            <w:r>
                              <w:rPr>
                                <w:spacing w:val="-3"/>
                                <w:sz w:val="22"/>
                              </w:rPr>
                              <w:t xml:space="preserve"> </w:t>
                            </w:r>
                            <w:r>
                              <w:rPr>
                                <w:sz w:val="22"/>
                              </w:rPr>
                              <w:t>della</w:t>
                            </w:r>
                            <w:r>
                              <w:rPr>
                                <w:spacing w:val="44"/>
                                <w:sz w:val="22"/>
                              </w:rPr>
                              <w:t xml:space="preserve"> </w:t>
                            </w:r>
                            <w:r>
                              <w:rPr>
                                <w:sz w:val="22"/>
                              </w:rPr>
                              <w:t>prova</w:t>
                            </w:r>
                            <w:r>
                              <w:rPr>
                                <w:spacing w:val="-3"/>
                                <w:sz w:val="22"/>
                              </w:rPr>
                              <w:t xml:space="preserve"> </w:t>
                            </w:r>
                            <w:r>
                              <w:rPr>
                                <w:sz w:val="22"/>
                              </w:rPr>
                              <w:t>orale</w:t>
                            </w:r>
                            <w:r>
                              <w:rPr>
                                <w:spacing w:val="-3"/>
                                <w:sz w:val="22"/>
                              </w:rPr>
                              <w:t xml:space="preserve"> </w:t>
                            </w:r>
                            <w:r>
                              <w:rPr>
                                <w:sz w:val="22"/>
                              </w:rPr>
                              <w:t>degli</w:t>
                            </w:r>
                            <w:r>
                              <w:rPr>
                                <w:spacing w:val="-2"/>
                                <w:sz w:val="22"/>
                              </w:rPr>
                              <w:t xml:space="preserve"> </w:t>
                            </w:r>
                            <w:r>
                              <w:rPr>
                                <w:sz w:val="22"/>
                              </w:rPr>
                              <w:t>Esami</w:t>
                            </w:r>
                            <w:r>
                              <w:rPr>
                                <w:spacing w:val="-1"/>
                                <w:sz w:val="22"/>
                              </w:rPr>
                              <w:t xml:space="preserve"> </w:t>
                            </w:r>
                            <w:r>
                              <w:rPr>
                                <w:sz w:val="22"/>
                              </w:rPr>
                              <w:t>di</w:t>
                            </w:r>
                            <w:r>
                              <w:rPr>
                                <w:spacing w:val="-6"/>
                                <w:sz w:val="22"/>
                              </w:rPr>
                              <w:t xml:space="preserve"> </w:t>
                            </w:r>
                            <w:r>
                              <w:rPr>
                                <w:sz w:val="22"/>
                              </w:rPr>
                              <w:t>Stato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lineRule="exact" w:line="243"/>
                              <w:ind w:left="120" w:right="0" w:hanging="0"/>
                              <w:rPr>
                                <w:sz w:val="20"/>
                              </w:rPr>
                            </w:pPr>
                            <w:r>
                              <w:rPr>
                                <w:color w:val="221F1F"/>
                                <w:sz w:val="20"/>
                              </w:rPr>
                              <w:t>Pag.59</w:t>
                            </w:r>
                          </w:p>
                        </w:tc>
                      </w:tr>
                    </w:tbl>
                    <w:p>
                      <w:pPr>
                        <w:pStyle w:val="Corpodeltesto"/>
                        <w:rPr>
                          <w:color w:val="000000"/>
                        </w:rPr>
                      </w:pPr>
                      <w:r>
                        <w:rPr/>
                      </w:r>
                    </w:p>
                  </w:txbxContent>
                </v:textbox>
                <w10:wrap type="none"/>
              </v:rect>
            </w:pict>
          </mc:Fallback>
        </mc:AlternateContent>
      </w:r>
      <w:r>
        <w:rPr>
          <w:rFonts w:ascii="Calibri" w:hAnsi="Calibri"/>
          <w:b/>
          <w:color w:val="221F1F"/>
          <w:sz w:val="20"/>
        </w:rPr>
        <w:t>Griglie</w:t>
      </w:r>
      <w:r>
        <w:rPr>
          <w:rFonts w:ascii="Calibri" w:hAnsi="Calibri"/>
          <w:b/>
          <w:color w:val="221F1F"/>
          <w:spacing w:val="1"/>
          <w:sz w:val="20"/>
        </w:rPr>
        <w:t xml:space="preserve"> </w:t>
      </w:r>
      <w:r>
        <w:rPr>
          <w:rFonts w:ascii="Calibri" w:hAnsi="Calibri"/>
          <w:b/>
          <w:color w:val="221F1F"/>
          <w:sz w:val="20"/>
        </w:rPr>
        <w:t>di</w:t>
      </w:r>
      <w:r>
        <w:rPr>
          <w:rFonts w:ascii="Calibri" w:hAnsi="Calibri"/>
          <w:b/>
          <w:color w:val="221F1F"/>
          <w:spacing w:val="-4"/>
          <w:sz w:val="20"/>
        </w:rPr>
        <w:t xml:space="preserve"> </w:t>
      </w:r>
      <w:r>
        <w:rPr>
          <w:rFonts w:ascii="Calibri" w:hAnsi="Calibri"/>
          <w:b/>
          <w:color w:val="221F1F"/>
          <w:sz w:val="20"/>
        </w:rPr>
        <w:t>valutazione</w:t>
      </w:r>
      <w:r>
        <w:rPr>
          <w:rFonts w:ascii="Calibri" w:hAnsi="Calibri"/>
          <w:b/>
          <w:color w:val="221F1F"/>
          <w:spacing w:val="-3"/>
          <w:sz w:val="20"/>
        </w:rPr>
        <w:t xml:space="preserve"> </w:t>
      </w:r>
      <w:r>
        <w:rPr>
          <w:rFonts w:ascii="Calibri" w:hAnsi="Calibri"/>
          <w:b/>
          <w:color w:val="221F1F"/>
          <w:sz w:val="20"/>
        </w:rPr>
        <w:t>della</w:t>
      </w:r>
      <w:r>
        <w:rPr>
          <w:rFonts w:ascii="Calibri" w:hAnsi="Calibri"/>
          <w:b/>
          <w:color w:val="221F1F"/>
          <w:spacing w:val="-6"/>
          <w:sz w:val="20"/>
        </w:rPr>
        <w:t xml:space="preserve"> </w:t>
      </w:r>
      <w:r>
        <w:rPr>
          <w:rFonts w:ascii="Calibri" w:hAnsi="Calibri"/>
          <w:b/>
          <w:color w:val="221F1F"/>
          <w:sz w:val="20"/>
        </w:rPr>
        <w:t>prova</w:t>
      </w:r>
      <w:r>
        <w:rPr>
          <w:rFonts w:ascii="Calibri" w:hAnsi="Calibri"/>
          <w:b/>
          <w:color w:val="221F1F"/>
          <w:spacing w:val="3"/>
          <w:sz w:val="20"/>
        </w:rPr>
        <w:t xml:space="preserve"> </w:t>
      </w:r>
      <w:r>
        <w:rPr>
          <w:rFonts w:ascii="Calibri" w:hAnsi="Calibri"/>
          <w:b/>
          <w:color w:val="221F1F"/>
          <w:sz w:val="20"/>
        </w:rPr>
        <w:t>dell’Esame</w:t>
      </w:r>
      <w:r>
        <w:rPr>
          <w:rFonts w:ascii="Calibri" w:hAnsi="Calibri"/>
          <w:b/>
          <w:color w:val="221F1F"/>
          <w:spacing w:val="-3"/>
          <w:sz w:val="20"/>
        </w:rPr>
        <w:t xml:space="preserve"> </w:t>
      </w:r>
      <w:r>
        <w:rPr>
          <w:rFonts w:ascii="Calibri" w:hAnsi="Calibri"/>
          <w:b/>
          <w:color w:val="221F1F"/>
          <w:sz w:val="20"/>
        </w:rPr>
        <w:t>di</w:t>
      </w:r>
      <w:r>
        <w:rPr>
          <w:rFonts w:ascii="Calibri" w:hAnsi="Calibri"/>
          <w:b/>
          <w:color w:val="221F1F"/>
          <w:spacing w:val="-4"/>
          <w:sz w:val="20"/>
        </w:rPr>
        <w:t xml:space="preserve"> </w:t>
      </w:r>
      <w:r>
        <w:rPr>
          <w:rFonts w:ascii="Calibri" w:hAnsi="Calibri"/>
          <w:b/>
          <w:color w:val="221F1F"/>
          <w:sz w:val="20"/>
        </w:rPr>
        <w:t>Stato</w:t>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4" w:after="0"/>
        <w:rPr>
          <w:b/>
          <w:b/>
          <w:sz w:val="27"/>
        </w:rPr>
      </w:pPr>
      <w:r>
        <w:rPr>
          <w:b/>
          <w:sz w:val="27"/>
        </w:rPr>
      </w:r>
    </w:p>
    <w:p>
      <w:pPr>
        <w:pStyle w:val="Titolo2"/>
        <w:numPr>
          <w:ilvl w:val="0"/>
          <w:numId w:val="0"/>
        </w:numPr>
        <w:tabs>
          <w:tab w:val="clear" w:pos="720"/>
          <w:tab w:val="left" w:pos="898" w:leader="none"/>
          <w:tab w:val="left" w:pos="899" w:leader="none"/>
        </w:tabs>
        <w:spacing w:lineRule="auto" w:line="240" w:before="1" w:after="0"/>
        <w:ind w:left="898" w:right="0" w:hanging="0"/>
        <w:jc w:val="left"/>
        <w:rPr>
          <w:sz w:val="26"/>
        </w:rPr>
      </w:pPr>
      <w:r>
        <w:rPr>
          <w:sz w:val="26"/>
        </w:rPr>
      </w:r>
    </w:p>
    <w:p>
      <w:pPr>
        <w:pStyle w:val="Titolo2"/>
        <w:numPr>
          <w:ilvl w:val="1"/>
          <w:numId w:val="40"/>
        </w:numPr>
        <w:tabs>
          <w:tab w:val="clear" w:pos="720"/>
          <w:tab w:val="left" w:pos="898" w:leader="none"/>
          <w:tab w:val="left" w:pos="899" w:leader="none"/>
        </w:tabs>
        <w:spacing w:lineRule="auto" w:line="240" w:before="1" w:after="0"/>
        <w:ind w:left="898" w:right="0" w:hanging="362"/>
        <w:jc w:val="left"/>
        <w:rPr>
          <w:sz w:val="26"/>
        </w:rPr>
      </w:pPr>
      <w:r>
        <mc:AlternateContent>
          <mc:Choice Requires="wps">
            <w:drawing>
              <wp:anchor behindDoc="0" distT="0" distB="0" distL="0" distR="0" simplePos="0" locked="0" layoutInCell="0" allowOverlap="1" relativeHeight="121">
                <wp:simplePos x="0" y="0"/>
                <wp:positionH relativeFrom="page">
                  <wp:posOffset>1472565</wp:posOffset>
                </wp:positionH>
                <wp:positionV relativeFrom="paragraph">
                  <wp:posOffset>-418465</wp:posOffset>
                </wp:positionV>
                <wp:extent cx="5241290" cy="240665"/>
                <wp:effectExtent l="0" t="0" r="0" b="0"/>
                <wp:wrapNone/>
                <wp:docPr id="19" name="Immagine9"/>
                <a:graphic xmlns:a="http://schemas.openxmlformats.org/drawingml/2006/main">
                  <a:graphicData uri="http://schemas.microsoft.com/office/word/2010/wordprocessingShape">
                    <wps:wsp>
                      <wps:cNvSpPr/>
                      <wps:spPr>
                        <a:xfrm>
                          <a:off x="0" y="0"/>
                          <a:ext cx="5240520" cy="240120"/>
                        </a:xfrm>
                        <a:prstGeom prst="rect">
                          <a:avLst/>
                        </a:prstGeom>
                        <a:noFill/>
                        <a:ln w="0">
                          <a:noFill/>
                        </a:ln>
                      </wps:spPr>
                      <wps:style>
                        <a:lnRef idx="0"/>
                        <a:fillRef idx="0"/>
                        <a:effectRef idx="0"/>
                        <a:fontRef idx="minor"/>
                      </wps:style>
                      <wps:txb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2" w:after="0"/>
                                    <w:ind w:left="0" w:right="0" w:hanging="0"/>
                                    <w:rPr>
                                      <w:sz w:val="22"/>
                                    </w:rPr>
                                  </w:pPr>
                                  <w:r>
                                    <w:rPr>
                                      <w:b/>
                                      <w:color w:val="221F1F"/>
                                      <w:spacing w:val="15"/>
                                      <w:sz w:val="19"/>
                                    </w:rPr>
                                    <w:t xml:space="preserve"> </w:t>
                                  </w:r>
                                  <w:r>
                                    <w:rPr>
                                      <w:sz w:val="22"/>
                                    </w:rPr>
                                    <w:t>Consiglio</w:t>
                                  </w:r>
                                  <w:r>
                                    <w:rPr>
                                      <w:spacing w:val="-3"/>
                                      <w:sz w:val="22"/>
                                    </w:rPr>
                                    <w:t xml:space="preserve"> </w:t>
                                  </w:r>
                                  <w:r>
                                    <w:rPr>
                                      <w:sz w:val="22"/>
                                    </w:rPr>
                                    <w:t>di</w:t>
                                  </w:r>
                                  <w:r>
                                    <w:rPr>
                                      <w:spacing w:val="-1"/>
                                      <w:sz w:val="22"/>
                                    </w:rPr>
                                    <w:t xml:space="preserve"> </w:t>
                                  </w:r>
                                  <w:r>
                                    <w:rPr>
                                      <w:sz w:val="22"/>
                                    </w:rPr>
                                    <w:t>classe</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2" w:after="0"/>
                                    <w:ind w:left="120" w:right="0" w:hanging="0"/>
                                    <w:rPr>
                                      <w:sz w:val="20"/>
                                    </w:rPr>
                                  </w:pPr>
                                  <w:r>
                                    <w:rPr>
                                      <w:color w:val="221F1F"/>
                                      <w:sz w:val="20"/>
                                    </w:rPr>
                                    <w:t>pag.</w:t>
                                  </w:r>
                                  <w:r>
                                    <w:rPr>
                                      <w:color w:val="221F1F"/>
                                      <w:spacing w:val="-1"/>
                                      <w:sz w:val="20"/>
                                    </w:rPr>
                                    <w:t xml:space="preserve"> 6</w:t>
                                  </w:r>
                                  <w:r>
                                    <w:rPr>
                                      <w:color w:val="221F1F"/>
                                      <w:sz w:val="20"/>
                                    </w:rPr>
                                    <w:t>2</w:t>
                                  </w:r>
                                </w:p>
                              </w:tc>
                            </w:tr>
                          </w:tbl>
                          <w:p>
                            <w:pPr>
                              <w:pStyle w:val="Corpodeltesto"/>
                              <w:rPr>
                                <w:color w:val="000000"/>
                              </w:rPr>
                            </w:pPr>
                            <w:r>
                              <w:rPr/>
                            </w:r>
                          </w:p>
                        </w:txbxContent>
                      </wps:txbx>
                      <wps:bodyPr lIns="0" rIns="0" tIns="0" bIns="0" anchor="t">
                        <a:noAutofit/>
                      </wps:bodyPr>
                    </wps:wsp>
                  </a:graphicData>
                </a:graphic>
              </wp:anchor>
            </w:drawing>
          </mc:Choice>
          <mc:Fallback>
            <w:pict>
              <v:rect id="shape_0" ID="Immagine9" path="m0,0l-2147483645,0l-2147483645,-2147483646l0,-2147483646xe" stroked="f" o:allowincell="f" style="position:absolute;margin-left:115.95pt;margin-top:-32.95pt;width:412.6pt;height:18.85pt;mso-wrap-style:none;v-text-anchor:middle;mso-position-horizontal-relative:page">
                <v:fill o:detectmouseclick="t" on="false"/>
                <v:stroke color="#3465a4" joinstyle="round" endcap="flat"/>
                <v:textbo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2" w:after="0"/>
                              <w:ind w:left="0" w:right="0" w:hanging="0"/>
                              <w:rPr>
                                <w:sz w:val="22"/>
                              </w:rPr>
                            </w:pPr>
                            <w:r>
                              <w:rPr>
                                <w:b/>
                                <w:color w:val="221F1F"/>
                                <w:spacing w:val="15"/>
                                <w:sz w:val="19"/>
                              </w:rPr>
                              <w:t xml:space="preserve"> </w:t>
                            </w:r>
                            <w:r>
                              <w:rPr>
                                <w:sz w:val="22"/>
                              </w:rPr>
                              <w:t>Consiglio</w:t>
                            </w:r>
                            <w:r>
                              <w:rPr>
                                <w:spacing w:val="-3"/>
                                <w:sz w:val="22"/>
                              </w:rPr>
                              <w:t xml:space="preserve"> </w:t>
                            </w:r>
                            <w:r>
                              <w:rPr>
                                <w:sz w:val="22"/>
                              </w:rPr>
                              <w:t>di</w:t>
                            </w:r>
                            <w:r>
                              <w:rPr>
                                <w:spacing w:val="-1"/>
                                <w:sz w:val="22"/>
                              </w:rPr>
                              <w:t xml:space="preserve"> </w:t>
                            </w:r>
                            <w:r>
                              <w:rPr>
                                <w:sz w:val="22"/>
                              </w:rPr>
                              <w:t>classe</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2" w:after="0"/>
                              <w:ind w:left="120" w:right="0" w:hanging="0"/>
                              <w:rPr>
                                <w:sz w:val="20"/>
                              </w:rPr>
                            </w:pPr>
                            <w:r>
                              <w:rPr>
                                <w:color w:val="221F1F"/>
                                <w:sz w:val="20"/>
                              </w:rPr>
                              <w:t>pag.</w:t>
                            </w:r>
                            <w:r>
                              <w:rPr>
                                <w:color w:val="221F1F"/>
                                <w:spacing w:val="-1"/>
                                <w:sz w:val="20"/>
                              </w:rPr>
                              <w:t xml:space="preserve"> 6</w:t>
                            </w:r>
                            <w:r>
                              <w:rPr>
                                <w:color w:val="221F1F"/>
                                <w:sz w:val="20"/>
                              </w:rPr>
                              <w:t>2</w:t>
                            </w:r>
                          </w:p>
                        </w:tc>
                      </w:tr>
                    </w:tbl>
                    <w:p>
                      <w:pPr>
                        <w:pStyle w:val="Corpodeltesto"/>
                        <w:rPr>
                          <w:color w:val="000000"/>
                        </w:rPr>
                      </w:pPr>
                      <w:r>
                        <w:rPr/>
                      </w:r>
                    </w:p>
                  </w:txbxContent>
                </v:textbox>
                <w10:wrap type="none"/>
              </v:rect>
            </w:pict>
          </mc:Fallback>
        </mc:AlternateContent>
      </w:r>
      <w:r>
        <w:rPr/>
        <w:t>Schede</w:t>
      </w:r>
      <w:r>
        <w:rPr>
          <w:spacing w:val="-5"/>
        </w:rPr>
        <w:t xml:space="preserve"> disciplinari</w:t>
      </w:r>
    </w:p>
    <w:p>
      <w:pPr>
        <w:pStyle w:val="Titolo2"/>
        <w:numPr>
          <w:ilvl w:val="1"/>
          <w:numId w:val="40"/>
        </w:numPr>
        <w:tabs>
          <w:tab w:val="clear" w:pos="720"/>
          <w:tab w:val="left" w:pos="898" w:leader="none"/>
          <w:tab w:val="left" w:pos="899" w:leader="none"/>
        </w:tabs>
        <w:spacing w:lineRule="auto" w:line="240" w:before="1" w:after="0"/>
        <w:ind w:left="898" w:right="0" w:hanging="362"/>
        <w:jc w:val="left"/>
        <w:rPr>
          <w:sz w:val="26"/>
        </w:rPr>
      </w:pPr>
      <w:r>
        <w:rPr>
          <w:spacing w:val="-4"/>
        </w:rPr>
        <w:t xml:space="preserve"> </w:t>
      </w:r>
      <w:r>
        <w:rPr>
          <w:spacing w:val="-4"/>
        </w:rPr>
        <w:t>G</w:t>
      </w:r>
      <w:r>
        <w:rPr/>
        <w:t>riglie</w:t>
      </w:r>
      <w:r>
        <w:rPr>
          <w:spacing w:val="-4"/>
        </w:rPr>
        <w:t xml:space="preserve"> </w:t>
      </w:r>
      <w:r>
        <w:rPr/>
        <w:t>di</w:t>
      </w:r>
      <w:r>
        <w:rPr>
          <w:spacing w:val="-5"/>
        </w:rPr>
        <w:t xml:space="preserve"> </w:t>
      </w:r>
      <w:r>
        <w:rPr/>
        <w:t>valutazione</w:t>
      </w:r>
      <w:r>
        <w:rPr>
          <w:spacing w:val="-4"/>
        </w:rPr>
        <w:t xml:space="preserve"> </w:t>
      </w:r>
      <w:r>
        <w:rPr/>
        <w:t>disciplinari</w:t>
      </w:r>
    </w:p>
    <w:p>
      <w:pPr>
        <w:pStyle w:val="Titolo2"/>
        <w:widowControl w:val="false"/>
        <w:numPr>
          <w:ilvl w:val="1"/>
          <w:numId w:val="40"/>
        </w:numPr>
        <w:tabs>
          <w:tab w:val="clear" w:pos="720"/>
          <w:tab w:val="left" w:pos="898" w:leader="none"/>
          <w:tab w:val="left" w:pos="899" w:leader="none"/>
        </w:tabs>
        <w:suppressAutoHyphens w:val="true"/>
        <w:bidi w:val="0"/>
        <w:spacing w:lineRule="auto" w:line="240" w:before="1" w:after="0"/>
        <w:ind w:left="907" w:right="0" w:hanging="907"/>
        <w:jc w:val="left"/>
        <w:rPr>
          <w:sz w:val="26"/>
        </w:rPr>
      </w:pPr>
      <w:r>
        <w:rPr/>
        <w:t>Programmi</w:t>
      </w:r>
    </w:p>
    <w:p>
      <w:pPr>
        <w:sectPr>
          <w:type w:val="continuous"/>
          <w:pgSz w:w="11100" w:h="16838"/>
          <w:pgMar w:left="40" w:right="0" w:gutter="0" w:header="0" w:top="1580" w:footer="986" w:bottom="1180"/>
          <w:cols w:num="2" w:equalWidth="false" w:sep="false">
            <w:col w:w="2272" w:space="40"/>
            <w:col w:w="8747"/>
          </w:cols>
          <w:formProt w:val="false"/>
          <w:textDirection w:val="lrTb"/>
          <w:docGrid w:type="default" w:linePitch="100" w:charSpace="4096"/>
        </w:sectPr>
      </w:pPr>
    </w:p>
    <w:p>
      <w:pPr>
        <w:pStyle w:val="Normal"/>
        <w:spacing w:before="57" w:after="0"/>
        <w:ind w:left="1400" w:right="0" w:hanging="0"/>
        <w:jc w:val="left"/>
        <w:rPr>
          <w:b/>
          <w:b/>
          <w:sz w:val="22"/>
        </w:rPr>
      </w:pPr>
      <w:r>
        <w:rPr>
          <w:b/>
          <w:sz w:val="22"/>
          <w:u w:val="single"/>
        </w:rPr>
        <w:t>PARTE</w:t>
      </w:r>
      <w:r>
        <w:rPr>
          <w:b/>
          <w:spacing w:val="-6"/>
          <w:sz w:val="22"/>
          <w:u w:val="single"/>
        </w:rPr>
        <w:t xml:space="preserve"> </w:t>
      </w:r>
      <w:r>
        <w:rPr>
          <w:b/>
          <w:sz w:val="22"/>
          <w:u w:val="single"/>
        </w:rPr>
        <w:t>PRIMA</w:t>
      </w:r>
    </w:p>
    <w:p>
      <w:pPr>
        <w:pStyle w:val="Normal"/>
        <w:spacing w:lineRule="auto" w:line="360" w:before="0" w:after="0"/>
        <w:ind w:left="1400" w:right="4448" w:hanging="0"/>
        <w:jc w:val="left"/>
        <w:rPr>
          <w:b/>
          <w:b/>
          <w:sz w:val="22"/>
        </w:rPr>
      </w:pPr>
      <w:r>
        <w:rPr>
          <w:b/>
          <w:sz w:val="22"/>
        </w:rPr>
        <w:t>INFORMAZIONI DI CARATTERE GENERALE SULLA SCUOLA</w:t>
      </w:r>
      <w:r>
        <w:rPr>
          <w:b/>
          <w:spacing w:val="-47"/>
          <w:sz w:val="22"/>
        </w:rPr>
        <w:t xml:space="preserve"> </w:t>
      </w:r>
      <w:r>
        <w:rPr>
          <w:b/>
          <w:sz w:val="22"/>
        </w:rPr>
        <w:t>LA</w:t>
      </w:r>
      <w:r>
        <w:rPr>
          <w:b/>
          <w:spacing w:val="-3"/>
          <w:sz w:val="22"/>
        </w:rPr>
        <w:t xml:space="preserve"> </w:t>
      </w:r>
      <w:r>
        <w:rPr>
          <w:b/>
          <w:sz w:val="22"/>
        </w:rPr>
        <w:t>STORIA</w:t>
      </w:r>
    </w:p>
    <w:p>
      <w:pPr>
        <w:pStyle w:val="Corpodeltesto"/>
        <w:spacing w:lineRule="auto" w:line="360" w:before="1" w:after="0"/>
        <w:ind w:left="1400" w:right="1443" w:hanging="0"/>
        <w:jc w:val="both"/>
        <w:rPr>
          <w:rFonts w:ascii="Calibri" w:hAnsi="Calibri"/>
          <w:i/>
          <w:i/>
        </w:rPr>
      </w:pPr>
      <w:r>
        <w:rPr>
          <w:rFonts w:ascii="Calibri" w:hAnsi="Calibri"/>
        </w:rPr>
        <w:t>La storia</w:t>
      </w:r>
      <w:r>
        <w:rPr>
          <w:rFonts w:ascii="Calibri" w:hAnsi="Calibri"/>
          <w:spacing w:val="1"/>
        </w:rPr>
        <w:t xml:space="preserve"> </w:t>
      </w:r>
      <w:r>
        <w:rPr>
          <w:rFonts w:ascii="Calibri" w:hAnsi="Calibri"/>
        </w:rPr>
        <w:t>del</w:t>
      </w:r>
      <w:r>
        <w:rPr>
          <w:rFonts w:ascii="Calibri" w:hAnsi="Calibri"/>
          <w:spacing w:val="1"/>
        </w:rPr>
        <w:t xml:space="preserve"> </w:t>
      </w:r>
      <w:r>
        <w:rPr>
          <w:rFonts w:ascii="Calibri" w:hAnsi="Calibri"/>
        </w:rPr>
        <w:t>"Virgilio" prende il</w:t>
      </w:r>
      <w:r>
        <w:rPr>
          <w:rFonts w:ascii="Calibri" w:hAnsi="Calibri"/>
          <w:spacing w:val="1"/>
        </w:rPr>
        <w:t xml:space="preserve"> </w:t>
      </w:r>
      <w:r>
        <w:rPr>
          <w:rFonts w:ascii="Calibri" w:hAnsi="Calibri"/>
        </w:rPr>
        <w:t>via nell'anno scolastico 2000/2001,</w:t>
      </w:r>
      <w:r>
        <w:rPr>
          <w:rFonts w:ascii="Calibri" w:hAnsi="Calibri"/>
          <w:spacing w:val="1"/>
        </w:rPr>
        <w:t xml:space="preserve"> </w:t>
      </w:r>
      <w:r>
        <w:rPr>
          <w:rFonts w:ascii="Calibri" w:hAnsi="Calibri"/>
        </w:rPr>
        <w:t>quando</w:t>
      </w:r>
      <w:r>
        <w:rPr>
          <w:rFonts w:ascii="Calibri" w:hAnsi="Calibri"/>
          <w:spacing w:val="1"/>
        </w:rPr>
        <w:t xml:space="preserve"> </w:t>
      </w:r>
      <w:r>
        <w:rPr>
          <w:rFonts w:ascii="Calibri" w:hAnsi="Calibri"/>
        </w:rPr>
        <w:t>la sezione</w:t>
      </w:r>
      <w:r>
        <w:rPr>
          <w:rFonts w:ascii="Calibri" w:hAnsi="Calibri"/>
          <w:spacing w:val="1"/>
        </w:rPr>
        <w:t xml:space="preserve"> </w:t>
      </w:r>
      <w:r>
        <w:rPr>
          <w:rFonts w:ascii="Calibri" w:hAnsi="Calibri"/>
        </w:rPr>
        <w:t>staccata di Mussomeli del Liceo Ginnasio "R. Settimo" di Caltanissetta e la sezione staccata</w:t>
      </w:r>
      <w:r>
        <w:rPr>
          <w:rFonts w:ascii="Calibri" w:hAnsi="Calibri"/>
          <w:spacing w:val="1"/>
        </w:rPr>
        <w:t xml:space="preserve"> </w:t>
      </w:r>
      <w:r>
        <w:rPr>
          <w:rFonts w:ascii="Calibri" w:hAnsi="Calibri"/>
        </w:rPr>
        <w:t>di Mussomeli dell'I.P.S.A.A. "R. Livatino" di San Cataldo, con l'entrata in vigore del piano di</w:t>
      </w:r>
      <w:r>
        <w:rPr>
          <w:rFonts w:ascii="Calibri" w:hAnsi="Calibri"/>
          <w:spacing w:val="1"/>
        </w:rPr>
        <w:t xml:space="preserve"> </w:t>
      </w:r>
      <w:r>
        <w:rPr>
          <w:rFonts w:ascii="Calibri" w:hAnsi="Calibri"/>
        </w:rPr>
        <w:t>razionalizzazione della rete scolastica, previsto dalla legge Regione Sicilia sull'Autonomia</w:t>
      </w:r>
      <w:r>
        <w:rPr>
          <w:rFonts w:ascii="Calibri" w:hAnsi="Calibri"/>
          <w:spacing w:val="1"/>
        </w:rPr>
        <w:t xml:space="preserve"> </w:t>
      </w:r>
      <w:r>
        <w:rPr>
          <w:rFonts w:ascii="Calibri" w:hAnsi="Calibri"/>
        </w:rPr>
        <w:t>scolastica n. 6 del 24 febbraio 2000, si sono associate formando un'unica realtà scolastica</w:t>
      </w:r>
      <w:r>
        <w:rPr>
          <w:rFonts w:ascii="Calibri" w:hAnsi="Calibri"/>
          <w:spacing w:val="1"/>
        </w:rPr>
        <w:t xml:space="preserve"> </w:t>
      </w:r>
      <w:r>
        <w:rPr>
          <w:rFonts w:ascii="Calibri" w:hAnsi="Calibri"/>
        </w:rPr>
        <w:t>inizialmente</w:t>
      </w:r>
      <w:r>
        <w:rPr>
          <w:rFonts w:ascii="Calibri" w:hAnsi="Calibri"/>
          <w:spacing w:val="-3"/>
        </w:rPr>
        <w:t xml:space="preserve"> </w:t>
      </w:r>
      <w:r>
        <w:rPr>
          <w:rFonts w:ascii="Calibri" w:hAnsi="Calibri"/>
        </w:rPr>
        <w:t>denominata:</w:t>
      </w:r>
      <w:r>
        <w:rPr>
          <w:rFonts w:ascii="Calibri" w:hAnsi="Calibri"/>
          <w:spacing w:val="-3"/>
        </w:rPr>
        <w:t xml:space="preserve"> </w:t>
      </w:r>
      <w:r>
        <w:rPr>
          <w:rFonts w:ascii="Calibri" w:hAnsi="Calibri"/>
          <w:i/>
        </w:rPr>
        <w:t>Istituto</w:t>
      </w:r>
      <w:r>
        <w:rPr>
          <w:rFonts w:ascii="Calibri" w:hAnsi="Calibri"/>
          <w:i/>
          <w:spacing w:val="-1"/>
        </w:rPr>
        <w:t xml:space="preserve"> </w:t>
      </w:r>
      <w:r>
        <w:rPr>
          <w:rFonts w:ascii="Calibri" w:hAnsi="Calibri"/>
          <w:i/>
        </w:rPr>
        <w:t>Statale</w:t>
      </w:r>
      <w:r>
        <w:rPr>
          <w:rFonts w:ascii="Calibri" w:hAnsi="Calibri"/>
          <w:i/>
          <w:spacing w:val="-3"/>
        </w:rPr>
        <w:t xml:space="preserve"> </w:t>
      </w:r>
      <w:r>
        <w:rPr>
          <w:rFonts w:ascii="Calibri" w:hAnsi="Calibri"/>
          <w:i/>
        </w:rPr>
        <w:t>d'Istruzione</w:t>
      </w:r>
      <w:r>
        <w:rPr>
          <w:rFonts w:ascii="Calibri" w:hAnsi="Calibri"/>
          <w:i/>
          <w:spacing w:val="-3"/>
        </w:rPr>
        <w:t xml:space="preserve"> </w:t>
      </w:r>
      <w:r>
        <w:rPr>
          <w:rFonts w:ascii="Calibri" w:hAnsi="Calibri"/>
          <w:i/>
        </w:rPr>
        <w:t>Secondaria</w:t>
      </w:r>
      <w:r>
        <w:rPr>
          <w:rFonts w:ascii="Calibri" w:hAnsi="Calibri"/>
          <w:i/>
          <w:spacing w:val="-1"/>
        </w:rPr>
        <w:t xml:space="preserve"> </w:t>
      </w:r>
      <w:r>
        <w:rPr>
          <w:rFonts w:ascii="Calibri" w:hAnsi="Calibri"/>
          <w:i/>
        </w:rPr>
        <w:t>Superiore.</w:t>
      </w:r>
    </w:p>
    <w:p>
      <w:pPr>
        <w:pStyle w:val="Titolo2"/>
        <w:spacing w:lineRule="exact" w:line="266"/>
        <w:rPr>
          <w:rFonts w:ascii="Calibri" w:hAnsi="Calibri"/>
          <w:sz w:val="22"/>
        </w:rPr>
      </w:pPr>
      <w:r>
        <w:rPr/>
        <w:t>“</w:t>
      </w:r>
      <w:r>
        <w:rPr/>
        <w:t>IL</w:t>
      </w:r>
      <w:r>
        <w:rPr>
          <w:spacing w:val="-6"/>
        </w:rPr>
        <w:t xml:space="preserve"> </w:t>
      </w:r>
      <w:r>
        <w:rPr/>
        <w:t>VIRGILIO”</w:t>
      </w:r>
      <w:r>
        <w:rPr>
          <w:spacing w:val="-4"/>
        </w:rPr>
        <w:t xml:space="preserve"> </w:t>
      </w:r>
      <w:r>
        <w:rPr/>
        <w:t>OGGI</w:t>
      </w:r>
    </w:p>
    <w:p>
      <w:pPr>
        <w:pStyle w:val="Corpodeltesto"/>
        <w:spacing w:lineRule="auto" w:line="360" w:before="135" w:after="0"/>
        <w:ind w:left="1400" w:right="1444" w:hanging="0"/>
        <w:jc w:val="both"/>
        <w:rPr>
          <w:rFonts w:ascii="Calibri" w:hAnsi="Calibri"/>
        </w:rPr>
      </w:pPr>
      <w:r>
        <w:rPr>
          <w:rFonts w:ascii="Calibri" w:hAnsi="Calibri"/>
        </w:rPr>
        <w:t>Durante</w:t>
      </w:r>
      <w:r>
        <w:rPr>
          <w:rFonts w:ascii="Calibri" w:hAnsi="Calibri"/>
          <w:spacing w:val="1"/>
        </w:rPr>
        <w:t xml:space="preserve"> </w:t>
      </w:r>
      <w:r>
        <w:rPr>
          <w:rFonts w:ascii="Calibri" w:hAnsi="Calibri"/>
        </w:rPr>
        <w:t>l'anno</w:t>
      </w:r>
      <w:r>
        <w:rPr>
          <w:rFonts w:ascii="Calibri" w:hAnsi="Calibri"/>
          <w:spacing w:val="1"/>
        </w:rPr>
        <w:t xml:space="preserve"> </w:t>
      </w:r>
      <w:r>
        <w:rPr>
          <w:rFonts w:ascii="Calibri" w:hAnsi="Calibri"/>
        </w:rPr>
        <w:t>scolastico</w:t>
      </w:r>
      <w:r>
        <w:rPr>
          <w:rFonts w:ascii="Calibri" w:hAnsi="Calibri"/>
          <w:spacing w:val="1"/>
        </w:rPr>
        <w:t xml:space="preserve"> </w:t>
      </w:r>
      <w:r>
        <w:rPr>
          <w:rFonts w:ascii="Calibri" w:hAnsi="Calibri"/>
        </w:rPr>
        <w:t>2004/2005</w:t>
      </w:r>
      <w:r>
        <w:rPr>
          <w:rFonts w:ascii="Calibri" w:hAnsi="Calibri"/>
          <w:spacing w:val="1"/>
        </w:rPr>
        <w:t xml:space="preserve"> </w:t>
      </w:r>
      <w:r>
        <w:rPr>
          <w:rFonts w:ascii="Calibri" w:hAnsi="Calibri"/>
        </w:rPr>
        <w:t>l'istituto</w:t>
      </w:r>
      <w:r>
        <w:rPr>
          <w:rFonts w:ascii="Calibri" w:hAnsi="Calibri"/>
          <w:spacing w:val="1"/>
        </w:rPr>
        <w:t xml:space="preserve"> </w:t>
      </w:r>
      <w:r>
        <w:rPr>
          <w:rFonts w:ascii="Calibri" w:hAnsi="Calibri"/>
        </w:rPr>
        <w:t>ha</w:t>
      </w:r>
      <w:r>
        <w:rPr>
          <w:rFonts w:ascii="Calibri" w:hAnsi="Calibri"/>
          <w:spacing w:val="1"/>
        </w:rPr>
        <w:t xml:space="preserve"> </w:t>
      </w:r>
      <w:r>
        <w:rPr>
          <w:rFonts w:ascii="Calibri" w:hAnsi="Calibri"/>
        </w:rPr>
        <w:t>assunto</w:t>
      </w:r>
      <w:r>
        <w:rPr>
          <w:rFonts w:ascii="Calibri" w:hAnsi="Calibri"/>
          <w:spacing w:val="1"/>
        </w:rPr>
        <w:t xml:space="preserve"> </w:t>
      </w:r>
      <w:r>
        <w:rPr>
          <w:rFonts w:ascii="Calibri" w:hAnsi="Calibri"/>
        </w:rPr>
        <w:t>il</w:t>
      </w:r>
      <w:r>
        <w:rPr>
          <w:rFonts w:ascii="Calibri" w:hAnsi="Calibri"/>
          <w:spacing w:val="1"/>
        </w:rPr>
        <w:t xml:space="preserve"> </w:t>
      </w:r>
      <w:r>
        <w:rPr>
          <w:rFonts w:ascii="Calibri" w:hAnsi="Calibri"/>
        </w:rPr>
        <w:t>nome</w:t>
      </w:r>
      <w:r>
        <w:rPr>
          <w:rFonts w:ascii="Calibri" w:hAnsi="Calibri"/>
          <w:spacing w:val="1"/>
        </w:rPr>
        <w:t xml:space="preserve"> </w:t>
      </w:r>
      <w:r>
        <w:rPr>
          <w:rFonts w:ascii="Calibri" w:hAnsi="Calibri"/>
        </w:rPr>
        <w:t>di</w:t>
      </w:r>
      <w:r>
        <w:rPr>
          <w:rFonts w:ascii="Calibri" w:hAnsi="Calibri"/>
          <w:spacing w:val="1"/>
        </w:rPr>
        <w:t xml:space="preserve"> </w:t>
      </w:r>
      <w:r>
        <w:rPr>
          <w:rFonts w:ascii="Calibri" w:hAnsi="Calibri"/>
        </w:rPr>
        <w:t>"Virgilio",</w:t>
      </w:r>
      <w:r>
        <w:rPr>
          <w:rFonts w:ascii="Calibri" w:hAnsi="Calibri"/>
          <w:spacing w:val="1"/>
        </w:rPr>
        <w:t xml:space="preserve"> </w:t>
      </w:r>
      <w:r>
        <w:rPr>
          <w:rFonts w:ascii="Calibri" w:hAnsi="Calibri"/>
        </w:rPr>
        <w:t>per</w:t>
      </w:r>
      <w:r>
        <w:rPr>
          <w:rFonts w:ascii="Calibri" w:hAnsi="Calibri"/>
          <w:spacing w:val="1"/>
        </w:rPr>
        <w:t xml:space="preserve"> </w:t>
      </w:r>
      <w:r>
        <w:rPr>
          <w:rFonts w:ascii="Calibri" w:hAnsi="Calibri"/>
        </w:rPr>
        <w:t>sottolineare l'eterogeneità delle sue due componenti. L'anno scolastico 2005/2006 ha visto</w:t>
      </w:r>
      <w:r>
        <w:rPr>
          <w:rFonts w:ascii="Calibri" w:hAnsi="Calibri"/>
          <w:spacing w:val="1"/>
        </w:rPr>
        <w:t xml:space="preserve"> </w:t>
      </w:r>
      <w:r>
        <w:rPr>
          <w:rFonts w:ascii="Calibri" w:hAnsi="Calibri"/>
        </w:rPr>
        <w:t>ampliarsi</w:t>
      </w:r>
      <w:r>
        <w:rPr>
          <w:rFonts w:ascii="Calibri" w:hAnsi="Calibri"/>
          <w:spacing w:val="1"/>
        </w:rPr>
        <w:t xml:space="preserve"> </w:t>
      </w:r>
      <w:r>
        <w:rPr>
          <w:rFonts w:ascii="Calibri" w:hAnsi="Calibri"/>
        </w:rPr>
        <w:t>l'offerta</w:t>
      </w:r>
      <w:r>
        <w:rPr>
          <w:rFonts w:ascii="Calibri" w:hAnsi="Calibri"/>
          <w:spacing w:val="1"/>
        </w:rPr>
        <w:t xml:space="preserve"> </w:t>
      </w:r>
      <w:r>
        <w:rPr>
          <w:rFonts w:ascii="Calibri" w:hAnsi="Calibri"/>
        </w:rPr>
        <w:t>formativa</w:t>
      </w:r>
      <w:r>
        <w:rPr>
          <w:rFonts w:ascii="Calibri" w:hAnsi="Calibri"/>
          <w:spacing w:val="1"/>
        </w:rPr>
        <w:t xml:space="preserve"> </w:t>
      </w:r>
      <w:r>
        <w:rPr>
          <w:rFonts w:ascii="Calibri" w:hAnsi="Calibri"/>
        </w:rPr>
        <w:t>con</w:t>
      </w:r>
      <w:r>
        <w:rPr>
          <w:rFonts w:ascii="Calibri" w:hAnsi="Calibri"/>
          <w:spacing w:val="1"/>
        </w:rPr>
        <w:t xml:space="preserve"> </w:t>
      </w:r>
      <w:r>
        <w:rPr>
          <w:rFonts w:ascii="Calibri" w:hAnsi="Calibri"/>
        </w:rPr>
        <w:t>l'istituzione</w:t>
      </w:r>
      <w:r>
        <w:rPr>
          <w:rFonts w:ascii="Calibri" w:hAnsi="Calibri"/>
          <w:spacing w:val="1"/>
        </w:rPr>
        <w:t xml:space="preserve"> </w:t>
      </w:r>
      <w:r>
        <w:rPr>
          <w:rFonts w:ascii="Calibri" w:hAnsi="Calibri"/>
        </w:rPr>
        <w:t>del</w:t>
      </w:r>
      <w:r>
        <w:rPr>
          <w:rFonts w:ascii="Calibri" w:hAnsi="Calibri"/>
          <w:spacing w:val="1"/>
        </w:rPr>
        <w:t xml:space="preserve"> </w:t>
      </w:r>
      <w:r>
        <w:rPr>
          <w:rFonts w:ascii="Calibri" w:hAnsi="Calibri"/>
        </w:rPr>
        <w:t>Liceo</w:t>
      </w:r>
      <w:r>
        <w:rPr>
          <w:rFonts w:ascii="Calibri" w:hAnsi="Calibri"/>
          <w:spacing w:val="1"/>
        </w:rPr>
        <w:t xml:space="preserve"> </w:t>
      </w:r>
      <w:r>
        <w:rPr>
          <w:rFonts w:ascii="Calibri" w:hAnsi="Calibri"/>
        </w:rPr>
        <w:t>Scientifico.</w:t>
      </w:r>
      <w:r>
        <w:rPr>
          <w:rFonts w:ascii="Calibri" w:hAnsi="Calibri"/>
          <w:spacing w:val="1"/>
        </w:rPr>
        <w:t xml:space="preserve"> </w:t>
      </w:r>
      <w:r>
        <w:rPr>
          <w:rFonts w:ascii="Calibri" w:hAnsi="Calibri"/>
        </w:rPr>
        <w:t>Dall’anno</w:t>
      </w:r>
      <w:r>
        <w:rPr>
          <w:rFonts w:ascii="Calibri" w:hAnsi="Calibri"/>
          <w:spacing w:val="1"/>
        </w:rPr>
        <w:t xml:space="preserve"> </w:t>
      </w:r>
      <w:r>
        <w:rPr>
          <w:rFonts w:ascii="Calibri" w:hAnsi="Calibri"/>
        </w:rPr>
        <w:t>scolastico</w:t>
      </w:r>
      <w:r>
        <w:rPr>
          <w:rFonts w:ascii="Calibri" w:hAnsi="Calibri"/>
          <w:spacing w:val="1"/>
        </w:rPr>
        <w:t xml:space="preserve"> </w:t>
      </w:r>
      <w:r>
        <w:rPr>
          <w:rFonts w:ascii="Calibri" w:hAnsi="Calibri"/>
        </w:rPr>
        <w:t>2014/2015 è stato attivato il corso serale dell’I.P.S.A.S.R, nell’anno scolastico 2015/2016 è</w:t>
      </w:r>
      <w:r>
        <w:rPr>
          <w:rFonts w:ascii="Calibri" w:hAnsi="Calibri"/>
          <w:spacing w:val="1"/>
        </w:rPr>
        <w:t xml:space="preserve"> </w:t>
      </w:r>
      <w:r>
        <w:rPr>
          <w:rFonts w:ascii="Calibri" w:hAnsi="Calibri"/>
        </w:rPr>
        <w:t>stato</w:t>
      </w:r>
      <w:r>
        <w:rPr>
          <w:rFonts w:ascii="Calibri" w:hAnsi="Calibri"/>
          <w:spacing w:val="-5"/>
        </w:rPr>
        <w:t xml:space="preserve"> </w:t>
      </w:r>
      <w:r>
        <w:rPr>
          <w:rFonts w:ascii="Calibri" w:hAnsi="Calibri"/>
        </w:rPr>
        <w:t>attivato</w:t>
      </w:r>
      <w:r>
        <w:rPr>
          <w:rFonts w:ascii="Calibri" w:hAnsi="Calibri"/>
          <w:spacing w:val="-4"/>
        </w:rPr>
        <w:t xml:space="preserve"> </w:t>
      </w:r>
      <w:r>
        <w:rPr>
          <w:rFonts w:ascii="Calibri" w:hAnsi="Calibri"/>
        </w:rPr>
        <w:t>l’I.P.S.E.O.A.,</w:t>
      </w:r>
      <w:r>
        <w:rPr>
          <w:rFonts w:ascii="Calibri" w:hAnsi="Calibri"/>
          <w:spacing w:val="-7"/>
        </w:rPr>
        <w:t xml:space="preserve"> </w:t>
      </w:r>
      <w:r>
        <w:rPr>
          <w:rFonts w:ascii="Calibri" w:hAnsi="Calibri"/>
        </w:rPr>
        <w:t>dall’anno</w:t>
      </w:r>
      <w:r>
        <w:rPr>
          <w:rFonts w:ascii="Calibri" w:hAnsi="Calibri"/>
          <w:spacing w:val="-4"/>
        </w:rPr>
        <w:t xml:space="preserve"> </w:t>
      </w:r>
      <w:r>
        <w:rPr>
          <w:rFonts w:ascii="Calibri" w:hAnsi="Calibri"/>
        </w:rPr>
        <w:t>scolastico</w:t>
      </w:r>
      <w:r>
        <w:rPr>
          <w:rFonts w:ascii="Calibri" w:hAnsi="Calibri"/>
          <w:spacing w:val="-4"/>
        </w:rPr>
        <w:t xml:space="preserve"> </w:t>
      </w:r>
      <w:r>
        <w:rPr>
          <w:rFonts w:ascii="Calibri" w:hAnsi="Calibri"/>
        </w:rPr>
        <w:t>2016/2017</w:t>
      </w:r>
      <w:r>
        <w:rPr>
          <w:rFonts w:ascii="Calibri" w:hAnsi="Calibri"/>
          <w:spacing w:val="-6"/>
        </w:rPr>
        <w:t xml:space="preserve"> </w:t>
      </w:r>
      <w:r>
        <w:rPr>
          <w:rFonts w:ascii="Calibri" w:hAnsi="Calibri"/>
        </w:rPr>
        <w:t>si</w:t>
      </w:r>
      <w:r>
        <w:rPr>
          <w:rFonts w:ascii="Calibri" w:hAnsi="Calibri"/>
          <w:spacing w:val="-2"/>
        </w:rPr>
        <w:t xml:space="preserve"> </w:t>
      </w:r>
      <w:r>
        <w:rPr>
          <w:rFonts w:ascii="Calibri" w:hAnsi="Calibri"/>
        </w:rPr>
        <w:t>è</w:t>
      </w:r>
      <w:r>
        <w:rPr>
          <w:rFonts w:ascii="Calibri" w:hAnsi="Calibri"/>
          <w:spacing w:val="-4"/>
        </w:rPr>
        <w:t xml:space="preserve"> </w:t>
      </w:r>
      <w:r>
        <w:rPr>
          <w:rFonts w:ascii="Calibri" w:hAnsi="Calibri"/>
        </w:rPr>
        <w:t>avviato</w:t>
      </w:r>
      <w:r>
        <w:rPr>
          <w:rFonts w:ascii="Calibri" w:hAnsi="Calibri"/>
          <w:spacing w:val="-4"/>
        </w:rPr>
        <w:t xml:space="preserve"> </w:t>
      </w:r>
      <w:r>
        <w:rPr>
          <w:rFonts w:ascii="Calibri" w:hAnsi="Calibri"/>
        </w:rPr>
        <w:t>il</w:t>
      </w:r>
      <w:r>
        <w:rPr>
          <w:rFonts w:ascii="Calibri" w:hAnsi="Calibri"/>
          <w:spacing w:val="-1"/>
        </w:rPr>
        <w:t xml:space="preserve"> </w:t>
      </w:r>
      <w:r>
        <w:rPr>
          <w:rFonts w:ascii="Calibri" w:hAnsi="Calibri"/>
        </w:rPr>
        <w:t>Liceo</w:t>
      </w:r>
      <w:r>
        <w:rPr>
          <w:rFonts w:ascii="Calibri" w:hAnsi="Calibri"/>
          <w:spacing w:val="-5"/>
        </w:rPr>
        <w:t xml:space="preserve"> </w:t>
      </w:r>
      <w:r>
        <w:rPr>
          <w:rFonts w:ascii="Calibri" w:hAnsi="Calibri"/>
        </w:rPr>
        <w:t>Linguistico.</w:t>
      </w:r>
    </w:p>
    <w:p>
      <w:pPr>
        <w:pStyle w:val="Corpodeltesto"/>
        <w:spacing w:lineRule="auto" w:line="360" w:before="3" w:after="0"/>
        <w:ind w:left="1400" w:right="1456" w:hanging="0"/>
        <w:jc w:val="both"/>
        <w:rPr>
          <w:rFonts w:ascii="Calibri" w:hAnsi="Calibri"/>
        </w:rPr>
      </w:pPr>
      <w:r>
        <w:rPr>
          <w:rFonts w:ascii="Calibri" w:hAnsi="Calibri"/>
        </w:rPr>
        <w:t>I vari indirizzi del Virgilio co-operano per rispondere in maniera coerente e sollecita alle</w:t>
      </w:r>
      <w:r>
        <w:rPr>
          <w:rFonts w:ascii="Calibri" w:hAnsi="Calibri"/>
          <w:spacing w:val="1"/>
        </w:rPr>
        <w:t xml:space="preserve"> </w:t>
      </w:r>
      <w:r>
        <w:rPr>
          <w:rFonts w:ascii="Calibri" w:hAnsi="Calibri"/>
        </w:rPr>
        <w:t>attese culturali ed educative, sapendosi anche tradurre in fonte di sollecitazione formativa</w:t>
      </w:r>
      <w:r>
        <w:rPr>
          <w:rFonts w:ascii="Calibri" w:hAnsi="Calibri"/>
          <w:spacing w:val="1"/>
        </w:rPr>
        <w:t xml:space="preserve"> </w:t>
      </w:r>
      <w:r>
        <w:rPr>
          <w:rFonts w:ascii="Calibri" w:hAnsi="Calibri"/>
        </w:rPr>
        <w:t>per il territorio. L’Istituto opera in un comune di circa 11.000 abitanti, caratterizzato da una</w:t>
      </w:r>
      <w:r>
        <w:rPr>
          <w:rFonts w:ascii="Calibri" w:hAnsi="Calibri"/>
          <w:spacing w:val="1"/>
        </w:rPr>
        <w:t xml:space="preserve"> </w:t>
      </w:r>
      <w:r>
        <w:rPr>
          <w:rFonts w:ascii="Calibri" w:hAnsi="Calibri"/>
        </w:rPr>
        <w:t>struttura</w:t>
      </w:r>
      <w:r>
        <w:rPr>
          <w:rFonts w:ascii="Calibri" w:hAnsi="Calibri"/>
          <w:spacing w:val="1"/>
        </w:rPr>
        <w:t xml:space="preserve"> </w:t>
      </w:r>
      <w:r>
        <w:rPr>
          <w:rFonts w:ascii="Calibri" w:hAnsi="Calibri"/>
        </w:rPr>
        <w:t>economica</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produttiva</w:t>
      </w:r>
      <w:r>
        <w:rPr>
          <w:rFonts w:ascii="Calibri" w:hAnsi="Calibri"/>
          <w:spacing w:val="1"/>
        </w:rPr>
        <w:t xml:space="preserve"> </w:t>
      </w:r>
      <w:r>
        <w:rPr>
          <w:rFonts w:ascii="Calibri" w:hAnsi="Calibri"/>
        </w:rPr>
        <w:t>sostanzialmente</w:t>
      </w:r>
      <w:r>
        <w:rPr>
          <w:rFonts w:ascii="Calibri" w:hAnsi="Calibri"/>
          <w:spacing w:val="1"/>
        </w:rPr>
        <w:t xml:space="preserve"> </w:t>
      </w:r>
      <w:r>
        <w:rPr>
          <w:rFonts w:ascii="Calibri" w:hAnsi="Calibri"/>
        </w:rPr>
        <w:t>debole</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carente</w:t>
      </w:r>
      <w:r>
        <w:rPr>
          <w:rFonts w:ascii="Calibri" w:hAnsi="Calibri"/>
          <w:spacing w:val="1"/>
        </w:rPr>
        <w:t xml:space="preserve"> </w:t>
      </w:r>
      <w:r>
        <w:rPr>
          <w:rFonts w:ascii="Calibri" w:hAnsi="Calibri"/>
        </w:rPr>
        <w:t>di</w:t>
      </w:r>
      <w:r>
        <w:rPr>
          <w:rFonts w:ascii="Calibri" w:hAnsi="Calibri"/>
          <w:spacing w:val="50"/>
        </w:rPr>
        <w:t xml:space="preserve"> </w:t>
      </w:r>
      <w:r>
        <w:rPr>
          <w:rFonts w:ascii="Calibri" w:hAnsi="Calibri"/>
        </w:rPr>
        <w:t>alcune</w:t>
      </w:r>
      <w:r>
        <w:rPr>
          <w:rFonts w:ascii="Calibri" w:hAnsi="Calibri"/>
          <w:spacing w:val="1"/>
        </w:rPr>
        <w:t xml:space="preserve"> </w:t>
      </w:r>
      <w:r>
        <w:rPr>
          <w:rFonts w:ascii="Calibri" w:hAnsi="Calibri"/>
        </w:rPr>
        <w:t>infrastrutture;</w:t>
      </w:r>
      <w:r>
        <w:rPr>
          <w:rFonts w:ascii="Calibri" w:hAnsi="Calibri"/>
          <w:spacing w:val="1"/>
        </w:rPr>
        <w:t xml:space="preserve"> </w:t>
      </w:r>
      <w:r>
        <w:rPr>
          <w:rFonts w:ascii="Calibri" w:hAnsi="Calibri"/>
        </w:rPr>
        <w:t>il</w:t>
      </w:r>
      <w:r>
        <w:rPr>
          <w:rFonts w:ascii="Calibri" w:hAnsi="Calibri"/>
          <w:spacing w:val="1"/>
        </w:rPr>
        <w:t xml:space="preserve"> </w:t>
      </w:r>
      <w:r>
        <w:rPr>
          <w:rFonts w:ascii="Calibri" w:hAnsi="Calibri"/>
        </w:rPr>
        <w:t>collegamento</w:t>
      </w:r>
      <w:r>
        <w:rPr>
          <w:rFonts w:ascii="Calibri" w:hAnsi="Calibri"/>
          <w:spacing w:val="1"/>
        </w:rPr>
        <w:t xml:space="preserve"> </w:t>
      </w:r>
      <w:r>
        <w:rPr>
          <w:rFonts w:ascii="Calibri" w:hAnsi="Calibri"/>
        </w:rPr>
        <w:t>con</w:t>
      </w:r>
      <w:r>
        <w:rPr>
          <w:rFonts w:ascii="Calibri" w:hAnsi="Calibri"/>
          <w:spacing w:val="1"/>
        </w:rPr>
        <w:t xml:space="preserve"> </w:t>
      </w:r>
      <w:r>
        <w:rPr>
          <w:rFonts w:ascii="Calibri" w:hAnsi="Calibri"/>
        </w:rPr>
        <w:t>il</w:t>
      </w:r>
      <w:r>
        <w:rPr>
          <w:rFonts w:ascii="Calibri" w:hAnsi="Calibri"/>
          <w:spacing w:val="1"/>
        </w:rPr>
        <w:t xml:space="preserve"> </w:t>
      </w:r>
      <w:r>
        <w:rPr>
          <w:rFonts w:ascii="Calibri" w:hAnsi="Calibri"/>
        </w:rPr>
        <w:t>capoluogo</w:t>
      </w:r>
      <w:r>
        <w:rPr>
          <w:rFonts w:ascii="Calibri" w:hAnsi="Calibri"/>
          <w:spacing w:val="1"/>
        </w:rPr>
        <w:t xml:space="preserve"> </w:t>
      </w:r>
      <w:r>
        <w:rPr>
          <w:rFonts w:ascii="Calibri" w:hAnsi="Calibri"/>
        </w:rPr>
        <w:t>di</w:t>
      </w:r>
      <w:r>
        <w:rPr>
          <w:rFonts w:ascii="Calibri" w:hAnsi="Calibri"/>
          <w:spacing w:val="1"/>
        </w:rPr>
        <w:t xml:space="preserve"> </w:t>
      </w:r>
      <w:r>
        <w:rPr>
          <w:rFonts w:ascii="Calibri" w:hAnsi="Calibri"/>
        </w:rPr>
        <w:t>provincia,</w:t>
      </w:r>
      <w:r>
        <w:rPr>
          <w:rFonts w:ascii="Calibri" w:hAnsi="Calibri"/>
          <w:spacing w:val="1"/>
        </w:rPr>
        <w:t xml:space="preserve"> </w:t>
      </w:r>
      <w:r>
        <w:rPr>
          <w:rFonts w:ascii="Calibri" w:hAnsi="Calibri"/>
        </w:rPr>
        <w:t>Caltanissetta,</w:t>
      </w:r>
      <w:r>
        <w:rPr>
          <w:rFonts w:ascii="Calibri" w:hAnsi="Calibri"/>
          <w:spacing w:val="1"/>
        </w:rPr>
        <w:t xml:space="preserve"> </w:t>
      </w:r>
      <w:r>
        <w:rPr>
          <w:rFonts w:ascii="Calibri" w:hAnsi="Calibri"/>
        </w:rPr>
        <w:t>è</w:t>
      </w:r>
      <w:r>
        <w:rPr>
          <w:rFonts w:ascii="Calibri" w:hAnsi="Calibri"/>
          <w:spacing w:val="50"/>
        </w:rPr>
        <w:t xml:space="preserve"> </w:t>
      </w:r>
      <w:r>
        <w:rPr>
          <w:rFonts w:ascii="Calibri" w:hAnsi="Calibri"/>
        </w:rPr>
        <w:t>reso</w:t>
      </w:r>
      <w:r>
        <w:rPr>
          <w:rFonts w:ascii="Calibri" w:hAnsi="Calibri"/>
          <w:spacing w:val="1"/>
        </w:rPr>
        <w:t xml:space="preserve"> </w:t>
      </w:r>
      <w:r>
        <w:rPr>
          <w:rFonts w:ascii="Calibri" w:hAnsi="Calibri"/>
        </w:rPr>
        <w:t>difficoltoso</w:t>
      </w:r>
      <w:r>
        <w:rPr>
          <w:rFonts w:ascii="Calibri" w:hAnsi="Calibri"/>
          <w:spacing w:val="1"/>
        </w:rPr>
        <w:t xml:space="preserve"> </w:t>
      </w:r>
      <w:r>
        <w:rPr>
          <w:rFonts w:ascii="Calibri" w:hAnsi="Calibri"/>
        </w:rPr>
        <w:t>dalla</w:t>
      </w:r>
      <w:r>
        <w:rPr>
          <w:rFonts w:ascii="Calibri" w:hAnsi="Calibri"/>
          <w:spacing w:val="1"/>
        </w:rPr>
        <w:t xml:space="preserve"> </w:t>
      </w:r>
      <w:r>
        <w:rPr>
          <w:rFonts w:ascii="Calibri" w:hAnsi="Calibri"/>
        </w:rPr>
        <w:t>distanza,</w:t>
      </w:r>
      <w:r>
        <w:rPr>
          <w:rFonts w:ascii="Calibri" w:hAnsi="Calibri"/>
          <w:spacing w:val="1"/>
        </w:rPr>
        <w:t xml:space="preserve"> </w:t>
      </w:r>
      <w:r>
        <w:rPr>
          <w:rFonts w:ascii="Calibri" w:hAnsi="Calibri"/>
        </w:rPr>
        <w:t>dalla</w:t>
      </w:r>
      <w:r>
        <w:rPr>
          <w:rFonts w:ascii="Calibri" w:hAnsi="Calibri"/>
          <w:spacing w:val="1"/>
        </w:rPr>
        <w:t xml:space="preserve"> </w:t>
      </w:r>
      <w:r>
        <w:rPr>
          <w:rFonts w:ascii="Calibri" w:hAnsi="Calibri"/>
        </w:rPr>
        <w:t>rete</w:t>
      </w:r>
      <w:r>
        <w:rPr>
          <w:rFonts w:ascii="Calibri" w:hAnsi="Calibri"/>
          <w:spacing w:val="1"/>
        </w:rPr>
        <w:t xml:space="preserve"> </w:t>
      </w:r>
      <w:r>
        <w:rPr>
          <w:rFonts w:ascii="Calibri" w:hAnsi="Calibri"/>
        </w:rPr>
        <w:t>stradale</w:t>
      </w:r>
      <w:r>
        <w:rPr>
          <w:rFonts w:ascii="Calibri" w:hAnsi="Calibri"/>
          <w:spacing w:val="1"/>
        </w:rPr>
        <w:t xml:space="preserve"> </w:t>
      </w:r>
      <w:r>
        <w:rPr>
          <w:rFonts w:ascii="Calibri" w:hAnsi="Calibri"/>
        </w:rPr>
        <w:t>fatiscente</w:t>
      </w:r>
      <w:r>
        <w:rPr>
          <w:rFonts w:ascii="Calibri" w:hAnsi="Calibri"/>
          <w:spacing w:val="1"/>
        </w:rPr>
        <w:t xml:space="preserve"> </w:t>
      </w:r>
      <w:r>
        <w:rPr>
          <w:rFonts w:ascii="Calibri" w:hAnsi="Calibri"/>
        </w:rPr>
        <w:t>e/o</w:t>
      </w:r>
      <w:r>
        <w:rPr>
          <w:rFonts w:ascii="Calibri" w:hAnsi="Calibri"/>
          <w:spacing w:val="1"/>
        </w:rPr>
        <w:t xml:space="preserve"> </w:t>
      </w:r>
      <w:r>
        <w:rPr>
          <w:rFonts w:ascii="Calibri" w:hAnsi="Calibri"/>
        </w:rPr>
        <w:t>inesistente</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dalla</w:t>
      </w:r>
      <w:r>
        <w:rPr>
          <w:rFonts w:ascii="Calibri" w:hAnsi="Calibri"/>
          <w:spacing w:val="1"/>
        </w:rPr>
        <w:t xml:space="preserve"> </w:t>
      </w:r>
      <w:r>
        <w:rPr>
          <w:rFonts w:ascii="Calibri" w:hAnsi="Calibri"/>
        </w:rPr>
        <w:t>poca</w:t>
      </w:r>
      <w:r>
        <w:rPr>
          <w:rFonts w:ascii="Calibri" w:hAnsi="Calibri"/>
          <w:spacing w:val="1"/>
        </w:rPr>
        <w:t xml:space="preserve"> </w:t>
      </w:r>
      <w:r>
        <w:rPr>
          <w:rFonts w:ascii="Calibri" w:hAnsi="Calibri"/>
        </w:rPr>
        <w:t>frequenza</w:t>
      </w:r>
      <w:r>
        <w:rPr>
          <w:rFonts w:ascii="Calibri" w:hAnsi="Calibri"/>
          <w:spacing w:val="-3"/>
        </w:rPr>
        <w:t xml:space="preserve"> </w:t>
      </w:r>
      <w:r>
        <w:rPr>
          <w:rFonts w:ascii="Calibri" w:hAnsi="Calibri"/>
        </w:rPr>
        <w:t>dei mezzi pubblici.</w:t>
      </w:r>
    </w:p>
    <w:p>
      <w:pPr>
        <w:pStyle w:val="Corpodeltesto"/>
        <w:spacing w:lineRule="auto" w:line="360"/>
        <w:ind w:left="1400" w:right="2281" w:hanging="0"/>
        <w:jc w:val="both"/>
        <w:rPr>
          <w:rFonts w:ascii="Calibri" w:hAnsi="Calibri"/>
        </w:rPr>
      </w:pPr>
      <w:r>
        <w:rPr>
          <w:rFonts w:ascii="Calibri" w:hAnsi="Calibri"/>
        </w:rPr>
        <w:t>In tale contesto la scuola si pone come centro di costruzione e diffusione della</w:t>
      </w:r>
      <w:r>
        <w:rPr>
          <w:rFonts w:ascii="Calibri" w:hAnsi="Calibri"/>
          <w:spacing w:val="1"/>
        </w:rPr>
        <w:t xml:space="preserve"> </w:t>
      </w:r>
      <w:r>
        <w:rPr>
          <w:rFonts w:ascii="Calibri" w:hAnsi="Calibri"/>
        </w:rPr>
        <w:t>cultura e non raramente come una delle poche occasioni di aggregazione per i</w:t>
      </w:r>
      <w:r>
        <w:rPr>
          <w:rFonts w:ascii="Calibri" w:hAnsi="Calibri"/>
          <w:spacing w:val="1"/>
        </w:rPr>
        <w:t xml:space="preserve"> </w:t>
      </w:r>
      <w:r>
        <w:rPr>
          <w:rFonts w:ascii="Calibri" w:hAnsi="Calibri"/>
        </w:rPr>
        <w:t>giovani.</w:t>
      </w:r>
    </w:p>
    <w:p>
      <w:pPr>
        <w:pStyle w:val="Corpodeltesto"/>
        <w:spacing w:lineRule="auto" w:line="360"/>
        <w:ind w:left="1400" w:right="1458" w:hanging="0"/>
        <w:jc w:val="both"/>
        <w:rPr>
          <w:rFonts w:ascii="Calibri" w:hAnsi="Calibri"/>
        </w:rPr>
      </w:pPr>
      <w:r>
        <w:rPr>
          <w:rFonts w:ascii="Calibri" w:hAnsi="Calibri"/>
        </w:rPr>
        <w:t>Il Liceo Scientifico è sito in Contrada Prato e il suo bacino di utenza si colloca nell'ambito</w:t>
      </w:r>
      <w:r>
        <w:rPr>
          <w:rFonts w:ascii="Calibri" w:hAnsi="Calibri"/>
          <w:spacing w:val="1"/>
        </w:rPr>
        <w:t xml:space="preserve"> </w:t>
      </w:r>
      <w:r>
        <w:rPr>
          <w:rFonts w:ascii="Calibri" w:hAnsi="Calibri"/>
        </w:rPr>
        <w:t>territoriale</w:t>
      </w:r>
      <w:r>
        <w:rPr>
          <w:rFonts w:ascii="Calibri" w:hAnsi="Calibri"/>
          <w:spacing w:val="1"/>
        </w:rPr>
        <w:t xml:space="preserve"> </w:t>
      </w:r>
      <w:r>
        <w:rPr>
          <w:rFonts w:ascii="Calibri" w:hAnsi="Calibri"/>
        </w:rPr>
        <w:t>dei</w:t>
      </w:r>
      <w:r>
        <w:rPr>
          <w:rFonts w:ascii="Calibri" w:hAnsi="Calibri"/>
          <w:spacing w:val="1"/>
        </w:rPr>
        <w:t xml:space="preserve"> </w:t>
      </w:r>
      <w:r>
        <w:rPr>
          <w:rFonts w:ascii="Calibri" w:hAnsi="Calibri"/>
        </w:rPr>
        <w:t>comuni</w:t>
      </w:r>
      <w:r>
        <w:rPr>
          <w:rFonts w:ascii="Calibri" w:hAnsi="Calibri"/>
          <w:spacing w:val="1"/>
        </w:rPr>
        <w:t xml:space="preserve"> </w:t>
      </w:r>
      <w:r>
        <w:rPr>
          <w:rFonts w:ascii="Calibri" w:hAnsi="Calibri"/>
        </w:rPr>
        <w:t>di</w:t>
      </w:r>
      <w:r>
        <w:rPr>
          <w:rFonts w:ascii="Calibri" w:hAnsi="Calibri"/>
          <w:spacing w:val="1"/>
        </w:rPr>
        <w:t xml:space="preserve"> </w:t>
      </w:r>
      <w:r>
        <w:rPr>
          <w:rFonts w:ascii="Calibri" w:hAnsi="Calibri"/>
        </w:rPr>
        <w:t>Mussomeli, Acquaviva Platani, Campofranco,</w:t>
      </w:r>
      <w:r>
        <w:rPr>
          <w:rFonts w:ascii="Calibri" w:hAnsi="Calibri"/>
          <w:spacing w:val="1"/>
        </w:rPr>
        <w:t xml:space="preserve"> </w:t>
      </w:r>
      <w:r>
        <w:rPr>
          <w:rFonts w:ascii="Calibri" w:hAnsi="Calibri"/>
        </w:rPr>
        <w:t>Sutera,</w:t>
      </w:r>
      <w:r>
        <w:rPr>
          <w:rFonts w:ascii="Calibri" w:hAnsi="Calibri"/>
          <w:spacing w:val="1"/>
        </w:rPr>
        <w:t xml:space="preserve"> Milena, Bompensiere, </w:t>
      </w:r>
      <w:r>
        <w:rPr>
          <w:rFonts w:ascii="Calibri" w:hAnsi="Calibri"/>
        </w:rPr>
        <w:t>Villalba,</w:t>
      </w:r>
      <w:r>
        <w:rPr>
          <w:rFonts w:ascii="Calibri" w:hAnsi="Calibri"/>
          <w:spacing w:val="1"/>
        </w:rPr>
        <w:t xml:space="preserve"> </w:t>
      </w:r>
      <w:r>
        <w:rPr>
          <w:rFonts w:ascii="Calibri" w:hAnsi="Calibri"/>
        </w:rPr>
        <w:t>Vallelunga,</w:t>
      </w:r>
      <w:r>
        <w:rPr>
          <w:rFonts w:ascii="Calibri" w:hAnsi="Calibri"/>
          <w:spacing w:val="-6"/>
        </w:rPr>
        <w:t xml:space="preserve"> </w:t>
      </w:r>
      <w:r>
        <w:rPr>
          <w:rFonts w:ascii="Calibri" w:hAnsi="Calibri"/>
          <w:spacing w:val="-5"/>
        </w:rPr>
        <w:t>Valledolmo,</w:t>
      </w:r>
      <w:r>
        <w:rPr>
          <w:rFonts w:ascii="Calibri" w:hAnsi="Calibri"/>
          <w:spacing w:val="-6"/>
        </w:rPr>
        <w:t xml:space="preserve"> </w:t>
      </w:r>
      <w:r>
        <w:rPr>
          <w:rFonts w:ascii="Calibri" w:hAnsi="Calibri"/>
        </w:rPr>
        <w:t>San</w:t>
      </w:r>
      <w:r>
        <w:rPr>
          <w:rFonts w:ascii="Calibri" w:hAnsi="Calibri"/>
          <w:spacing w:val="-3"/>
        </w:rPr>
        <w:t xml:space="preserve"> </w:t>
      </w:r>
      <w:r>
        <w:rPr>
          <w:rFonts w:ascii="Calibri" w:hAnsi="Calibri"/>
        </w:rPr>
        <w:t>Giovanni Gemini</w:t>
      </w:r>
      <w:r>
        <w:rPr>
          <w:rFonts w:ascii="Calibri" w:hAnsi="Calibri"/>
          <w:spacing w:val="-1"/>
        </w:rPr>
        <w:t xml:space="preserve"> </w:t>
      </w:r>
      <w:r>
        <w:rPr>
          <w:rFonts w:ascii="Calibri" w:hAnsi="Calibri"/>
        </w:rPr>
        <w:t>e</w:t>
      </w:r>
      <w:r>
        <w:rPr>
          <w:rFonts w:ascii="Calibri" w:hAnsi="Calibri"/>
          <w:spacing w:val="-2"/>
        </w:rPr>
        <w:t xml:space="preserve"> </w:t>
      </w:r>
      <w:r>
        <w:rPr>
          <w:rFonts w:ascii="Calibri" w:hAnsi="Calibri"/>
        </w:rPr>
        <w:t>Cammarata.</w:t>
      </w:r>
    </w:p>
    <w:p>
      <w:pPr>
        <w:pStyle w:val="Corpodeltesto"/>
        <w:spacing w:lineRule="auto" w:line="360" w:before="1" w:after="0"/>
        <w:ind w:left="1400" w:right="1433" w:hanging="0"/>
        <w:jc w:val="both"/>
        <w:rPr>
          <w:rFonts w:ascii="Calibri" w:hAnsi="Calibri"/>
        </w:rPr>
      </w:pPr>
      <w:r>
        <w:rPr>
          <w:rFonts w:ascii="Calibri" w:hAnsi="Calibri"/>
        </w:rPr>
        <w:t>L’offerta formativa del Liceo Scientifico comprende la quinquennalizzazione della lingua</w:t>
      </w:r>
      <w:r>
        <w:rPr>
          <w:rFonts w:ascii="Calibri" w:hAnsi="Calibri"/>
          <w:spacing w:val="1"/>
        </w:rPr>
        <w:t xml:space="preserve"> </w:t>
      </w:r>
      <w:r>
        <w:rPr>
          <w:rFonts w:ascii="Calibri" w:hAnsi="Calibri"/>
        </w:rPr>
        <w:t>inglese</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lo</w:t>
      </w:r>
      <w:r>
        <w:rPr>
          <w:rFonts w:ascii="Calibri" w:hAnsi="Calibri"/>
          <w:spacing w:val="1"/>
        </w:rPr>
        <w:t xml:space="preserve"> </w:t>
      </w:r>
      <w:r>
        <w:rPr>
          <w:rFonts w:ascii="Calibri" w:hAnsi="Calibri"/>
        </w:rPr>
        <w:t>studio</w:t>
      </w:r>
      <w:r>
        <w:rPr>
          <w:rFonts w:ascii="Calibri" w:hAnsi="Calibri"/>
          <w:spacing w:val="1"/>
        </w:rPr>
        <w:t xml:space="preserve"> </w:t>
      </w:r>
      <w:r>
        <w:rPr>
          <w:rFonts w:ascii="Calibri" w:hAnsi="Calibri"/>
        </w:rPr>
        <w:t>della</w:t>
      </w:r>
      <w:r>
        <w:rPr>
          <w:rFonts w:ascii="Calibri" w:hAnsi="Calibri"/>
          <w:spacing w:val="1"/>
        </w:rPr>
        <w:t xml:space="preserve"> </w:t>
      </w:r>
      <w:r>
        <w:rPr>
          <w:rFonts w:ascii="Calibri" w:hAnsi="Calibri"/>
        </w:rPr>
        <w:t>matematica</w:t>
      </w:r>
      <w:r>
        <w:rPr>
          <w:rFonts w:ascii="Calibri" w:hAnsi="Calibri"/>
          <w:spacing w:val="1"/>
        </w:rPr>
        <w:t xml:space="preserve"> </w:t>
      </w:r>
      <w:r>
        <w:rPr>
          <w:rFonts w:ascii="Calibri" w:hAnsi="Calibri"/>
        </w:rPr>
        <w:t>con</w:t>
      </w:r>
      <w:r>
        <w:rPr>
          <w:rFonts w:ascii="Calibri" w:hAnsi="Calibri"/>
          <w:spacing w:val="1"/>
        </w:rPr>
        <w:t xml:space="preserve"> </w:t>
      </w:r>
      <w:r>
        <w:rPr>
          <w:rFonts w:ascii="Calibri" w:hAnsi="Calibri"/>
        </w:rPr>
        <w:t>informatica.</w:t>
      </w:r>
      <w:r>
        <w:rPr>
          <w:rFonts w:ascii="Calibri" w:hAnsi="Calibri"/>
          <w:spacing w:val="1"/>
        </w:rPr>
        <w:t xml:space="preserve"> </w:t>
      </w:r>
      <w:r>
        <w:rPr>
          <w:rFonts w:ascii="Calibri" w:hAnsi="Calibri"/>
        </w:rPr>
        <w:t>Esso</w:t>
      </w:r>
      <w:r>
        <w:rPr>
          <w:rFonts w:ascii="Calibri" w:hAnsi="Calibri"/>
          <w:spacing w:val="1"/>
        </w:rPr>
        <w:t xml:space="preserve"> </w:t>
      </w:r>
      <w:r>
        <w:rPr>
          <w:rFonts w:ascii="Calibri" w:hAnsi="Calibri"/>
        </w:rPr>
        <w:t>ha</w:t>
      </w:r>
      <w:r>
        <w:rPr>
          <w:rFonts w:ascii="Calibri" w:hAnsi="Calibri"/>
          <w:spacing w:val="1"/>
        </w:rPr>
        <w:t xml:space="preserve"> </w:t>
      </w:r>
      <w:r>
        <w:rPr>
          <w:rFonts w:ascii="Calibri" w:hAnsi="Calibri"/>
        </w:rPr>
        <w:t>intrapreso</w:t>
      </w:r>
      <w:r>
        <w:rPr>
          <w:rFonts w:ascii="Calibri" w:hAnsi="Calibri"/>
          <w:spacing w:val="1"/>
        </w:rPr>
        <w:t xml:space="preserve"> </w:t>
      </w:r>
      <w:r>
        <w:rPr>
          <w:rFonts w:ascii="Calibri" w:hAnsi="Calibri"/>
        </w:rPr>
        <w:t>una</w:t>
      </w:r>
      <w:r>
        <w:rPr>
          <w:rFonts w:ascii="Calibri" w:hAnsi="Calibri"/>
          <w:spacing w:val="1"/>
        </w:rPr>
        <w:t xml:space="preserve"> </w:t>
      </w:r>
      <w:r>
        <w:rPr>
          <w:rFonts w:ascii="Calibri" w:hAnsi="Calibri"/>
        </w:rPr>
        <w:t>fase</w:t>
      </w:r>
      <w:r>
        <w:rPr>
          <w:rFonts w:ascii="Calibri" w:hAnsi="Calibri"/>
          <w:spacing w:val="1"/>
        </w:rPr>
        <w:t xml:space="preserve"> </w:t>
      </w:r>
      <w:r>
        <w:rPr>
          <w:rFonts w:ascii="Calibri" w:hAnsi="Calibri"/>
        </w:rPr>
        <w:t>di</w:t>
      </w:r>
      <w:r>
        <w:rPr>
          <w:rFonts w:ascii="Calibri" w:hAnsi="Calibri"/>
          <w:spacing w:val="1"/>
        </w:rPr>
        <w:t xml:space="preserve"> </w:t>
      </w:r>
      <w:r>
        <w:rPr>
          <w:rFonts w:ascii="Calibri" w:hAnsi="Calibri"/>
        </w:rPr>
        <w:t>rinnovamento didattico, metodologico e, in parte, strutturale; ha, infine, continuamente</w:t>
      </w:r>
      <w:r>
        <w:rPr>
          <w:rFonts w:ascii="Calibri" w:hAnsi="Calibri"/>
          <w:spacing w:val="1"/>
        </w:rPr>
        <w:t xml:space="preserve"> </w:t>
      </w:r>
      <w:r>
        <w:rPr>
          <w:rFonts w:ascii="Calibri" w:hAnsi="Calibri"/>
        </w:rPr>
        <w:t>aggiornato</w:t>
      </w:r>
      <w:r>
        <w:rPr>
          <w:rFonts w:ascii="Calibri" w:hAnsi="Calibri"/>
          <w:spacing w:val="1"/>
        </w:rPr>
        <w:t xml:space="preserve"> </w:t>
      </w:r>
      <w:r>
        <w:rPr>
          <w:rFonts w:ascii="Calibri" w:hAnsi="Calibri"/>
        </w:rPr>
        <w:t>programmi</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metodologie</w:t>
      </w:r>
      <w:r>
        <w:rPr>
          <w:rFonts w:ascii="Calibri" w:hAnsi="Calibri"/>
          <w:spacing w:val="1"/>
        </w:rPr>
        <w:t xml:space="preserve"> </w:t>
      </w:r>
      <w:r>
        <w:rPr>
          <w:rFonts w:ascii="Calibri" w:hAnsi="Calibri"/>
        </w:rPr>
        <w:t>in</w:t>
      </w:r>
      <w:r>
        <w:rPr>
          <w:rFonts w:ascii="Calibri" w:hAnsi="Calibri"/>
          <w:spacing w:val="1"/>
        </w:rPr>
        <w:t xml:space="preserve"> </w:t>
      </w:r>
      <w:r>
        <w:rPr>
          <w:rFonts w:ascii="Calibri" w:hAnsi="Calibri"/>
        </w:rPr>
        <w:t>tutte</w:t>
      </w:r>
      <w:r>
        <w:rPr>
          <w:rFonts w:ascii="Calibri" w:hAnsi="Calibri"/>
          <w:spacing w:val="1"/>
        </w:rPr>
        <w:t xml:space="preserve"> </w:t>
      </w:r>
      <w:r>
        <w:rPr>
          <w:rFonts w:ascii="Calibri" w:hAnsi="Calibri"/>
        </w:rPr>
        <w:t>le</w:t>
      </w:r>
      <w:r>
        <w:rPr>
          <w:rFonts w:ascii="Calibri" w:hAnsi="Calibri"/>
          <w:spacing w:val="1"/>
        </w:rPr>
        <w:t xml:space="preserve"> </w:t>
      </w:r>
      <w:r>
        <w:rPr>
          <w:rFonts w:ascii="Calibri" w:hAnsi="Calibri"/>
        </w:rPr>
        <w:t>discipline.</w:t>
      </w:r>
      <w:r>
        <w:rPr>
          <w:rFonts w:ascii="Calibri" w:hAnsi="Calibri"/>
          <w:spacing w:val="1"/>
        </w:rPr>
        <w:t xml:space="preserve"> </w:t>
      </w:r>
      <w:r>
        <w:rPr>
          <w:rFonts w:ascii="Calibri" w:hAnsi="Calibri"/>
        </w:rPr>
        <w:t>Le</w:t>
      </w:r>
      <w:r>
        <w:rPr>
          <w:rFonts w:ascii="Calibri" w:hAnsi="Calibri"/>
          <w:spacing w:val="1"/>
        </w:rPr>
        <w:t xml:space="preserve"> </w:t>
      </w:r>
      <w:r>
        <w:rPr>
          <w:rFonts w:ascii="Calibri" w:hAnsi="Calibri"/>
        </w:rPr>
        <w:t>attività</w:t>
      </w:r>
      <w:r>
        <w:rPr>
          <w:rFonts w:ascii="Calibri" w:hAnsi="Calibri"/>
          <w:spacing w:val="1"/>
        </w:rPr>
        <w:t xml:space="preserve"> </w:t>
      </w:r>
      <w:r>
        <w:rPr>
          <w:rFonts w:ascii="Calibri" w:hAnsi="Calibri"/>
        </w:rPr>
        <w:t>integrative</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complementari</w:t>
      </w:r>
      <w:r>
        <w:rPr>
          <w:rFonts w:ascii="Calibri" w:hAnsi="Calibri"/>
          <w:spacing w:val="1"/>
        </w:rPr>
        <w:t xml:space="preserve"> </w:t>
      </w:r>
      <w:r>
        <w:rPr>
          <w:rFonts w:ascii="Calibri" w:hAnsi="Calibri"/>
        </w:rPr>
        <w:t>mirano</w:t>
      </w:r>
      <w:r>
        <w:rPr>
          <w:rFonts w:ascii="Calibri" w:hAnsi="Calibri"/>
          <w:spacing w:val="1"/>
        </w:rPr>
        <w:t xml:space="preserve"> </w:t>
      </w:r>
      <w:r>
        <w:rPr>
          <w:rFonts w:ascii="Calibri" w:hAnsi="Calibri"/>
        </w:rPr>
        <w:t>a</w:t>
      </w:r>
      <w:r>
        <w:rPr>
          <w:rFonts w:ascii="Calibri" w:hAnsi="Calibri"/>
          <w:spacing w:val="1"/>
        </w:rPr>
        <w:t xml:space="preserve"> </w:t>
      </w:r>
      <w:r>
        <w:rPr>
          <w:rFonts w:ascii="Calibri" w:hAnsi="Calibri"/>
        </w:rPr>
        <w:t>potenziare</w:t>
      </w:r>
      <w:r>
        <w:rPr>
          <w:rFonts w:ascii="Calibri" w:hAnsi="Calibri"/>
          <w:spacing w:val="1"/>
        </w:rPr>
        <w:t xml:space="preserve"> l</w:t>
      </w:r>
      <w:r>
        <w:rPr>
          <w:rFonts w:ascii="Calibri" w:hAnsi="Calibri"/>
        </w:rPr>
        <w:t>'asse</w:t>
      </w:r>
      <w:r>
        <w:rPr>
          <w:rFonts w:ascii="Calibri" w:hAnsi="Calibri"/>
          <w:spacing w:val="1"/>
        </w:rPr>
        <w:t xml:space="preserve"> </w:t>
      </w:r>
      <w:r>
        <w:rPr>
          <w:rFonts w:ascii="Calibri" w:hAnsi="Calibri"/>
        </w:rPr>
        <w:t>formativo</w:t>
      </w:r>
      <w:r>
        <w:rPr>
          <w:rFonts w:ascii="Calibri" w:hAnsi="Calibri"/>
          <w:spacing w:val="1"/>
        </w:rPr>
        <w:t xml:space="preserve"> </w:t>
      </w:r>
      <w:r>
        <w:rPr>
          <w:rFonts w:ascii="Calibri" w:hAnsi="Calibri"/>
        </w:rPr>
        <w:t>del</w:t>
      </w:r>
      <w:r>
        <w:rPr>
          <w:rFonts w:ascii="Calibri" w:hAnsi="Calibri"/>
          <w:spacing w:val="1"/>
        </w:rPr>
        <w:t xml:space="preserve"> </w:t>
      </w:r>
      <w:r>
        <w:rPr>
          <w:rFonts w:ascii="Calibri" w:hAnsi="Calibri"/>
        </w:rPr>
        <w:t>Liceo</w:t>
      </w:r>
      <w:r>
        <w:rPr>
          <w:rFonts w:ascii="Calibri" w:hAnsi="Calibri"/>
          <w:spacing w:val="1"/>
        </w:rPr>
        <w:t xml:space="preserve"> </w:t>
      </w:r>
      <w:r>
        <w:rPr>
          <w:rFonts w:ascii="Calibri" w:hAnsi="Calibri"/>
        </w:rPr>
        <w:t>scientifico,</w:t>
      </w:r>
      <w:r>
        <w:rPr>
          <w:rFonts w:ascii="Calibri" w:hAnsi="Calibri"/>
          <w:spacing w:val="1"/>
        </w:rPr>
        <w:t xml:space="preserve"> </w:t>
      </w:r>
      <w:r>
        <w:rPr>
          <w:rFonts w:ascii="Calibri" w:hAnsi="Calibri"/>
        </w:rPr>
        <w:t>perché</w:t>
      </w:r>
      <w:r>
        <w:rPr>
          <w:rFonts w:ascii="Calibri" w:hAnsi="Calibri"/>
          <w:spacing w:val="1"/>
        </w:rPr>
        <w:t xml:space="preserve"> </w:t>
      </w:r>
      <w:r>
        <w:rPr>
          <w:rFonts w:ascii="Calibri" w:hAnsi="Calibri"/>
        </w:rPr>
        <w:t>arricchiscono</w:t>
      </w:r>
      <w:r>
        <w:rPr>
          <w:rFonts w:ascii="Calibri" w:hAnsi="Calibri"/>
          <w:spacing w:val="27"/>
        </w:rPr>
        <w:t xml:space="preserve"> </w:t>
      </w:r>
      <w:r>
        <w:rPr>
          <w:rFonts w:ascii="Calibri" w:hAnsi="Calibri"/>
        </w:rPr>
        <w:t>le</w:t>
      </w:r>
      <w:r>
        <w:rPr>
          <w:rFonts w:ascii="Calibri" w:hAnsi="Calibri"/>
          <w:spacing w:val="28"/>
        </w:rPr>
        <w:t xml:space="preserve"> </w:t>
      </w:r>
      <w:r>
        <w:rPr>
          <w:rFonts w:ascii="Calibri" w:hAnsi="Calibri"/>
        </w:rPr>
        <w:t>conoscenze,</w:t>
      </w:r>
      <w:r>
        <w:rPr>
          <w:rFonts w:ascii="Calibri" w:hAnsi="Calibri"/>
          <w:spacing w:val="31"/>
        </w:rPr>
        <w:t xml:space="preserve"> </w:t>
      </w:r>
      <w:r>
        <w:rPr>
          <w:rFonts w:ascii="Calibri" w:hAnsi="Calibri"/>
        </w:rPr>
        <w:t>competenze</w:t>
      </w:r>
      <w:r>
        <w:rPr>
          <w:rFonts w:ascii="Calibri" w:hAnsi="Calibri"/>
          <w:spacing w:val="29"/>
        </w:rPr>
        <w:t xml:space="preserve"> </w:t>
      </w:r>
      <w:r>
        <w:rPr>
          <w:rFonts w:ascii="Calibri" w:hAnsi="Calibri"/>
        </w:rPr>
        <w:t>e</w:t>
      </w:r>
      <w:r>
        <w:rPr>
          <w:rFonts w:ascii="Calibri" w:hAnsi="Calibri"/>
          <w:spacing w:val="29"/>
        </w:rPr>
        <w:t xml:space="preserve"> </w:t>
      </w:r>
      <w:r>
        <w:rPr>
          <w:rFonts w:ascii="Calibri" w:hAnsi="Calibri"/>
        </w:rPr>
        <w:t>abilità</w:t>
      </w:r>
      <w:r>
        <w:rPr>
          <w:rFonts w:ascii="Calibri" w:hAnsi="Calibri"/>
          <w:spacing w:val="28"/>
        </w:rPr>
        <w:t xml:space="preserve"> </w:t>
      </w:r>
      <w:r>
        <w:rPr>
          <w:rFonts w:ascii="Calibri" w:hAnsi="Calibri"/>
        </w:rPr>
        <w:t>nel</w:t>
      </w:r>
      <w:r>
        <w:rPr>
          <w:rFonts w:ascii="Calibri" w:hAnsi="Calibri"/>
          <w:spacing w:val="31"/>
        </w:rPr>
        <w:t xml:space="preserve"> </w:t>
      </w:r>
      <w:r>
        <w:rPr>
          <w:rFonts w:ascii="Calibri" w:hAnsi="Calibri"/>
        </w:rPr>
        <w:t>campo</w:t>
      </w:r>
      <w:r>
        <w:rPr>
          <w:rFonts w:ascii="Calibri" w:hAnsi="Calibri"/>
          <w:spacing w:val="27"/>
        </w:rPr>
        <w:t xml:space="preserve"> </w:t>
      </w:r>
      <w:r>
        <w:rPr>
          <w:rFonts w:ascii="Calibri" w:hAnsi="Calibri"/>
        </w:rPr>
        <w:t>matematico-scientifico,</w:t>
      </w:r>
      <w:r>
        <w:rPr>
          <w:rFonts w:ascii="Calibri" w:hAnsi="Calibri"/>
          <w:spacing w:val="26"/>
        </w:rPr>
        <w:t xml:space="preserve"> </w:t>
      </w:r>
      <w:r>
        <w:rPr>
          <w:rFonts w:ascii="Calibri" w:hAnsi="Calibri"/>
        </w:rPr>
        <w:t>nel</w:t>
      </w:r>
    </w:p>
    <w:p>
      <w:pPr>
        <w:sectPr>
          <w:type w:val="continuous"/>
          <w:pgSz w:w="11100" w:h="16838"/>
          <w:pgMar w:left="40" w:right="0" w:gutter="0" w:header="0" w:top="1580" w:footer="986" w:bottom="1180"/>
          <w:formProt w:val="false"/>
          <w:textDirection w:val="lrTb"/>
          <w:docGrid w:type="default" w:linePitch="100" w:charSpace="4096"/>
        </w:sectPr>
      </w:pPr>
    </w:p>
    <w:p>
      <w:pPr>
        <w:pStyle w:val="Corpodeltesto"/>
        <w:spacing w:lineRule="auto" w:line="360" w:before="43" w:after="0"/>
        <w:ind w:left="1400" w:right="1440" w:hanging="0"/>
        <w:jc w:val="both"/>
        <w:rPr>
          <w:rFonts w:ascii="Calibri" w:hAnsi="Calibri"/>
        </w:rPr>
      </w:pPr>
      <w:r>
        <w:rPr>
          <w:rFonts w:ascii="Calibri" w:hAnsi="Calibri"/>
        </w:rPr>
        <w:t>campo dell'educazione linguistica e in quello, nuovo, della multimedialità. Una particolare</w:t>
      </w:r>
      <w:r>
        <w:rPr>
          <w:rFonts w:ascii="Calibri" w:hAnsi="Calibri"/>
          <w:spacing w:val="1"/>
        </w:rPr>
        <w:t xml:space="preserve"> </w:t>
      </w:r>
      <w:r>
        <w:rPr>
          <w:rFonts w:ascii="Calibri" w:hAnsi="Calibri"/>
        </w:rPr>
        <w:t>attenzione viene rivolta a percorsi scolastici tesi a favorire lo sviluppo di competenze su</w:t>
      </w:r>
      <w:r>
        <w:rPr>
          <w:rFonts w:ascii="Calibri" w:hAnsi="Calibri"/>
          <w:spacing w:val="1"/>
        </w:rPr>
        <w:t xml:space="preserve"> </w:t>
      </w:r>
      <w:r>
        <w:rPr>
          <w:rFonts w:ascii="Calibri" w:hAnsi="Calibri"/>
        </w:rPr>
        <w:t>tematiche</w:t>
      </w:r>
      <w:r>
        <w:rPr>
          <w:rFonts w:ascii="Calibri" w:hAnsi="Calibri"/>
          <w:spacing w:val="-3"/>
        </w:rPr>
        <w:t xml:space="preserve"> </w:t>
      </w:r>
      <w:r>
        <w:rPr>
          <w:rFonts w:ascii="Calibri" w:hAnsi="Calibri"/>
        </w:rPr>
        <w:t>trasversali quali la</w:t>
      </w:r>
      <w:r>
        <w:rPr>
          <w:rFonts w:ascii="Calibri" w:hAnsi="Calibri"/>
          <w:spacing w:val="-3"/>
        </w:rPr>
        <w:t xml:space="preserve"> </w:t>
      </w:r>
      <w:r>
        <w:rPr>
          <w:rFonts w:ascii="Calibri" w:hAnsi="Calibri"/>
        </w:rPr>
        <w:t>cittadinanza,</w:t>
      </w:r>
      <w:r>
        <w:rPr>
          <w:rFonts w:ascii="Calibri" w:hAnsi="Calibri"/>
          <w:spacing w:val="-5"/>
        </w:rPr>
        <w:t xml:space="preserve"> </w:t>
      </w:r>
      <w:r>
        <w:rPr>
          <w:rFonts w:ascii="Calibri" w:hAnsi="Calibri"/>
        </w:rPr>
        <w:t>la</w:t>
      </w:r>
      <w:r>
        <w:rPr>
          <w:rFonts w:ascii="Calibri" w:hAnsi="Calibri"/>
          <w:spacing w:val="-2"/>
        </w:rPr>
        <w:t xml:space="preserve"> </w:t>
      </w:r>
      <w:r>
        <w:rPr>
          <w:rFonts w:ascii="Calibri" w:hAnsi="Calibri"/>
        </w:rPr>
        <w:t>legalità,</w:t>
      </w:r>
      <w:r>
        <w:rPr>
          <w:rFonts w:ascii="Calibri" w:hAnsi="Calibri"/>
          <w:spacing w:val="-6"/>
        </w:rPr>
        <w:t xml:space="preserve"> </w:t>
      </w:r>
      <w:r>
        <w:rPr>
          <w:rFonts w:ascii="Calibri" w:hAnsi="Calibri"/>
        </w:rPr>
        <w:t>le</w:t>
      </w:r>
      <w:r>
        <w:rPr>
          <w:rFonts w:ascii="Calibri" w:hAnsi="Calibri"/>
          <w:spacing w:val="-2"/>
        </w:rPr>
        <w:t xml:space="preserve"> </w:t>
      </w:r>
      <w:r>
        <w:rPr>
          <w:rFonts w:ascii="Calibri" w:hAnsi="Calibri"/>
        </w:rPr>
        <w:t>pari</w:t>
      </w:r>
      <w:r>
        <w:rPr>
          <w:rFonts w:ascii="Calibri" w:hAnsi="Calibri"/>
          <w:spacing w:val="-1"/>
        </w:rPr>
        <w:t xml:space="preserve"> </w:t>
      </w:r>
      <w:r>
        <w:rPr>
          <w:rFonts w:ascii="Calibri" w:hAnsi="Calibri"/>
        </w:rPr>
        <w:t>opportunità</w:t>
      </w:r>
      <w:r>
        <w:rPr>
          <w:rFonts w:ascii="Calibri" w:hAnsi="Calibri"/>
          <w:spacing w:val="-3"/>
        </w:rPr>
        <w:t xml:space="preserve"> </w:t>
      </w:r>
      <w:r>
        <w:rPr>
          <w:rFonts w:ascii="Calibri" w:hAnsi="Calibri"/>
        </w:rPr>
        <w:t>di genere,</w:t>
      </w:r>
    </w:p>
    <w:p>
      <w:pPr>
        <w:pStyle w:val="Corpodeltesto"/>
        <w:spacing w:lineRule="auto" w:line="360" w:before="2" w:after="0"/>
        <w:ind w:left="1400" w:right="1443" w:hanging="0"/>
        <w:jc w:val="both"/>
        <w:rPr>
          <w:rFonts w:ascii="Calibri" w:hAnsi="Calibri"/>
        </w:rPr>
      </w:pPr>
      <w:r>
        <w:rPr>
          <w:rFonts w:ascii="Calibri" w:hAnsi="Calibri"/>
        </w:rPr>
        <w:t>l’educazione alla salute, l’educazione ambientale, la cultura imprenditoriale, l’orientamento</w:t>
      </w:r>
      <w:r>
        <w:rPr>
          <w:rFonts w:ascii="Calibri" w:hAnsi="Calibri"/>
          <w:spacing w:val="-47"/>
        </w:rPr>
        <w:t xml:space="preserve"> </w:t>
      </w:r>
      <w:r>
        <w:rPr>
          <w:rFonts w:ascii="Calibri" w:hAnsi="Calibri"/>
        </w:rPr>
        <w:t>alla</w:t>
      </w:r>
      <w:r>
        <w:rPr>
          <w:rFonts w:ascii="Calibri" w:hAnsi="Calibri"/>
          <w:spacing w:val="-2"/>
        </w:rPr>
        <w:t xml:space="preserve"> </w:t>
      </w:r>
      <w:r>
        <w:rPr>
          <w:rFonts w:ascii="Calibri" w:hAnsi="Calibri"/>
        </w:rPr>
        <w:t>scelta.</w:t>
      </w:r>
    </w:p>
    <w:p>
      <w:pPr>
        <w:pStyle w:val="Normal"/>
        <w:spacing w:lineRule="auto" w:line="240" w:before="0" w:after="0"/>
        <w:rPr>
          <w:sz w:val="22"/>
        </w:rPr>
      </w:pPr>
      <w:r>
        <w:rPr>
          <w:sz w:val="22"/>
        </w:rPr>
      </w:r>
    </w:p>
    <w:p>
      <w:pPr>
        <w:pStyle w:val="Normal"/>
        <w:spacing w:before="136" w:after="0"/>
        <w:ind w:left="1400" w:right="0" w:hanging="0"/>
        <w:jc w:val="left"/>
        <w:rPr>
          <w:b/>
          <w:b/>
          <w:sz w:val="22"/>
        </w:rPr>
      </w:pPr>
      <w:r>
        <w:rPr>
          <w:b/>
          <w:sz w:val="22"/>
          <w:u w:val="single"/>
        </w:rPr>
        <w:t>FINALITA’</w:t>
      </w:r>
      <w:r>
        <w:rPr>
          <w:b/>
          <w:spacing w:val="-5"/>
          <w:sz w:val="22"/>
          <w:u w:val="single"/>
        </w:rPr>
        <w:t xml:space="preserve"> </w:t>
      </w:r>
      <w:r>
        <w:rPr>
          <w:b/>
          <w:sz w:val="22"/>
          <w:u w:val="single"/>
        </w:rPr>
        <w:t>DEL</w:t>
      </w:r>
      <w:r>
        <w:rPr>
          <w:b/>
          <w:spacing w:val="-3"/>
          <w:sz w:val="22"/>
          <w:u w:val="single"/>
        </w:rPr>
        <w:t xml:space="preserve"> </w:t>
      </w:r>
      <w:r>
        <w:rPr>
          <w:b/>
          <w:sz w:val="22"/>
          <w:u w:val="single"/>
        </w:rPr>
        <w:t>CORSO</w:t>
      </w:r>
      <w:r>
        <w:rPr>
          <w:b/>
          <w:spacing w:val="-6"/>
          <w:sz w:val="22"/>
          <w:u w:val="single"/>
        </w:rPr>
        <w:t xml:space="preserve"> </w:t>
      </w:r>
      <w:r>
        <w:rPr>
          <w:b/>
          <w:sz w:val="22"/>
          <w:u w:val="single"/>
        </w:rPr>
        <w:t>LICEALE</w:t>
      </w:r>
      <w:r>
        <w:rPr>
          <w:b/>
          <w:spacing w:val="-3"/>
          <w:sz w:val="22"/>
          <w:u w:val="single"/>
        </w:rPr>
        <w:t xml:space="preserve"> </w:t>
      </w:r>
      <w:r>
        <w:rPr>
          <w:b/>
          <w:sz w:val="22"/>
          <w:u w:val="single"/>
        </w:rPr>
        <w:t>SCIENTIFICO:</w:t>
      </w:r>
    </w:p>
    <w:p>
      <w:pPr>
        <w:pStyle w:val="Normal"/>
        <w:spacing w:lineRule="auto" w:line="360" w:before="130" w:after="0"/>
        <w:ind w:left="1400" w:right="1458" w:hanging="0"/>
        <w:jc w:val="both"/>
        <w:rPr>
          <w:sz w:val="22"/>
        </w:rPr>
      </w:pPr>
      <w:r>
        <w:rPr>
          <w:b/>
          <w:sz w:val="22"/>
        </w:rPr>
        <w:t xml:space="preserve">La finalità del corso liceale, </w:t>
      </w:r>
      <w:r>
        <w:rPr>
          <w:sz w:val="22"/>
        </w:rPr>
        <w:t>in coerenza e all’interno del progetto generale della scuola</w:t>
      </w:r>
      <w:r>
        <w:rPr>
          <w:b/>
          <w:sz w:val="22"/>
        </w:rPr>
        <w:t xml:space="preserve">, </w:t>
      </w:r>
      <w:r>
        <w:rPr>
          <w:sz w:val="22"/>
        </w:rPr>
        <w:t>è</w:t>
      </w:r>
      <w:r>
        <w:rPr>
          <w:spacing w:val="1"/>
          <w:sz w:val="22"/>
        </w:rPr>
        <w:t xml:space="preserve"> </w:t>
      </w:r>
      <w:r>
        <w:rPr>
          <w:sz w:val="22"/>
        </w:rPr>
        <w:t>volta</w:t>
      </w:r>
      <w:r>
        <w:rPr>
          <w:spacing w:val="-3"/>
          <w:sz w:val="22"/>
        </w:rPr>
        <w:t xml:space="preserve"> </w:t>
      </w:r>
      <w:r>
        <w:rPr>
          <w:sz w:val="22"/>
        </w:rPr>
        <w:t>al</w:t>
      </w:r>
      <w:r>
        <w:rPr>
          <w:spacing w:val="-1"/>
          <w:sz w:val="22"/>
        </w:rPr>
        <w:t xml:space="preserve"> </w:t>
      </w:r>
      <w:r>
        <w:rPr>
          <w:sz w:val="22"/>
        </w:rPr>
        <w:t>possesso</w:t>
      </w:r>
      <w:r>
        <w:rPr>
          <w:spacing w:val="-3"/>
          <w:sz w:val="22"/>
        </w:rPr>
        <w:t xml:space="preserve"> </w:t>
      </w:r>
      <w:r>
        <w:rPr>
          <w:sz w:val="22"/>
        </w:rPr>
        <w:t>delle</w:t>
      </w:r>
      <w:r>
        <w:rPr>
          <w:spacing w:val="-2"/>
          <w:sz w:val="22"/>
        </w:rPr>
        <w:t xml:space="preserve"> </w:t>
      </w:r>
      <w:r>
        <w:rPr>
          <w:sz w:val="22"/>
        </w:rPr>
        <w:t>seguenti</w:t>
      </w:r>
      <w:r>
        <w:rPr>
          <w:spacing w:val="-1"/>
          <w:sz w:val="22"/>
        </w:rPr>
        <w:t xml:space="preserve"> </w:t>
      </w:r>
      <w:r>
        <w:rPr>
          <w:sz w:val="22"/>
        </w:rPr>
        <w:t>conoscenze, competenze</w:t>
      </w:r>
      <w:r>
        <w:rPr>
          <w:spacing w:val="-2"/>
          <w:sz w:val="22"/>
        </w:rPr>
        <w:t xml:space="preserve"> </w:t>
      </w:r>
      <w:r>
        <w:rPr>
          <w:sz w:val="22"/>
        </w:rPr>
        <w:t>e</w:t>
      </w:r>
      <w:r>
        <w:rPr>
          <w:spacing w:val="-2"/>
          <w:sz w:val="22"/>
        </w:rPr>
        <w:t xml:space="preserve"> </w:t>
      </w:r>
      <w:r>
        <w:rPr>
          <w:sz w:val="22"/>
        </w:rPr>
        <w:t>abilità.</w:t>
      </w:r>
    </w:p>
    <w:p>
      <w:pPr>
        <w:pStyle w:val="Normal"/>
        <w:spacing w:before="0" w:after="0"/>
        <w:ind w:left="1400" w:right="0" w:hanging="0"/>
        <w:jc w:val="left"/>
        <w:rPr>
          <w:b/>
          <w:b/>
          <w:sz w:val="22"/>
        </w:rPr>
      </w:pPr>
      <w:r>
        <w:rPr>
          <w:b/>
          <w:sz w:val="22"/>
          <w:u w:val="single"/>
        </w:rPr>
        <w:t>CONOSCENZE</w:t>
      </w:r>
    </w:p>
    <w:p>
      <w:pPr>
        <w:pStyle w:val="Corpodeltesto"/>
        <w:spacing w:lineRule="auto" w:line="360" w:before="135" w:after="0"/>
        <w:ind w:left="1400" w:right="1460" w:hanging="0"/>
        <w:jc w:val="both"/>
        <w:rPr>
          <w:rFonts w:ascii="Calibri" w:hAnsi="Calibri"/>
          <w:b/>
          <w:b/>
        </w:rPr>
      </w:pPr>
      <w:r>
        <w:rPr>
          <w:rFonts w:ascii="Calibri" w:hAnsi="Calibri"/>
        </w:rPr>
        <w:t>Lo studente dovrebbe possedere una preparazione culturale di carattere sia umanistico sia</w:t>
      </w:r>
      <w:r>
        <w:rPr>
          <w:rFonts w:ascii="Calibri" w:hAnsi="Calibri"/>
          <w:spacing w:val="1"/>
        </w:rPr>
        <w:t xml:space="preserve"> </w:t>
      </w:r>
      <w:r>
        <w:rPr>
          <w:rFonts w:ascii="Calibri" w:hAnsi="Calibri"/>
        </w:rPr>
        <w:t>scientifico, come risultato del percorso didattico attraverso i saperi delle discipline studiate.</w:t>
      </w:r>
      <w:r>
        <w:rPr>
          <w:rFonts w:ascii="Calibri" w:hAnsi="Calibri"/>
          <w:spacing w:val="-47"/>
        </w:rPr>
        <w:t xml:space="preserve"> </w:t>
      </w:r>
      <w:r>
        <w:rPr>
          <w:rFonts w:ascii="Calibri" w:hAnsi="Calibri"/>
          <w:b/>
        </w:rPr>
        <w:t>Area</w:t>
      </w:r>
      <w:r>
        <w:rPr>
          <w:rFonts w:ascii="Calibri" w:hAnsi="Calibri"/>
          <w:b/>
          <w:spacing w:val="-2"/>
        </w:rPr>
        <w:t xml:space="preserve"> </w:t>
      </w:r>
      <w:r>
        <w:rPr>
          <w:rFonts w:ascii="Calibri" w:hAnsi="Calibri"/>
          <w:b/>
        </w:rPr>
        <w:t>Umanistica:</w:t>
      </w:r>
    </w:p>
    <w:p>
      <w:pPr>
        <w:pStyle w:val="ListParagraph"/>
        <w:numPr>
          <w:ilvl w:val="2"/>
          <w:numId w:val="40"/>
        </w:numPr>
        <w:tabs>
          <w:tab w:val="clear" w:pos="720"/>
          <w:tab w:val="left" w:pos="2121" w:leader="none"/>
        </w:tabs>
        <w:spacing w:lineRule="auto" w:line="360" w:before="2" w:after="0"/>
        <w:ind w:left="2121" w:right="1447" w:hanging="365"/>
        <w:jc w:val="both"/>
        <w:rPr>
          <w:rFonts w:ascii="Calibri" w:hAnsi="Calibri"/>
          <w:sz w:val="22"/>
        </w:rPr>
      </w:pPr>
      <w:r>
        <w:rPr>
          <w:rFonts w:ascii="Calibri" w:hAnsi="Calibri"/>
          <w:sz w:val="22"/>
        </w:rPr>
        <w:t>conoscere</w:t>
      </w:r>
      <w:r>
        <w:rPr>
          <w:rFonts w:ascii="Calibri" w:hAnsi="Calibri"/>
          <w:spacing w:val="1"/>
          <w:sz w:val="22"/>
        </w:rPr>
        <w:t xml:space="preserve"> </w:t>
      </w:r>
      <w:r>
        <w:rPr>
          <w:rFonts w:ascii="Calibri" w:hAnsi="Calibri"/>
          <w:sz w:val="22"/>
        </w:rPr>
        <w:t>le</w:t>
      </w:r>
      <w:r>
        <w:rPr>
          <w:rFonts w:ascii="Calibri" w:hAnsi="Calibri"/>
          <w:spacing w:val="1"/>
          <w:sz w:val="22"/>
        </w:rPr>
        <w:t xml:space="preserve"> </w:t>
      </w:r>
      <w:r>
        <w:rPr>
          <w:rFonts w:ascii="Calibri" w:hAnsi="Calibri"/>
          <w:sz w:val="22"/>
        </w:rPr>
        <w:t>strutture</w:t>
      </w:r>
      <w:r>
        <w:rPr>
          <w:rFonts w:ascii="Calibri" w:hAnsi="Calibri"/>
          <w:spacing w:val="1"/>
          <w:sz w:val="22"/>
        </w:rPr>
        <w:t xml:space="preserve"> </w:t>
      </w:r>
      <w:r>
        <w:rPr>
          <w:rFonts w:ascii="Calibri" w:hAnsi="Calibri"/>
          <w:sz w:val="22"/>
        </w:rPr>
        <w:t>morfosintattiche</w:t>
      </w:r>
      <w:r>
        <w:rPr>
          <w:rFonts w:ascii="Calibri" w:hAnsi="Calibri"/>
          <w:spacing w:val="1"/>
          <w:sz w:val="22"/>
        </w:rPr>
        <w:t xml:space="preserve"> </w:t>
      </w:r>
      <w:r>
        <w:rPr>
          <w:rFonts w:ascii="Calibri" w:hAnsi="Calibri"/>
          <w:sz w:val="22"/>
        </w:rPr>
        <w:t>e</w:t>
      </w:r>
      <w:r>
        <w:rPr>
          <w:rFonts w:ascii="Calibri" w:hAnsi="Calibri"/>
          <w:spacing w:val="1"/>
          <w:sz w:val="22"/>
        </w:rPr>
        <w:t xml:space="preserve"> </w:t>
      </w:r>
      <w:r>
        <w:rPr>
          <w:rFonts w:ascii="Calibri" w:hAnsi="Calibri"/>
          <w:sz w:val="22"/>
        </w:rPr>
        <w:t>lessicali</w:t>
      </w:r>
      <w:r>
        <w:rPr>
          <w:rFonts w:ascii="Calibri" w:hAnsi="Calibri"/>
          <w:spacing w:val="1"/>
          <w:sz w:val="22"/>
        </w:rPr>
        <w:t xml:space="preserve"> </w:t>
      </w:r>
      <w:r>
        <w:rPr>
          <w:rFonts w:ascii="Calibri" w:hAnsi="Calibri"/>
          <w:sz w:val="22"/>
        </w:rPr>
        <w:t>della</w:t>
      </w:r>
      <w:r>
        <w:rPr>
          <w:rFonts w:ascii="Calibri" w:hAnsi="Calibri"/>
          <w:spacing w:val="1"/>
          <w:sz w:val="22"/>
        </w:rPr>
        <w:t xml:space="preserve"> </w:t>
      </w:r>
      <w:r>
        <w:rPr>
          <w:rFonts w:ascii="Calibri" w:hAnsi="Calibri"/>
          <w:sz w:val="22"/>
        </w:rPr>
        <w:t>lingua</w:t>
      </w:r>
      <w:r>
        <w:rPr>
          <w:rFonts w:ascii="Calibri" w:hAnsi="Calibri"/>
          <w:spacing w:val="1"/>
          <w:sz w:val="22"/>
        </w:rPr>
        <w:t xml:space="preserve"> </w:t>
      </w:r>
      <w:r>
        <w:rPr>
          <w:rFonts w:ascii="Calibri" w:hAnsi="Calibri"/>
          <w:sz w:val="22"/>
        </w:rPr>
        <w:t>italiana, latina</w:t>
      </w:r>
      <w:r>
        <w:rPr>
          <w:rFonts w:ascii="Calibri" w:hAnsi="Calibri"/>
          <w:spacing w:val="1"/>
          <w:sz w:val="22"/>
        </w:rPr>
        <w:t xml:space="preserve"> </w:t>
      </w:r>
      <w:r>
        <w:rPr>
          <w:rFonts w:ascii="Calibri" w:hAnsi="Calibri"/>
          <w:sz w:val="22"/>
        </w:rPr>
        <w:t>e</w:t>
      </w:r>
      <w:r>
        <w:rPr>
          <w:rFonts w:ascii="Calibri" w:hAnsi="Calibri"/>
          <w:spacing w:val="1"/>
          <w:sz w:val="22"/>
        </w:rPr>
        <w:t xml:space="preserve"> </w:t>
      </w:r>
      <w:r>
        <w:rPr>
          <w:rFonts w:ascii="Calibri" w:hAnsi="Calibri"/>
          <w:sz w:val="22"/>
        </w:rPr>
        <w:t>straniera</w:t>
      </w:r>
    </w:p>
    <w:p>
      <w:pPr>
        <w:pStyle w:val="ListParagraph"/>
        <w:numPr>
          <w:ilvl w:val="2"/>
          <w:numId w:val="40"/>
        </w:numPr>
        <w:tabs>
          <w:tab w:val="clear" w:pos="720"/>
          <w:tab w:val="left" w:pos="2121" w:leader="none"/>
        </w:tabs>
        <w:spacing w:lineRule="auto" w:line="360" w:before="1" w:after="0"/>
        <w:ind w:left="2121" w:right="1460" w:hanging="365"/>
        <w:jc w:val="both"/>
        <w:rPr>
          <w:rFonts w:ascii="Calibri" w:hAnsi="Calibri"/>
          <w:sz w:val="22"/>
        </w:rPr>
      </w:pPr>
      <w:r>
        <w:rPr>
          <w:rFonts w:ascii="Calibri" w:hAnsi="Calibri"/>
          <w:sz w:val="22"/>
        </w:rPr>
        <w:t>conoscere le opere (testi verbali e iconici), gli autori, i fenomeni artistico letterari</w:t>
      </w:r>
      <w:r>
        <w:rPr>
          <w:rFonts w:ascii="Calibri" w:hAnsi="Calibri"/>
          <w:spacing w:val="1"/>
          <w:sz w:val="22"/>
        </w:rPr>
        <w:t xml:space="preserve"> </w:t>
      </w:r>
      <w:r>
        <w:rPr>
          <w:rFonts w:ascii="Calibri" w:hAnsi="Calibri"/>
          <w:sz w:val="22"/>
        </w:rPr>
        <w:t>più rappresentativi delle letterature italiana, latina, straniera e della storia dell’arte</w:t>
      </w:r>
      <w:r>
        <w:rPr>
          <w:rFonts w:ascii="Calibri" w:hAnsi="Calibri"/>
          <w:spacing w:val="1"/>
          <w:sz w:val="22"/>
        </w:rPr>
        <w:t xml:space="preserve"> </w:t>
      </w:r>
      <w:r>
        <w:rPr>
          <w:rFonts w:ascii="Calibri" w:hAnsi="Calibri"/>
          <w:sz w:val="22"/>
        </w:rPr>
        <w:t>in</w:t>
      </w:r>
      <w:r>
        <w:rPr>
          <w:rFonts w:ascii="Calibri" w:hAnsi="Calibri"/>
          <w:spacing w:val="-4"/>
          <w:sz w:val="22"/>
        </w:rPr>
        <w:t xml:space="preserve"> </w:t>
      </w:r>
      <w:r>
        <w:rPr>
          <w:rFonts w:ascii="Calibri" w:hAnsi="Calibri"/>
          <w:sz w:val="22"/>
        </w:rPr>
        <w:t>un</w:t>
      </w:r>
      <w:r>
        <w:rPr>
          <w:rFonts w:ascii="Calibri" w:hAnsi="Calibri"/>
          <w:spacing w:val="-3"/>
          <w:sz w:val="22"/>
        </w:rPr>
        <w:t xml:space="preserve"> </w:t>
      </w:r>
      <w:r>
        <w:rPr>
          <w:rFonts w:ascii="Calibri" w:hAnsi="Calibri"/>
          <w:sz w:val="22"/>
        </w:rPr>
        <w:t>quadro</w:t>
      </w:r>
      <w:r>
        <w:rPr>
          <w:rFonts w:ascii="Calibri" w:hAnsi="Calibri"/>
          <w:spacing w:val="-4"/>
          <w:sz w:val="22"/>
        </w:rPr>
        <w:t xml:space="preserve"> </w:t>
      </w:r>
      <w:r>
        <w:rPr>
          <w:rFonts w:ascii="Calibri" w:hAnsi="Calibri"/>
          <w:sz w:val="22"/>
        </w:rPr>
        <w:t>di riferimento</w:t>
      </w:r>
      <w:r>
        <w:rPr>
          <w:rFonts w:ascii="Calibri" w:hAnsi="Calibri"/>
          <w:spacing w:val="-3"/>
          <w:sz w:val="22"/>
        </w:rPr>
        <w:t xml:space="preserve"> </w:t>
      </w:r>
      <w:r>
        <w:rPr>
          <w:rFonts w:ascii="Calibri" w:hAnsi="Calibri"/>
          <w:sz w:val="22"/>
        </w:rPr>
        <w:t>storico</w:t>
      </w:r>
    </w:p>
    <w:p>
      <w:pPr>
        <w:pStyle w:val="ListParagraph"/>
        <w:numPr>
          <w:ilvl w:val="2"/>
          <w:numId w:val="40"/>
        </w:numPr>
        <w:tabs>
          <w:tab w:val="clear" w:pos="720"/>
          <w:tab w:val="left" w:pos="2121" w:leader="none"/>
        </w:tabs>
        <w:spacing w:lineRule="auto" w:line="360" w:before="1" w:after="0"/>
        <w:ind w:left="2121" w:right="1442" w:hanging="365"/>
        <w:jc w:val="both"/>
        <w:rPr>
          <w:rFonts w:ascii="Calibri" w:hAnsi="Calibri"/>
          <w:sz w:val="22"/>
        </w:rPr>
      </w:pPr>
      <w:r>
        <w:rPr>
          <w:rFonts w:ascii="Calibri" w:hAnsi="Calibri"/>
          <w:sz w:val="22"/>
        </w:rPr>
        <w:t>possedere una visione sistematica della storia, nei diversi ambiti spaziali, attraverso</w:t>
      </w:r>
      <w:r>
        <w:rPr>
          <w:rFonts w:ascii="Calibri" w:hAnsi="Calibri"/>
          <w:spacing w:val="-47"/>
          <w:sz w:val="22"/>
        </w:rPr>
        <w:t xml:space="preserve"> </w:t>
      </w:r>
      <w:r>
        <w:rPr>
          <w:rFonts w:ascii="Calibri" w:hAnsi="Calibri"/>
          <w:sz w:val="22"/>
        </w:rPr>
        <w:t>la</w:t>
      </w:r>
      <w:r>
        <w:rPr>
          <w:rFonts w:ascii="Calibri" w:hAnsi="Calibri"/>
          <w:spacing w:val="1"/>
          <w:sz w:val="22"/>
        </w:rPr>
        <w:t xml:space="preserve"> </w:t>
      </w:r>
      <w:r>
        <w:rPr>
          <w:rFonts w:ascii="Calibri" w:hAnsi="Calibri"/>
          <w:sz w:val="22"/>
        </w:rPr>
        <w:t>conoscenza</w:t>
      </w:r>
      <w:r>
        <w:rPr>
          <w:rFonts w:ascii="Calibri" w:hAnsi="Calibri"/>
          <w:spacing w:val="1"/>
          <w:sz w:val="22"/>
        </w:rPr>
        <w:t xml:space="preserve"> </w:t>
      </w:r>
      <w:r>
        <w:rPr>
          <w:rFonts w:ascii="Calibri" w:hAnsi="Calibri"/>
          <w:sz w:val="22"/>
        </w:rPr>
        <w:t>dei</w:t>
      </w:r>
      <w:r>
        <w:rPr>
          <w:rFonts w:ascii="Calibri" w:hAnsi="Calibri"/>
          <w:spacing w:val="1"/>
          <w:sz w:val="22"/>
        </w:rPr>
        <w:t xml:space="preserve"> </w:t>
      </w:r>
      <w:r>
        <w:rPr>
          <w:rFonts w:ascii="Calibri" w:hAnsi="Calibri"/>
          <w:sz w:val="22"/>
        </w:rPr>
        <w:t>processi</w:t>
      </w:r>
      <w:r>
        <w:rPr>
          <w:rFonts w:ascii="Calibri" w:hAnsi="Calibri"/>
          <w:spacing w:val="1"/>
          <w:sz w:val="22"/>
        </w:rPr>
        <w:t xml:space="preserve"> </w:t>
      </w:r>
      <w:r>
        <w:rPr>
          <w:rFonts w:ascii="Calibri" w:hAnsi="Calibri"/>
          <w:sz w:val="22"/>
        </w:rPr>
        <w:t>di</w:t>
      </w:r>
      <w:r>
        <w:rPr>
          <w:rFonts w:ascii="Calibri" w:hAnsi="Calibri"/>
          <w:spacing w:val="1"/>
          <w:sz w:val="22"/>
        </w:rPr>
        <w:t xml:space="preserve"> </w:t>
      </w:r>
      <w:r>
        <w:rPr>
          <w:rFonts w:ascii="Calibri" w:hAnsi="Calibri"/>
          <w:sz w:val="22"/>
        </w:rPr>
        <w:t>trasformazione</w:t>
      </w:r>
      <w:r>
        <w:rPr>
          <w:rFonts w:ascii="Calibri" w:hAnsi="Calibri"/>
          <w:spacing w:val="1"/>
          <w:sz w:val="22"/>
        </w:rPr>
        <w:t xml:space="preserve"> </w:t>
      </w:r>
      <w:r>
        <w:rPr>
          <w:rFonts w:ascii="Calibri" w:hAnsi="Calibri"/>
          <w:sz w:val="22"/>
        </w:rPr>
        <w:t>e</w:t>
      </w:r>
      <w:r>
        <w:rPr>
          <w:rFonts w:ascii="Calibri" w:hAnsi="Calibri"/>
          <w:spacing w:val="1"/>
          <w:sz w:val="22"/>
        </w:rPr>
        <w:t xml:space="preserve"> </w:t>
      </w:r>
      <w:r>
        <w:rPr>
          <w:rFonts w:ascii="Calibri" w:hAnsi="Calibri"/>
          <w:sz w:val="22"/>
        </w:rPr>
        <w:t>delle</w:t>
      </w:r>
      <w:r>
        <w:rPr>
          <w:rFonts w:ascii="Calibri" w:hAnsi="Calibri"/>
          <w:spacing w:val="1"/>
          <w:sz w:val="22"/>
        </w:rPr>
        <w:t xml:space="preserve"> </w:t>
      </w:r>
      <w:r>
        <w:rPr>
          <w:rFonts w:ascii="Calibri" w:hAnsi="Calibri"/>
          <w:sz w:val="22"/>
        </w:rPr>
        <w:t>strutture</w:t>
      </w:r>
      <w:r>
        <w:rPr>
          <w:rFonts w:ascii="Calibri" w:hAnsi="Calibri"/>
          <w:spacing w:val="1"/>
          <w:sz w:val="22"/>
        </w:rPr>
        <w:t xml:space="preserve"> </w:t>
      </w:r>
      <w:r>
        <w:rPr>
          <w:rFonts w:ascii="Calibri" w:hAnsi="Calibri"/>
          <w:sz w:val="22"/>
        </w:rPr>
        <w:t>di</w:t>
      </w:r>
      <w:r>
        <w:rPr>
          <w:rFonts w:ascii="Calibri" w:hAnsi="Calibri"/>
          <w:spacing w:val="1"/>
          <w:sz w:val="22"/>
        </w:rPr>
        <w:t xml:space="preserve"> </w:t>
      </w:r>
      <w:r>
        <w:rPr>
          <w:rFonts w:ascii="Calibri" w:hAnsi="Calibri"/>
          <w:sz w:val="22"/>
        </w:rPr>
        <w:t>lunga</w:t>
      </w:r>
      <w:r>
        <w:rPr>
          <w:rFonts w:ascii="Calibri" w:hAnsi="Calibri"/>
          <w:spacing w:val="1"/>
          <w:sz w:val="22"/>
        </w:rPr>
        <w:t xml:space="preserve"> </w:t>
      </w:r>
      <w:r>
        <w:rPr>
          <w:rFonts w:ascii="Calibri" w:hAnsi="Calibri"/>
          <w:sz w:val="22"/>
        </w:rPr>
        <w:t>durata</w:t>
      </w:r>
      <w:r>
        <w:rPr>
          <w:rFonts w:ascii="Calibri" w:hAnsi="Calibri"/>
          <w:spacing w:val="1"/>
          <w:sz w:val="22"/>
        </w:rPr>
        <w:t xml:space="preserve"> </w:t>
      </w:r>
      <w:r>
        <w:rPr>
          <w:rFonts w:ascii="Calibri" w:hAnsi="Calibri"/>
          <w:sz w:val="22"/>
        </w:rPr>
        <w:t>conoscere la Costituzione italiana, con riferimento alla sua genesi, ai suoi principi</w:t>
      </w:r>
      <w:r>
        <w:rPr>
          <w:rFonts w:ascii="Calibri" w:hAnsi="Calibri"/>
          <w:spacing w:val="1"/>
          <w:sz w:val="22"/>
        </w:rPr>
        <w:t xml:space="preserve"> </w:t>
      </w:r>
      <w:r>
        <w:rPr>
          <w:rFonts w:ascii="Calibri" w:hAnsi="Calibri"/>
          <w:sz w:val="22"/>
        </w:rPr>
        <w:t>ispiratori e alla sua attuazione, i principi e gli organismi della cooperazione europea</w:t>
      </w:r>
      <w:r>
        <w:rPr>
          <w:rFonts w:ascii="Calibri" w:hAnsi="Calibri"/>
          <w:spacing w:val="1"/>
          <w:sz w:val="22"/>
        </w:rPr>
        <w:t xml:space="preserve"> </w:t>
      </w:r>
      <w:r>
        <w:rPr>
          <w:rFonts w:ascii="Calibri" w:hAnsi="Calibri"/>
          <w:sz w:val="22"/>
        </w:rPr>
        <w:t>e</w:t>
      </w:r>
      <w:r>
        <w:rPr>
          <w:rFonts w:ascii="Calibri" w:hAnsi="Calibri"/>
          <w:spacing w:val="-2"/>
          <w:sz w:val="22"/>
        </w:rPr>
        <w:t xml:space="preserve"> </w:t>
      </w:r>
      <w:r>
        <w:rPr>
          <w:rFonts w:ascii="Calibri" w:hAnsi="Calibri"/>
          <w:sz w:val="22"/>
        </w:rPr>
        <w:t>internazionale</w:t>
      </w:r>
    </w:p>
    <w:p>
      <w:pPr>
        <w:pStyle w:val="ListParagraph"/>
        <w:numPr>
          <w:ilvl w:val="2"/>
          <w:numId w:val="40"/>
        </w:numPr>
        <w:tabs>
          <w:tab w:val="clear" w:pos="720"/>
          <w:tab w:val="left" w:pos="2121" w:leader="none"/>
        </w:tabs>
        <w:spacing w:lineRule="auto" w:line="360" w:before="0" w:after="0"/>
        <w:ind w:left="2121" w:right="1459" w:hanging="365"/>
        <w:jc w:val="both"/>
        <w:rPr>
          <w:rFonts w:ascii="Calibri" w:hAnsi="Calibri"/>
          <w:sz w:val="22"/>
        </w:rPr>
      </w:pPr>
      <w:r>
        <w:rPr>
          <w:rFonts w:ascii="Calibri" w:hAnsi="Calibri"/>
          <w:sz w:val="22"/>
        </w:rPr>
        <w:t>conoscere le strutture portanti e i nodi teorici fondamentali del pensiero filosofico</w:t>
      </w:r>
      <w:r>
        <w:rPr>
          <w:rFonts w:ascii="Calibri" w:hAnsi="Calibri"/>
          <w:spacing w:val="1"/>
          <w:sz w:val="22"/>
        </w:rPr>
        <w:t xml:space="preserve"> </w:t>
      </w:r>
      <w:r>
        <w:rPr>
          <w:rFonts w:ascii="Calibri" w:hAnsi="Calibri"/>
          <w:sz w:val="22"/>
        </w:rPr>
        <w:t>occidentale</w:t>
      </w:r>
    </w:p>
    <w:p>
      <w:pPr>
        <w:pStyle w:val="Titolo2"/>
        <w:jc w:val="both"/>
        <w:rPr>
          <w:rFonts w:ascii="Calibri" w:hAnsi="Calibri"/>
        </w:rPr>
      </w:pPr>
      <w:r>
        <w:rPr/>
        <w:t>Area</w:t>
      </w:r>
      <w:r>
        <w:rPr>
          <w:spacing w:val="-3"/>
        </w:rPr>
        <w:t xml:space="preserve"> </w:t>
      </w:r>
      <w:r>
        <w:rPr/>
        <w:t>Scientifica:</w:t>
      </w:r>
    </w:p>
    <w:p>
      <w:pPr>
        <w:pStyle w:val="ListParagraph"/>
        <w:numPr>
          <w:ilvl w:val="2"/>
          <w:numId w:val="40"/>
        </w:numPr>
        <w:tabs>
          <w:tab w:val="clear" w:pos="720"/>
          <w:tab w:val="left" w:pos="2121" w:leader="none"/>
        </w:tabs>
        <w:spacing w:lineRule="auto" w:line="360" w:before="134" w:after="0"/>
        <w:ind w:left="2121" w:right="1467" w:hanging="365"/>
        <w:jc w:val="both"/>
        <w:rPr>
          <w:rFonts w:ascii="Calibri" w:hAnsi="Calibri"/>
          <w:sz w:val="22"/>
        </w:rPr>
      </w:pPr>
      <w:r>
        <w:rPr>
          <w:rFonts w:ascii="Calibri" w:hAnsi="Calibri"/>
          <w:sz w:val="22"/>
        </w:rPr>
        <w:t>conoscere e applicare i metodi di risoluzione di problemi di geometria piana e</w:t>
      </w:r>
      <w:r>
        <w:rPr>
          <w:rFonts w:ascii="Calibri" w:hAnsi="Calibri"/>
          <w:spacing w:val="1"/>
          <w:sz w:val="22"/>
        </w:rPr>
        <w:t xml:space="preserve"> </w:t>
      </w:r>
      <w:r>
        <w:rPr>
          <w:rFonts w:ascii="Calibri" w:hAnsi="Calibri"/>
          <w:sz w:val="22"/>
        </w:rPr>
        <w:t>solida,</w:t>
      </w:r>
      <w:r>
        <w:rPr>
          <w:rFonts w:ascii="Calibri" w:hAnsi="Calibri"/>
          <w:spacing w:val="-6"/>
          <w:sz w:val="22"/>
        </w:rPr>
        <w:t xml:space="preserve"> </w:t>
      </w:r>
      <w:r>
        <w:rPr>
          <w:rFonts w:ascii="Calibri" w:hAnsi="Calibri"/>
          <w:sz w:val="22"/>
        </w:rPr>
        <w:t>geometria</w:t>
      </w:r>
      <w:r>
        <w:rPr>
          <w:rFonts w:ascii="Calibri" w:hAnsi="Calibri"/>
          <w:spacing w:val="-2"/>
          <w:sz w:val="22"/>
        </w:rPr>
        <w:t xml:space="preserve"> </w:t>
      </w:r>
      <w:r>
        <w:rPr>
          <w:rFonts w:ascii="Calibri" w:hAnsi="Calibri"/>
          <w:sz w:val="22"/>
        </w:rPr>
        <w:t>analitica,</w:t>
      </w:r>
      <w:r>
        <w:rPr>
          <w:rFonts w:ascii="Calibri" w:hAnsi="Calibri"/>
          <w:spacing w:val="-5"/>
          <w:sz w:val="22"/>
        </w:rPr>
        <w:t xml:space="preserve"> </w:t>
      </w:r>
      <w:r>
        <w:rPr>
          <w:rFonts w:ascii="Calibri" w:hAnsi="Calibri"/>
          <w:sz w:val="22"/>
        </w:rPr>
        <w:t>trigonometria</w:t>
      </w:r>
    </w:p>
    <w:p>
      <w:pPr>
        <w:sectPr>
          <w:footerReference w:type="default" r:id="rId7"/>
          <w:type w:val="nextPage"/>
          <w:pgSz w:w="11100" w:h="16838"/>
          <w:pgMar w:left="40" w:right="0" w:gutter="0" w:header="0" w:top="1380" w:footer="986" w:bottom="1260"/>
          <w:pgNumType w:fmt="decimal"/>
          <w:formProt w:val="false"/>
          <w:textDirection w:val="lrTb"/>
          <w:docGrid w:type="default" w:linePitch="100" w:charSpace="4096"/>
        </w:sectPr>
        <w:pStyle w:val="ListParagraph"/>
        <w:numPr>
          <w:ilvl w:val="2"/>
          <w:numId w:val="40"/>
        </w:numPr>
        <w:tabs>
          <w:tab w:val="clear" w:pos="720"/>
          <w:tab w:val="left" w:pos="2121" w:leader="none"/>
        </w:tabs>
        <w:spacing w:lineRule="auto" w:line="360" w:before="1" w:after="0"/>
        <w:ind w:left="2121" w:right="1438" w:hanging="365"/>
        <w:jc w:val="both"/>
        <w:rPr>
          <w:rFonts w:ascii="Calibri" w:hAnsi="Calibri"/>
          <w:sz w:val="22"/>
        </w:rPr>
      </w:pPr>
      <w:r>
        <w:rPr>
          <w:rFonts w:ascii="Calibri" w:hAnsi="Calibri"/>
          <w:sz w:val="22"/>
        </w:rPr>
        <w:t>conoscere gli elementi di calcolo differenziale per lo studio di funzioni e per la</w:t>
      </w:r>
      <w:r>
        <w:rPr>
          <w:rFonts w:ascii="Calibri" w:hAnsi="Calibri"/>
          <w:spacing w:val="1"/>
          <w:sz w:val="22"/>
        </w:rPr>
        <w:t xml:space="preserve"> </w:t>
      </w:r>
      <w:r>
        <w:rPr>
          <w:rFonts w:ascii="Calibri" w:hAnsi="Calibri"/>
          <w:sz w:val="22"/>
        </w:rPr>
        <w:t>risoluzione di problemi di massimo e minimo; conoscere gli elementi di calcolo</w:t>
      </w:r>
      <w:r>
        <w:rPr>
          <w:rFonts w:ascii="Calibri" w:hAnsi="Calibri"/>
          <w:spacing w:val="1"/>
          <w:sz w:val="22"/>
        </w:rPr>
        <w:t xml:space="preserve"> </w:t>
      </w:r>
      <w:r>
        <w:rPr>
          <w:rFonts w:ascii="Calibri" w:hAnsi="Calibri"/>
          <w:sz w:val="22"/>
        </w:rPr>
        <w:t>integrale per la determinazione delle misure di</w:t>
      </w:r>
      <w:r>
        <w:rPr>
          <w:rFonts w:ascii="Calibri" w:hAnsi="Calibri"/>
          <w:spacing w:val="1"/>
          <w:sz w:val="22"/>
        </w:rPr>
        <w:t xml:space="preserve"> </w:t>
      </w:r>
      <w:r>
        <w:rPr>
          <w:rFonts w:ascii="Calibri" w:hAnsi="Calibri"/>
          <w:sz w:val="22"/>
        </w:rPr>
        <w:t>aree e volumi; conoscere</w:t>
      </w:r>
      <w:r>
        <w:rPr>
          <w:rFonts w:ascii="Calibri" w:hAnsi="Calibri"/>
          <w:spacing w:val="1"/>
          <w:sz w:val="22"/>
        </w:rPr>
        <w:t xml:space="preserve"> </w:t>
      </w:r>
      <w:r>
        <w:rPr>
          <w:rFonts w:ascii="Calibri" w:hAnsi="Calibri"/>
          <w:sz w:val="22"/>
        </w:rPr>
        <w:t>i</w:t>
      </w:r>
      <w:r>
        <w:rPr>
          <w:rFonts w:ascii="Calibri" w:hAnsi="Calibri"/>
          <w:spacing w:val="49"/>
          <w:sz w:val="22"/>
        </w:rPr>
        <w:t xml:space="preserve"> </w:t>
      </w:r>
      <w:r>
        <w:rPr>
          <w:rFonts w:ascii="Calibri" w:hAnsi="Calibri"/>
          <w:sz w:val="22"/>
        </w:rPr>
        <w:t>principi</w:t>
      </w:r>
      <w:r>
        <w:rPr>
          <w:rFonts w:ascii="Calibri" w:hAnsi="Calibri"/>
          <w:spacing w:val="1"/>
          <w:sz w:val="22"/>
        </w:rPr>
        <w:t xml:space="preserve"> </w:t>
      </w:r>
      <w:r>
        <w:rPr>
          <w:rFonts w:ascii="Calibri" w:hAnsi="Calibri"/>
          <w:sz w:val="22"/>
        </w:rPr>
        <w:t>di</w:t>
      </w:r>
      <w:r>
        <w:rPr>
          <w:rFonts w:ascii="Calibri" w:hAnsi="Calibri"/>
          <w:spacing w:val="-1"/>
          <w:sz w:val="22"/>
        </w:rPr>
        <w:t xml:space="preserve"> </w:t>
      </w:r>
      <w:r>
        <w:rPr>
          <w:rFonts w:ascii="Calibri" w:hAnsi="Calibri"/>
          <w:sz w:val="22"/>
        </w:rPr>
        <w:t>conservazione,</w:t>
      </w:r>
      <w:r>
        <w:rPr>
          <w:rFonts w:ascii="Calibri" w:hAnsi="Calibri"/>
          <w:spacing w:val="-5"/>
          <w:sz w:val="22"/>
        </w:rPr>
        <w:t xml:space="preserve"> </w:t>
      </w:r>
      <w:r>
        <w:rPr>
          <w:rFonts w:ascii="Calibri" w:hAnsi="Calibri"/>
          <w:sz w:val="22"/>
        </w:rPr>
        <w:t>i fenomeni</w:t>
      </w:r>
      <w:r>
        <w:rPr>
          <w:rFonts w:ascii="Calibri" w:hAnsi="Calibri"/>
          <w:spacing w:val="-2"/>
          <w:sz w:val="22"/>
        </w:rPr>
        <w:t xml:space="preserve"> </w:t>
      </w:r>
      <w:r>
        <w:rPr>
          <w:rFonts w:ascii="Calibri" w:hAnsi="Calibri"/>
          <w:sz w:val="22"/>
        </w:rPr>
        <w:t>elettrici</w:t>
      </w:r>
      <w:r>
        <w:rPr>
          <w:rFonts w:ascii="Calibri" w:hAnsi="Calibri"/>
          <w:spacing w:val="-1"/>
          <w:sz w:val="22"/>
        </w:rPr>
        <w:t xml:space="preserve"> </w:t>
      </w:r>
      <w:r>
        <w:rPr>
          <w:rFonts w:ascii="Calibri" w:hAnsi="Calibri"/>
          <w:sz w:val="22"/>
        </w:rPr>
        <w:t>e</w:t>
      </w:r>
      <w:r>
        <w:rPr>
          <w:rFonts w:ascii="Calibri" w:hAnsi="Calibri"/>
          <w:spacing w:val="-2"/>
          <w:sz w:val="22"/>
        </w:rPr>
        <w:t xml:space="preserve"> </w:t>
      </w:r>
      <w:r>
        <w:rPr>
          <w:rFonts w:ascii="Calibri" w:hAnsi="Calibri"/>
          <w:sz w:val="22"/>
        </w:rPr>
        <w:t>magnetici,</w:t>
      </w:r>
      <w:r>
        <w:rPr>
          <w:rFonts w:ascii="Calibri" w:hAnsi="Calibri"/>
          <w:spacing w:val="-6"/>
          <w:sz w:val="22"/>
        </w:rPr>
        <w:t xml:space="preserve"> </w:t>
      </w:r>
      <w:r>
        <w:rPr>
          <w:rFonts w:ascii="Calibri" w:hAnsi="Calibri"/>
          <w:sz w:val="22"/>
        </w:rPr>
        <w:t>l’elettromagnetismo</w:t>
      </w:r>
    </w:p>
    <w:p>
      <w:pPr>
        <w:pStyle w:val="ListParagraph"/>
        <w:numPr>
          <w:ilvl w:val="2"/>
          <w:numId w:val="40"/>
        </w:numPr>
        <w:tabs>
          <w:tab w:val="clear" w:pos="720"/>
          <w:tab w:val="left" w:pos="2121" w:leader="none"/>
        </w:tabs>
        <w:spacing w:lineRule="auto" w:line="360" w:before="63" w:after="0"/>
        <w:ind w:left="2121" w:right="1456" w:hanging="365"/>
        <w:jc w:val="both"/>
        <w:rPr>
          <w:rFonts w:ascii="Calibri" w:hAnsi="Calibri"/>
          <w:sz w:val="22"/>
        </w:rPr>
      </w:pPr>
      <w:r>
        <w:rPr>
          <w:rFonts w:ascii="Calibri" w:hAnsi="Calibri"/>
          <w:sz w:val="22"/>
        </w:rPr>
        <w:t>conoscere i dati necessari per discutere i modelli dell’evoluzione dell’universo e</w:t>
      </w:r>
      <w:r>
        <w:rPr>
          <w:rFonts w:ascii="Calibri" w:hAnsi="Calibri"/>
          <w:spacing w:val="1"/>
          <w:sz w:val="22"/>
        </w:rPr>
        <w:t xml:space="preserve"> </w:t>
      </w:r>
      <w:r>
        <w:rPr>
          <w:rFonts w:ascii="Calibri" w:hAnsi="Calibri"/>
          <w:sz w:val="22"/>
        </w:rPr>
        <w:t>della</w:t>
      </w:r>
      <w:r>
        <w:rPr>
          <w:rFonts w:ascii="Calibri" w:hAnsi="Calibri"/>
          <w:spacing w:val="1"/>
          <w:sz w:val="22"/>
        </w:rPr>
        <w:t xml:space="preserve"> </w:t>
      </w:r>
      <w:r>
        <w:rPr>
          <w:rFonts w:ascii="Calibri" w:hAnsi="Calibri"/>
          <w:sz w:val="22"/>
        </w:rPr>
        <w:t>dinamica</w:t>
      </w:r>
      <w:r>
        <w:rPr>
          <w:rFonts w:ascii="Calibri" w:hAnsi="Calibri"/>
          <w:spacing w:val="1"/>
          <w:sz w:val="22"/>
        </w:rPr>
        <w:t xml:space="preserve"> </w:t>
      </w:r>
      <w:r>
        <w:rPr>
          <w:rFonts w:ascii="Calibri" w:hAnsi="Calibri"/>
          <w:sz w:val="22"/>
        </w:rPr>
        <w:t>terrestre</w:t>
      </w:r>
      <w:r>
        <w:rPr>
          <w:rFonts w:ascii="Calibri" w:hAnsi="Calibri"/>
          <w:spacing w:val="1"/>
          <w:sz w:val="22"/>
        </w:rPr>
        <w:t xml:space="preserve"> </w:t>
      </w:r>
      <w:r>
        <w:rPr>
          <w:rFonts w:ascii="Calibri" w:hAnsi="Calibri"/>
          <w:sz w:val="22"/>
        </w:rPr>
        <w:t>e</w:t>
      </w:r>
      <w:r>
        <w:rPr>
          <w:rFonts w:ascii="Calibri" w:hAnsi="Calibri"/>
          <w:spacing w:val="1"/>
          <w:sz w:val="22"/>
        </w:rPr>
        <w:t xml:space="preserve"> </w:t>
      </w:r>
      <w:r>
        <w:rPr>
          <w:rFonts w:ascii="Calibri" w:hAnsi="Calibri"/>
          <w:sz w:val="22"/>
        </w:rPr>
        <w:t>l’impatto</w:t>
      </w:r>
      <w:r>
        <w:rPr>
          <w:rFonts w:ascii="Calibri" w:hAnsi="Calibri"/>
          <w:spacing w:val="1"/>
          <w:sz w:val="22"/>
        </w:rPr>
        <w:t xml:space="preserve"> </w:t>
      </w:r>
      <w:r>
        <w:rPr>
          <w:rFonts w:ascii="Calibri" w:hAnsi="Calibri"/>
          <w:sz w:val="22"/>
        </w:rPr>
        <w:t>prodotto</w:t>
      </w:r>
      <w:r>
        <w:rPr>
          <w:rFonts w:ascii="Calibri" w:hAnsi="Calibri"/>
          <w:spacing w:val="1"/>
          <w:sz w:val="22"/>
        </w:rPr>
        <w:t xml:space="preserve"> </w:t>
      </w:r>
      <w:r>
        <w:rPr>
          <w:rFonts w:ascii="Calibri" w:hAnsi="Calibri"/>
          <w:sz w:val="22"/>
        </w:rPr>
        <w:t>dalla</w:t>
      </w:r>
      <w:r>
        <w:rPr>
          <w:rFonts w:ascii="Calibri" w:hAnsi="Calibri"/>
          <w:spacing w:val="1"/>
          <w:sz w:val="22"/>
        </w:rPr>
        <w:t xml:space="preserve"> </w:t>
      </w:r>
      <w:r>
        <w:rPr>
          <w:rFonts w:ascii="Calibri" w:hAnsi="Calibri"/>
          <w:sz w:val="22"/>
        </w:rPr>
        <w:t>presenza</w:t>
      </w:r>
      <w:r>
        <w:rPr>
          <w:rFonts w:ascii="Calibri" w:hAnsi="Calibri"/>
          <w:spacing w:val="1"/>
          <w:sz w:val="22"/>
        </w:rPr>
        <w:t xml:space="preserve"> </w:t>
      </w:r>
      <w:r>
        <w:rPr>
          <w:rFonts w:ascii="Calibri" w:hAnsi="Calibri"/>
          <w:sz w:val="22"/>
        </w:rPr>
        <w:t>dell’uomo</w:t>
      </w:r>
      <w:r>
        <w:rPr>
          <w:rFonts w:ascii="Calibri" w:hAnsi="Calibri"/>
          <w:spacing w:val="1"/>
          <w:sz w:val="22"/>
        </w:rPr>
        <w:t xml:space="preserve"> </w:t>
      </w:r>
      <w:r>
        <w:rPr>
          <w:rFonts w:ascii="Calibri" w:hAnsi="Calibri"/>
          <w:sz w:val="22"/>
        </w:rPr>
        <w:t>sull’ambiente</w:t>
      </w:r>
      <w:r>
        <w:rPr>
          <w:rFonts w:ascii="Calibri" w:hAnsi="Calibri"/>
          <w:spacing w:val="-3"/>
          <w:sz w:val="22"/>
        </w:rPr>
        <w:t xml:space="preserve"> </w:t>
      </w:r>
      <w:r>
        <w:rPr>
          <w:rFonts w:ascii="Calibri" w:hAnsi="Calibri"/>
          <w:sz w:val="22"/>
        </w:rPr>
        <w:t>naturale</w:t>
      </w:r>
    </w:p>
    <w:p>
      <w:pPr>
        <w:pStyle w:val="ListParagraph"/>
        <w:numPr>
          <w:ilvl w:val="2"/>
          <w:numId w:val="40"/>
        </w:numPr>
        <w:tabs>
          <w:tab w:val="clear" w:pos="720"/>
          <w:tab w:val="left" w:pos="2121" w:leader="none"/>
        </w:tabs>
        <w:spacing w:lineRule="auto" w:line="240" w:before="2" w:after="0"/>
        <w:ind w:left="2121" w:right="0" w:hanging="365"/>
        <w:jc w:val="both"/>
        <w:rPr>
          <w:rFonts w:ascii="Calibri" w:hAnsi="Calibri"/>
          <w:sz w:val="22"/>
        </w:rPr>
      </w:pPr>
      <w:r>
        <w:rPr>
          <w:rFonts w:ascii="Calibri" w:hAnsi="Calibri"/>
          <w:sz w:val="22"/>
        </w:rPr>
        <w:t>conoscere</w:t>
      </w:r>
      <w:r>
        <w:rPr>
          <w:rFonts w:ascii="Calibri" w:hAnsi="Calibri"/>
          <w:spacing w:val="-3"/>
          <w:sz w:val="22"/>
        </w:rPr>
        <w:t xml:space="preserve"> </w:t>
      </w:r>
      <w:r>
        <w:rPr>
          <w:rFonts w:ascii="Calibri" w:hAnsi="Calibri"/>
          <w:sz w:val="22"/>
        </w:rPr>
        <w:t>le</w:t>
      </w:r>
      <w:r>
        <w:rPr>
          <w:rFonts w:ascii="Calibri" w:hAnsi="Calibri"/>
          <w:spacing w:val="-4"/>
          <w:sz w:val="22"/>
        </w:rPr>
        <w:t xml:space="preserve"> </w:t>
      </w:r>
      <w:r>
        <w:rPr>
          <w:rFonts w:ascii="Calibri" w:hAnsi="Calibri"/>
          <w:sz w:val="22"/>
        </w:rPr>
        <w:t>tecniche</w:t>
      </w:r>
      <w:r>
        <w:rPr>
          <w:rFonts w:ascii="Calibri" w:hAnsi="Calibri"/>
          <w:spacing w:val="1"/>
          <w:sz w:val="22"/>
        </w:rPr>
        <w:t xml:space="preserve"> </w:t>
      </w:r>
      <w:r>
        <w:rPr>
          <w:rFonts w:ascii="Calibri" w:hAnsi="Calibri"/>
          <w:sz w:val="22"/>
        </w:rPr>
        <w:t>del</w:t>
      </w:r>
      <w:r>
        <w:rPr>
          <w:rFonts w:ascii="Calibri" w:hAnsi="Calibri"/>
          <w:spacing w:val="-2"/>
          <w:sz w:val="22"/>
        </w:rPr>
        <w:t xml:space="preserve"> </w:t>
      </w:r>
      <w:r>
        <w:rPr>
          <w:rFonts w:ascii="Calibri" w:hAnsi="Calibri"/>
          <w:sz w:val="22"/>
        </w:rPr>
        <w:t>disegno</w:t>
      </w:r>
      <w:r>
        <w:rPr>
          <w:rFonts w:ascii="Calibri" w:hAnsi="Calibri"/>
          <w:spacing w:val="-5"/>
          <w:sz w:val="22"/>
        </w:rPr>
        <w:t xml:space="preserve"> </w:t>
      </w:r>
      <w:r>
        <w:rPr>
          <w:rFonts w:ascii="Calibri" w:hAnsi="Calibri"/>
          <w:sz w:val="22"/>
        </w:rPr>
        <w:t>geometrico</w:t>
      </w:r>
      <w:r>
        <w:rPr>
          <w:rFonts w:ascii="Calibri" w:hAnsi="Calibri"/>
          <w:spacing w:val="-5"/>
          <w:sz w:val="22"/>
        </w:rPr>
        <w:t xml:space="preserve"> </w:t>
      </w:r>
      <w:r>
        <w:rPr>
          <w:rFonts w:ascii="Calibri" w:hAnsi="Calibri"/>
          <w:sz w:val="22"/>
        </w:rPr>
        <w:t>e</w:t>
      </w:r>
      <w:r>
        <w:rPr>
          <w:rFonts w:ascii="Calibri" w:hAnsi="Calibri"/>
          <w:spacing w:val="-4"/>
          <w:sz w:val="22"/>
        </w:rPr>
        <w:t xml:space="preserve"> </w:t>
      </w:r>
      <w:r>
        <w:rPr>
          <w:rFonts w:ascii="Calibri" w:hAnsi="Calibri"/>
          <w:sz w:val="22"/>
        </w:rPr>
        <w:t>tecnico</w:t>
      </w:r>
    </w:p>
    <w:p>
      <w:pPr>
        <w:pStyle w:val="ListParagraph"/>
        <w:numPr>
          <w:ilvl w:val="2"/>
          <w:numId w:val="40"/>
        </w:numPr>
        <w:tabs>
          <w:tab w:val="clear" w:pos="720"/>
          <w:tab w:val="left" w:pos="2121" w:leader="none"/>
        </w:tabs>
        <w:spacing w:lineRule="auto" w:line="240" w:before="135" w:after="0"/>
        <w:ind w:left="2121" w:right="0" w:hanging="365"/>
        <w:jc w:val="both"/>
        <w:rPr>
          <w:rFonts w:ascii="Calibri" w:hAnsi="Calibri"/>
          <w:sz w:val="22"/>
        </w:rPr>
      </w:pPr>
      <w:r>
        <w:rPr>
          <w:rFonts w:ascii="Calibri" w:hAnsi="Calibri"/>
          <w:sz w:val="22"/>
        </w:rPr>
        <w:t>conoscere</w:t>
      </w:r>
      <w:r>
        <w:rPr>
          <w:rFonts w:ascii="Calibri" w:hAnsi="Calibri"/>
          <w:spacing w:val="-3"/>
          <w:sz w:val="22"/>
        </w:rPr>
        <w:t xml:space="preserve"> </w:t>
      </w:r>
      <w:r>
        <w:rPr>
          <w:rFonts w:ascii="Calibri" w:hAnsi="Calibri"/>
          <w:sz w:val="22"/>
        </w:rPr>
        <w:t>il</w:t>
      </w:r>
      <w:r>
        <w:rPr>
          <w:rFonts w:ascii="Calibri" w:hAnsi="Calibri"/>
          <w:spacing w:val="-1"/>
          <w:sz w:val="22"/>
        </w:rPr>
        <w:t xml:space="preserve"> </w:t>
      </w:r>
      <w:r>
        <w:rPr>
          <w:rFonts w:ascii="Calibri" w:hAnsi="Calibri"/>
          <w:sz w:val="22"/>
        </w:rPr>
        <w:t>significato</w:t>
      </w:r>
      <w:r>
        <w:rPr>
          <w:rFonts w:ascii="Calibri" w:hAnsi="Calibri"/>
          <w:spacing w:val="-4"/>
          <w:sz w:val="22"/>
        </w:rPr>
        <w:t xml:space="preserve"> </w:t>
      </w:r>
      <w:r>
        <w:rPr>
          <w:rFonts w:ascii="Calibri" w:hAnsi="Calibri"/>
          <w:sz w:val="22"/>
        </w:rPr>
        <w:t>delle</w:t>
      </w:r>
      <w:r>
        <w:rPr>
          <w:rFonts w:ascii="Calibri" w:hAnsi="Calibri"/>
          <w:spacing w:val="-3"/>
          <w:sz w:val="22"/>
        </w:rPr>
        <w:t xml:space="preserve"> </w:t>
      </w:r>
      <w:r>
        <w:rPr>
          <w:rFonts w:ascii="Calibri" w:hAnsi="Calibri"/>
          <w:sz w:val="22"/>
        </w:rPr>
        <w:t>azioni</w:t>
      </w:r>
      <w:r>
        <w:rPr>
          <w:rFonts w:ascii="Calibri" w:hAnsi="Calibri"/>
          <w:spacing w:val="-1"/>
          <w:sz w:val="22"/>
        </w:rPr>
        <w:t xml:space="preserve"> </w:t>
      </w:r>
      <w:r>
        <w:rPr>
          <w:rFonts w:ascii="Calibri" w:hAnsi="Calibri"/>
          <w:sz w:val="22"/>
        </w:rPr>
        <w:t>motorie</w:t>
      </w:r>
      <w:r>
        <w:rPr>
          <w:rFonts w:ascii="Calibri" w:hAnsi="Calibri"/>
          <w:spacing w:val="-3"/>
          <w:sz w:val="22"/>
        </w:rPr>
        <w:t xml:space="preserve"> </w:t>
      </w:r>
      <w:r>
        <w:rPr>
          <w:rFonts w:ascii="Calibri" w:hAnsi="Calibri"/>
          <w:sz w:val="22"/>
        </w:rPr>
        <w:t>e</w:t>
      </w:r>
      <w:r>
        <w:rPr>
          <w:rFonts w:ascii="Calibri" w:hAnsi="Calibri"/>
          <w:spacing w:val="-3"/>
          <w:sz w:val="22"/>
        </w:rPr>
        <w:t xml:space="preserve"> </w:t>
      </w:r>
      <w:r>
        <w:rPr>
          <w:rFonts w:ascii="Calibri" w:hAnsi="Calibri"/>
          <w:sz w:val="22"/>
        </w:rPr>
        <w:t>le</w:t>
      </w:r>
      <w:r>
        <w:rPr>
          <w:rFonts w:ascii="Calibri" w:hAnsi="Calibri"/>
          <w:spacing w:val="-3"/>
          <w:sz w:val="22"/>
        </w:rPr>
        <w:t xml:space="preserve"> </w:t>
      </w:r>
      <w:r>
        <w:rPr>
          <w:rFonts w:ascii="Calibri" w:hAnsi="Calibri"/>
          <w:sz w:val="22"/>
        </w:rPr>
        <w:t>modalità</w:t>
      </w:r>
      <w:r>
        <w:rPr>
          <w:rFonts w:ascii="Calibri" w:hAnsi="Calibri"/>
          <w:spacing w:val="-3"/>
          <w:sz w:val="22"/>
        </w:rPr>
        <w:t xml:space="preserve"> </w:t>
      </w:r>
      <w:r>
        <w:rPr>
          <w:rFonts w:ascii="Calibri" w:hAnsi="Calibri"/>
          <w:sz w:val="22"/>
        </w:rPr>
        <w:t>esecutive</w:t>
      </w:r>
      <w:r>
        <w:rPr>
          <w:rFonts w:ascii="Calibri" w:hAnsi="Calibri"/>
          <w:spacing w:val="-3"/>
          <w:sz w:val="22"/>
        </w:rPr>
        <w:t xml:space="preserve"> </w:t>
      </w:r>
      <w:r>
        <w:rPr>
          <w:rFonts w:ascii="Calibri" w:hAnsi="Calibri"/>
          <w:sz w:val="22"/>
        </w:rPr>
        <w:t>dei</w:t>
      </w:r>
      <w:r>
        <w:rPr>
          <w:rFonts w:ascii="Calibri" w:hAnsi="Calibri"/>
          <w:spacing w:val="-1"/>
          <w:sz w:val="22"/>
        </w:rPr>
        <w:t xml:space="preserve"> </w:t>
      </w:r>
      <w:r>
        <w:rPr>
          <w:rFonts w:ascii="Calibri" w:hAnsi="Calibri"/>
          <w:sz w:val="22"/>
        </w:rPr>
        <w:t>vari</w:t>
      </w:r>
      <w:r>
        <w:rPr>
          <w:rFonts w:ascii="Calibri" w:hAnsi="Calibri"/>
          <w:spacing w:val="-2"/>
          <w:sz w:val="22"/>
        </w:rPr>
        <w:t xml:space="preserve"> </w:t>
      </w:r>
      <w:r>
        <w:rPr>
          <w:rFonts w:ascii="Calibri" w:hAnsi="Calibri"/>
          <w:sz w:val="22"/>
        </w:rPr>
        <w:t>esercizi.</w:t>
      </w:r>
    </w:p>
    <w:p>
      <w:pPr>
        <w:pStyle w:val="Normal"/>
        <w:spacing w:before="134" w:after="0"/>
        <w:ind w:left="1382" w:right="8382" w:hanging="0"/>
        <w:jc w:val="center"/>
        <w:rPr>
          <w:b/>
          <w:b/>
          <w:sz w:val="22"/>
        </w:rPr>
      </w:pPr>
      <w:r>
        <w:rPr>
          <w:b/>
          <w:sz w:val="22"/>
          <w:u w:val="single"/>
        </w:rPr>
        <w:t>COMPETENZE</w:t>
      </w:r>
    </w:p>
    <w:p>
      <w:pPr>
        <w:pStyle w:val="ListParagraph"/>
        <w:numPr>
          <w:ilvl w:val="0"/>
          <w:numId w:val="39"/>
        </w:numPr>
        <w:tabs>
          <w:tab w:val="clear" w:pos="720"/>
          <w:tab w:val="left" w:pos="2120" w:leader="none"/>
          <w:tab w:val="left" w:pos="2121" w:leader="none"/>
        </w:tabs>
        <w:spacing w:lineRule="auto" w:line="240" w:before="133" w:after="0"/>
        <w:ind w:left="2121" w:right="0" w:hanging="361"/>
        <w:jc w:val="left"/>
        <w:rPr>
          <w:rFonts w:ascii="Calibri" w:hAnsi="Calibri"/>
          <w:sz w:val="22"/>
        </w:rPr>
      </w:pPr>
      <w:r>
        <w:rPr>
          <w:rFonts w:ascii="Calibri" w:hAnsi="Calibri"/>
          <w:sz w:val="22"/>
        </w:rPr>
        <w:t>usare</w:t>
      </w:r>
      <w:r>
        <w:rPr>
          <w:rFonts w:ascii="Calibri" w:hAnsi="Calibri"/>
          <w:spacing w:val="-3"/>
          <w:sz w:val="22"/>
        </w:rPr>
        <w:t xml:space="preserve"> </w:t>
      </w:r>
      <w:r>
        <w:rPr>
          <w:rFonts w:ascii="Calibri" w:hAnsi="Calibri"/>
          <w:sz w:val="22"/>
        </w:rPr>
        <w:t>in</w:t>
      </w:r>
      <w:r>
        <w:rPr>
          <w:rFonts w:ascii="Calibri" w:hAnsi="Calibri"/>
          <w:spacing w:val="-3"/>
          <w:sz w:val="22"/>
        </w:rPr>
        <w:t xml:space="preserve"> </w:t>
      </w:r>
      <w:r>
        <w:rPr>
          <w:rFonts w:ascii="Calibri" w:hAnsi="Calibri"/>
          <w:sz w:val="22"/>
        </w:rPr>
        <w:t>modo</w:t>
      </w:r>
      <w:r>
        <w:rPr>
          <w:rFonts w:ascii="Calibri" w:hAnsi="Calibri"/>
          <w:spacing w:val="-4"/>
          <w:sz w:val="22"/>
        </w:rPr>
        <w:t xml:space="preserve"> </w:t>
      </w:r>
      <w:r>
        <w:rPr>
          <w:rFonts w:ascii="Calibri" w:hAnsi="Calibri"/>
          <w:sz w:val="22"/>
        </w:rPr>
        <w:t>corretto</w:t>
      </w:r>
      <w:r>
        <w:rPr>
          <w:rFonts w:ascii="Calibri" w:hAnsi="Calibri"/>
          <w:spacing w:val="-3"/>
          <w:sz w:val="22"/>
        </w:rPr>
        <w:t xml:space="preserve"> </w:t>
      </w:r>
      <w:r>
        <w:rPr>
          <w:rFonts w:ascii="Calibri" w:hAnsi="Calibri"/>
          <w:sz w:val="22"/>
        </w:rPr>
        <w:t>e</w:t>
      </w:r>
      <w:r>
        <w:rPr>
          <w:rFonts w:ascii="Calibri" w:hAnsi="Calibri"/>
          <w:spacing w:val="-2"/>
          <w:sz w:val="22"/>
        </w:rPr>
        <w:t xml:space="preserve"> </w:t>
      </w:r>
      <w:r>
        <w:rPr>
          <w:rFonts w:ascii="Calibri" w:hAnsi="Calibri"/>
          <w:sz w:val="22"/>
        </w:rPr>
        <w:t>appropriato la</w:t>
      </w:r>
      <w:r>
        <w:rPr>
          <w:rFonts w:ascii="Calibri" w:hAnsi="Calibri"/>
          <w:spacing w:val="-2"/>
          <w:sz w:val="22"/>
        </w:rPr>
        <w:t xml:space="preserve"> </w:t>
      </w:r>
      <w:r>
        <w:rPr>
          <w:rFonts w:ascii="Calibri" w:hAnsi="Calibri"/>
          <w:sz w:val="22"/>
        </w:rPr>
        <w:t>lingua</w:t>
      </w:r>
      <w:r>
        <w:rPr>
          <w:rFonts w:ascii="Calibri" w:hAnsi="Calibri"/>
          <w:spacing w:val="-3"/>
          <w:sz w:val="22"/>
        </w:rPr>
        <w:t xml:space="preserve"> </w:t>
      </w:r>
      <w:r>
        <w:rPr>
          <w:rFonts w:ascii="Calibri" w:hAnsi="Calibri"/>
          <w:sz w:val="22"/>
        </w:rPr>
        <w:t>italiana</w:t>
      </w:r>
    </w:p>
    <w:p>
      <w:pPr>
        <w:pStyle w:val="ListParagraph"/>
        <w:numPr>
          <w:ilvl w:val="0"/>
          <w:numId w:val="39"/>
        </w:numPr>
        <w:tabs>
          <w:tab w:val="clear" w:pos="720"/>
          <w:tab w:val="left" w:pos="2120" w:leader="none"/>
          <w:tab w:val="left" w:pos="2121" w:leader="none"/>
        </w:tabs>
        <w:spacing w:lineRule="auto" w:line="240" w:before="133" w:after="0"/>
        <w:ind w:left="2121" w:right="0" w:hanging="361"/>
        <w:jc w:val="left"/>
        <w:rPr>
          <w:rFonts w:ascii="Calibri" w:hAnsi="Calibri"/>
          <w:sz w:val="22"/>
        </w:rPr>
      </w:pPr>
      <w:r>
        <w:rPr>
          <w:rFonts w:ascii="Calibri" w:hAnsi="Calibri"/>
          <w:sz w:val="22"/>
        </w:rPr>
        <w:t>tradurre</w:t>
      </w:r>
      <w:r>
        <w:rPr>
          <w:rFonts w:ascii="Calibri" w:hAnsi="Calibri"/>
          <w:spacing w:val="-4"/>
          <w:sz w:val="22"/>
        </w:rPr>
        <w:t xml:space="preserve"> </w:t>
      </w:r>
      <w:r>
        <w:rPr>
          <w:rFonts w:ascii="Calibri" w:hAnsi="Calibri"/>
          <w:sz w:val="22"/>
        </w:rPr>
        <w:t>in</w:t>
      </w:r>
      <w:r>
        <w:rPr>
          <w:rFonts w:ascii="Calibri" w:hAnsi="Calibri"/>
          <w:spacing w:val="-5"/>
          <w:sz w:val="22"/>
        </w:rPr>
        <w:t xml:space="preserve"> </w:t>
      </w:r>
      <w:r>
        <w:rPr>
          <w:rFonts w:ascii="Calibri" w:hAnsi="Calibri"/>
          <w:sz w:val="22"/>
        </w:rPr>
        <w:t>italiano</w:t>
      </w:r>
      <w:r>
        <w:rPr>
          <w:rFonts w:ascii="Calibri" w:hAnsi="Calibri"/>
          <w:spacing w:val="-5"/>
          <w:sz w:val="22"/>
        </w:rPr>
        <w:t xml:space="preserve"> </w:t>
      </w:r>
      <w:r>
        <w:rPr>
          <w:rFonts w:ascii="Calibri" w:hAnsi="Calibri"/>
          <w:sz w:val="22"/>
        </w:rPr>
        <w:t>testi</w:t>
      </w:r>
      <w:r>
        <w:rPr>
          <w:rFonts w:ascii="Calibri" w:hAnsi="Calibri"/>
          <w:spacing w:val="-2"/>
          <w:sz w:val="22"/>
        </w:rPr>
        <w:t xml:space="preserve"> </w:t>
      </w:r>
      <w:r>
        <w:rPr>
          <w:rFonts w:ascii="Calibri" w:hAnsi="Calibri"/>
          <w:sz w:val="22"/>
        </w:rPr>
        <w:t>latini</w:t>
      </w:r>
      <w:r>
        <w:rPr>
          <w:rFonts w:ascii="Calibri" w:hAnsi="Calibri"/>
          <w:spacing w:val="-1"/>
          <w:sz w:val="22"/>
        </w:rPr>
        <w:t xml:space="preserve"> </w:t>
      </w:r>
      <w:r>
        <w:rPr>
          <w:rFonts w:ascii="Calibri" w:hAnsi="Calibri"/>
          <w:sz w:val="22"/>
        </w:rPr>
        <w:t>di</w:t>
      </w:r>
      <w:r>
        <w:rPr>
          <w:rFonts w:ascii="Calibri" w:hAnsi="Calibri"/>
          <w:spacing w:val="-2"/>
          <w:sz w:val="22"/>
        </w:rPr>
        <w:t xml:space="preserve"> </w:t>
      </w:r>
      <w:r>
        <w:rPr>
          <w:rFonts w:ascii="Calibri" w:hAnsi="Calibri"/>
          <w:sz w:val="22"/>
        </w:rPr>
        <w:t>difficoltà</w:t>
      </w:r>
      <w:r>
        <w:rPr>
          <w:rFonts w:ascii="Calibri" w:hAnsi="Calibri"/>
          <w:spacing w:val="-4"/>
          <w:sz w:val="22"/>
        </w:rPr>
        <w:t xml:space="preserve"> </w:t>
      </w:r>
      <w:r>
        <w:rPr>
          <w:rFonts w:ascii="Calibri" w:hAnsi="Calibri"/>
          <w:sz w:val="22"/>
        </w:rPr>
        <w:t>adeguata</w:t>
      </w:r>
      <w:r>
        <w:rPr>
          <w:rFonts w:ascii="Calibri" w:hAnsi="Calibri"/>
          <w:spacing w:val="-4"/>
          <w:sz w:val="22"/>
        </w:rPr>
        <w:t xml:space="preserve"> </w:t>
      </w:r>
      <w:r>
        <w:rPr>
          <w:rFonts w:ascii="Calibri" w:hAnsi="Calibri"/>
          <w:sz w:val="22"/>
        </w:rPr>
        <w:t>alle</w:t>
      </w:r>
      <w:r>
        <w:rPr>
          <w:rFonts w:ascii="Calibri" w:hAnsi="Calibri"/>
          <w:spacing w:val="-3"/>
          <w:sz w:val="22"/>
        </w:rPr>
        <w:t xml:space="preserve"> </w:t>
      </w:r>
      <w:r>
        <w:rPr>
          <w:rFonts w:ascii="Calibri" w:hAnsi="Calibri"/>
          <w:sz w:val="22"/>
        </w:rPr>
        <w:t>metodologie</w:t>
      </w:r>
      <w:r>
        <w:rPr>
          <w:rFonts w:ascii="Calibri" w:hAnsi="Calibri"/>
          <w:spacing w:val="-4"/>
          <w:sz w:val="22"/>
        </w:rPr>
        <w:t xml:space="preserve"> </w:t>
      </w:r>
      <w:r>
        <w:rPr>
          <w:rFonts w:ascii="Calibri" w:hAnsi="Calibri"/>
          <w:sz w:val="22"/>
        </w:rPr>
        <w:t>proposte</w:t>
      </w:r>
    </w:p>
    <w:p>
      <w:pPr>
        <w:pStyle w:val="ListParagraph"/>
        <w:numPr>
          <w:ilvl w:val="0"/>
          <w:numId w:val="39"/>
        </w:numPr>
        <w:tabs>
          <w:tab w:val="clear" w:pos="720"/>
          <w:tab w:val="left" w:pos="2120" w:leader="none"/>
          <w:tab w:val="left" w:pos="2121" w:leader="none"/>
        </w:tabs>
        <w:spacing w:lineRule="auto" w:line="240" w:before="132" w:after="0"/>
        <w:ind w:left="2121" w:right="0" w:hanging="361"/>
        <w:jc w:val="left"/>
        <w:rPr>
          <w:rFonts w:ascii="Calibri" w:hAnsi="Calibri"/>
          <w:sz w:val="22"/>
        </w:rPr>
      </w:pPr>
      <w:r>
        <w:rPr>
          <w:rFonts w:ascii="Calibri" w:hAnsi="Calibri"/>
          <w:sz w:val="22"/>
        </w:rPr>
        <w:t>usare</w:t>
      </w:r>
      <w:r>
        <w:rPr>
          <w:rFonts w:ascii="Calibri" w:hAnsi="Calibri"/>
          <w:spacing w:val="-5"/>
          <w:sz w:val="22"/>
        </w:rPr>
        <w:t xml:space="preserve"> </w:t>
      </w:r>
      <w:r>
        <w:rPr>
          <w:rFonts w:ascii="Calibri" w:hAnsi="Calibri"/>
          <w:sz w:val="22"/>
        </w:rPr>
        <w:t>i</w:t>
      </w:r>
      <w:r>
        <w:rPr>
          <w:rFonts w:ascii="Calibri" w:hAnsi="Calibri"/>
          <w:spacing w:val="-3"/>
          <w:sz w:val="22"/>
        </w:rPr>
        <w:t xml:space="preserve"> </w:t>
      </w:r>
      <w:r>
        <w:rPr>
          <w:rFonts w:ascii="Calibri" w:hAnsi="Calibri"/>
          <w:sz w:val="22"/>
        </w:rPr>
        <w:t>linguaggi</w:t>
      </w:r>
      <w:r>
        <w:rPr>
          <w:rFonts w:ascii="Calibri" w:hAnsi="Calibri"/>
          <w:spacing w:val="-2"/>
          <w:sz w:val="22"/>
        </w:rPr>
        <w:t xml:space="preserve"> </w:t>
      </w:r>
      <w:r>
        <w:rPr>
          <w:rFonts w:ascii="Calibri" w:hAnsi="Calibri"/>
          <w:sz w:val="22"/>
        </w:rPr>
        <w:t>propri</w:t>
      </w:r>
      <w:r>
        <w:rPr>
          <w:rFonts w:ascii="Calibri" w:hAnsi="Calibri"/>
          <w:spacing w:val="-4"/>
          <w:sz w:val="22"/>
        </w:rPr>
        <w:t xml:space="preserve"> </w:t>
      </w:r>
      <w:r>
        <w:rPr>
          <w:rFonts w:ascii="Calibri" w:hAnsi="Calibri"/>
          <w:sz w:val="22"/>
        </w:rPr>
        <w:t>delle</w:t>
      </w:r>
      <w:r>
        <w:rPr>
          <w:rFonts w:ascii="Calibri" w:hAnsi="Calibri"/>
          <w:spacing w:val="-4"/>
          <w:sz w:val="22"/>
        </w:rPr>
        <w:t xml:space="preserve"> </w:t>
      </w:r>
      <w:r>
        <w:rPr>
          <w:rFonts w:ascii="Calibri" w:hAnsi="Calibri"/>
          <w:sz w:val="22"/>
        </w:rPr>
        <w:t>varie</w:t>
      </w:r>
      <w:r>
        <w:rPr>
          <w:rFonts w:ascii="Calibri" w:hAnsi="Calibri"/>
          <w:spacing w:val="-5"/>
          <w:sz w:val="22"/>
        </w:rPr>
        <w:t xml:space="preserve"> </w:t>
      </w:r>
      <w:r>
        <w:rPr>
          <w:rFonts w:ascii="Calibri" w:hAnsi="Calibri"/>
          <w:sz w:val="22"/>
        </w:rPr>
        <w:t>discipline</w:t>
      </w:r>
      <w:r>
        <w:rPr>
          <w:rFonts w:ascii="Calibri" w:hAnsi="Calibri"/>
          <w:spacing w:val="-4"/>
          <w:sz w:val="22"/>
        </w:rPr>
        <w:t xml:space="preserve"> </w:t>
      </w:r>
      <w:r>
        <w:rPr>
          <w:rFonts w:ascii="Calibri" w:hAnsi="Calibri"/>
          <w:sz w:val="22"/>
        </w:rPr>
        <w:t>curricolari</w:t>
      </w:r>
    </w:p>
    <w:p>
      <w:pPr>
        <w:pStyle w:val="ListParagraph"/>
        <w:numPr>
          <w:ilvl w:val="0"/>
          <w:numId w:val="39"/>
        </w:numPr>
        <w:tabs>
          <w:tab w:val="clear" w:pos="720"/>
          <w:tab w:val="left" w:pos="2120" w:leader="none"/>
          <w:tab w:val="left" w:pos="2121" w:leader="none"/>
        </w:tabs>
        <w:spacing w:lineRule="auto" w:line="240" w:before="138" w:after="0"/>
        <w:ind w:left="2121" w:right="0" w:hanging="361"/>
        <w:jc w:val="left"/>
        <w:rPr>
          <w:rFonts w:ascii="Calibri" w:hAnsi="Calibri"/>
          <w:sz w:val="22"/>
        </w:rPr>
      </w:pPr>
      <w:r>
        <w:rPr>
          <w:rFonts w:ascii="Calibri" w:hAnsi="Calibri"/>
          <w:sz w:val="22"/>
        </w:rPr>
        <w:t>produrre</w:t>
      </w:r>
      <w:r>
        <w:rPr>
          <w:rFonts w:ascii="Calibri" w:hAnsi="Calibri"/>
          <w:spacing w:val="-3"/>
          <w:sz w:val="22"/>
        </w:rPr>
        <w:t xml:space="preserve"> </w:t>
      </w:r>
      <w:r>
        <w:rPr>
          <w:rFonts w:ascii="Calibri" w:hAnsi="Calibri"/>
          <w:sz w:val="22"/>
        </w:rPr>
        <w:t>e</w:t>
      </w:r>
      <w:r>
        <w:rPr>
          <w:rFonts w:ascii="Calibri" w:hAnsi="Calibri"/>
          <w:spacing w:val="-2"/>
          <w:sz w:val="22"/>
        </w:rPr>
        <w:t xml:space="preserve"> </w:t>
      </w:r>
      <w:r>
        <w:rPr>
          <w:rFonts w:ascii="Calibri" w:hAnsi="Calibri"/>
          <w:sz w:val="22"/>
        </w:rPr>
        <w:t>comunicare</w:t>
      </w:r>
      <w:r>
        <w:rPr>
          <w:rFonts w:ascii="Calibri" w:hAnsi="Calibri"/>
          <w:spacing w:val="-2"/>
          <w:sz w:val="22"/>
        </w:rPr>
        <w:t xml:space="preserve"> </w:t>
      </w:r>
      <w:r>
        <w:rPr>
          <w:rFonts w:ascii="Calibri" w:hAnsi="Calibri"/>
          <w:sz w:val="22"/>
        </w:rPr>
        <w:t>in</w:t>
      </w:r>
      <w:r>
        <w:rPr>
          <w:rFonts w:ascii="Calibri" w:hAnsi="Calibri"/>
          <w:spacing w:val="-4"/>
          <w:sz w:val="22"/>
        </w:rPr>
        <w:t xml:space="preserve"> </w:t>
      </w:r>
      <w:r>
        <w:rPr>
          <w:rFonts w:ascii="Calibri" w:hAnsi="Calibri"/>
          <w:sz w:val="22"/>
        </w:rPr>
        <w:t>lingua inglese</w:t>
      </w:r>
    </w:p>
    <w:p>
      <w:pPr>
        <w:pStyle w:val="ListParagraph"/>
        <w:numPr>
          <w:ilvl w:val="0"/>
          <w:numId w:val="39"/>
        </w:numPr>
        <w:tabs>
          <w:tab w:val="clear" w:pos="720"/>
          <w:tab w:val="left" w:pos="2120" w:leader="none"/>
          <w:tab w:val="left" w:pos="2121" w:leader="none"/>
        </w:tabs>
        <w:spacing w:lineRule="auto" w:line="240" w:before="132" w:after="0"/>
        <w:ind w:left="2121" w:right="0" w:hanging="361"/>
        <w:jc w:val="left"/>
        <w:rPr>
          <w:rFonts w:ascii="Calibri" w:hAnsi="Calibri"/>
          <w:sz w:val="22"/>
        </w:rPr>
      </w:pPr>
      <w:r>
        <w:rPr>
          <w:rFonts w:ascii="Calibri" w:hAnsi="Calibri"/>
          <w:sz w:val="22"/>
        </w:rPr>
        <w:t>applicare</w:t>
      </w:r>
      <w:r>
        <w:rPr>
          <w:rFonts w:ascii="Calibri" w:hAnsi="Calibri"/>
          <w:spacing w:val="-4"/>
          <w:sz w:val="22"/>
        </w:rPr>
        <w:t xml:space="preserve"> </w:t>
      </w:r>
      <w:r>
        <w:rPr>
          <w:rFonts w:ascii="Calibri" w:hAnsi="Calibri"/>
          <w:sz w:val="22"/>
        </w:rPr>
        <w:t>consapevolmente</w:t>
      </w:r>
      <w:r>
        <w:rPr>
          <w:rFonts w:ascii="Calibri" w:hAnsi="Calibri"/>
          <w:spacing w:val="-4"/>
          <w:sz w:val="22"/>
        </w:rPr>
        <w:t xml:space="preserve"> </w:t>
      </w:r>
      <w:r>
        <w:rPr>
          <w:rFonts w:ascii="Calibri" w:hAnsi="Calibri"/>
          <w:sz w:val="22"/>
        </w:rPr>
        <w:t>gli</w:t>
      </w:r>
      <w:r>
        <w:rPr>
          <w:rFonts w:ascii="Calibri" w:hAnsi="Calibri"/>
          <w:spacing w:val="-2"/>
          <w:sz w:val="22"/>
        </w:rPr>
        <w:t xml:space="preserve"> </w:t>
      </w:r>
      <w:r>
        <w:rPr>
          <w:rFonts w:ascii="Calibri" w:hAnsi="Calibri"/>
          <w:sz w:val="22"/>
        </w:rPr>
        <w:t>strumenti</w:t>
      </w:r>
      <w:r>
        <w:rPr>
          <w:rFonts w:ascii="Calibri" w:hAnsi="Calibri"/>
          <w:spacing w:val="-2"/>
          <w:sz w:val="22"/>
        </w:rPr>
        <w:t xml:space="preserve"> </w:t>
      </w:r>
      <w:r>
        <w:rPr>
          <w:rFonts w:ascii="Calibri" w:hAnsi="Calibri"/>
          <w:sz w:val="22"/>
        </w:rPr>
        <w:t>di</w:t>
      </w:r>
      <w:r>
        <w:rPr>
          <w:rFonts w:ascii="Calibri" w:hAnsi="Calibri"/>
          <w:spacing w:val="-2"/>
          <w:sz w:val="22"/>
        </w:rPr>
        <w:t xml:space="preserve"> </w:t>
      </w:r>
      <w:r>
        <w:rPr>
          <w:rFonts w:ascii="Calibri" w:hAnsi="Calibri"/>
          <w:sz w:val="22"/>
        </w:rPr>
        <w:t>calcolo,</w:t>
      </w:r>
      <w:r>
        <w:rPr>
          <w:rFonts w:ascii="Calibri" w:hAnsi="Calibri"/>
          <w:spacing w:val="-6"/>
          <w:sz w:val="22"/>
        </w:rPr>
        <w:t xml:space="preserve"> </w:t>
      </w:r>
      <w:r>
        <w:rPr>
          <w:rFonts w:ascii="Calibri" w:hAnsi="Calibri"/>
          <w:sz w:val="22"/>
        </w:rPr>
        <w:t>di</w:t>
      </w:r>
      <w:r>
        <w:rPr>
          <w:rFonts w:ascii="Calibri" w:hAnsi="Calibri"/>
          <w:spacing w:val="-2"/>
          <w:sz w:val="22"/>
        </w:rPr>
        <w:t xml:space="preserve"> </w:t>
      </w:r>
      <w:r>
        <w:rPr>
          <w:rFonts w:ascii="Calibri" w:hAnsi="Calibri"/>
          <w:sz w:val="22"/>
        </w:rPr>
        <w:t>misura,</w:t>
      </w:r>
      <w:r>
        <w:rPr>
          <w:rFonts w:ascii="Calibri" w:hAnsi="Calibri"/>
          <w:spacing w:val="-7"/>
          <w:sz w:val="22"/>
        </w:rPr>
        <w:t xml:space="preserve"> </w:t>
      </w:r>
      <w:r>
        <w:rPr>
          <w:rFonts w:ascii="Calibri" w:hAnsi="Calibri"/>
          <w:sz w:val="22"/>
        </w:rPr>
        <w:t>di</w:t>
      </w:r>
      <w:r>
        <w:rPr>
          <w:rFonts w:ascii="Calibri" w:hAnsi="Calibri"/>
          <w:spacing w:val="-2"/>
          <w:sz w:val="22"/>
        </w:rPr>
        <w:t xml:space="preserve"> </w:t>
      </w:r>
      <w:r>
        <w:rPr>
          <w:rFonts w:ascii="Calibri" w:hAnsi="Calibri"/>
          <w:sz w:val="22"/>
        </w:rPr>
        <w:t>disegno</w:t>
      </w:r>
    </w:p>
    <w:p>
      <w:pPr>
        <w:pStyle w:val="ListParagraph"/>
        <w:numPr>
          <w:ilvl w:val="0"/>
          <w:numId w:val="39"/>
        </w:numPr>
        <w:tabs>
          <w:tab w:val="clear" w:pos="720"/>
          <w:tab w:val="left" w:pos="2120" w:leader="none"/>
          <w:tab w:val="left" w:pos="2121" w:leader="none"/>
        </w:tabs>
        <w:spacing w:lineRule="auto" w:line="240" w:before="133" w:after="0"/>
        <w:ind w:left="2121" w:right="0" w:hanging="361"/>
        <w:jc w:val="left"/>
        <w:rPr>
          <w:rFonts w:ascii="Calibri" w:hAnsi="Calibri"/>
          <w:sz w:val="22"/>
        </w:rPr>
      </w:pPr>
      <w:r>
        <w:rPr>
          <w:rFonts w:ascii="Calibri" w:hAnsi="Calibri"/>
          <w:sz w:val="22"/>
        </w:rPr>
        <w:t>saper</w:t>
      </w:r>
      <w:r>
        <w:rPr>
          <w:rFonts w:ascii="Calibri" w:hAnsi="Calibri"/>
          <w:spacing w:val="-3"/>
          <w:sz w:val="22"/>
        </w:rPr>
        <w:t xml:space="preserve"> </w:t>
      </w:r>
      <w:r>
        <w:rPr>
          <w:rFonts w:ascii="Calibri" w:hAnsi="Calibri"/>
          <w:sz w:val="22"/>
        </w:rPr>
        <w:t>valutare</w:t>
      </w:r>
      <w:r>
        <w:rPr>
          <w:rFonts w:ascii="Calibri" w:hAnsi="Calibri"/>
          <w:spacing w:val="-3"/>
          <w:sz w:val="22"/>
        </w:rPr>
        <w:t xml:space="preserve"> </w:t>
      </w:r>
      <w:r>
        <w:rPr>
          <w:rFonts w:ascii="Calibri" w:hAnsi="Calibri"/>
          <w:sz w:val="22"/>
        </w:rPr>
        <w:t>e</w:t>
      </w:r>
      <w:r>
        <w:rPr>
          <w:rFonts w:ascii="Calibri" w:hAnsi="Calibri"/>
          <w:spacing w:val="-3"/>
          <w:sz w:val="22"/>
        </w:rPr>
        <w:t xml:space="preserve"> </w:t>
      </w:r>
      <w:r>
        <w:rPr>
          <w:rFonts w:ascii="Calibri" w:hAnsi="Calibri"/>
          <w:sz w:val="22"/>
        </w:rPr>
        <w:t>analizzare</w:t>
      </w:r>
      <w:r>
        <w:rPr>
          <w:rFonts w:ascii="Calibri" w:hAnsi="Calibri"/>
          <w:spacing w:val="-3"/>
          <w:sz w:val="22"/>
        </w:rPr>
        <w:t xml:space="preserve"> </w:t>
      </w:r>
      <w:r>
        <w:rPr>
          <w:rFonts w:ascii="Calibri" w:hAnsi="Calibri"/>
          <w:sz w:val="22"/>
        </w:rPr>
        <w:t>criticamente</w:t>
      </w:r>
      <w:r>
        <w:rPr>
          <w:rFonts w:ascii="Calibri" w:hAnsi="Calibri"/>
          <w:spacing w:val="-3"/>
          <w:sz w:val="22"/>
        </w:rPr>
        <w:t xml:space="preserve"> </w:t>
      </w:r>
      <w:r>
        <w:rPr>
          <w:rFonts w:ascii="Calibri" w:hAnsi="Calibri"/>
          <w:sz w:val="22"/>
        </w:rPr>
        <w:t>l’azione</w:t>
      </w:r>
      <w:r>
        <w:rPr>
          <w:rFonts w:ascii="Calibri" w:hAnsi="Calibri"/>
          <w:spacing w:val="-3"/>
          <w:sz w:val="22"/>
        </w:rPr>
        <w:t xml:space="preserve"> </w:t>
      </w:r>
      <w:r>
        <w:rPr>
          <w:rFonts w:ascii="Calibri" w:hAnsi="Calibri"/>
          <w:sz w:val="22"/>
        </w:rPr>
        <w:t>motoria</w:t>
      </w:r>
      <w:r>
        <w:rPr>
          <w:rFonts w:ascii="Calibri" w:hAnsi="Calibri"/>
          <w:spacing w:val="-3"/>
          <w:sz w:val="22"/>
        </w:rPr>
        <w:t xml:space="preserve"> </w:t>
      </w:r>
      <w:r>
        <w:rPr>
          <w:rFonts w:ascii="Calibri" w:hAnsi="Calibri"/>
          <w:sz w:val="22"/>
        </w:rPr>
        <w:t>eseguita</w:t>
      </w:r>
      <w:r>
        <w:rPr>
          <w:rFonts w:ascii="Calibri" w:hAnsi="Calibri"/>
          <w:spacing w:val="-3"/>
          <w:sz w:val="22"/>
        </w:rPr>
        <w:t xml:space="preserve"> </w:t>
      </w:r>
      <w:r>
        <w:rPr>
          <w:rFonts w:ascii="Calibri" w:hAnsi="Calibri"/>
          <w:sz w:val="22"/>
        </w:rPr>
        <w:t>e</w:t>
      </w:r>
      <w:r>
        <w:rPr>
          <w:rFonts w:ascii="Calibri" w:hAnsi="Calibri"/>
          <w:spacing w:val="-3"/>
          <w:sz w:val="22"/>
        </w:rPr>
        <w:t xml:space="preserve"> </w:t>
      </w:r>
      <w:r>
        <w:rPr>
          <w:rFonts w:ascii="Calibri" w:hAnsi="Calibri"/>
          <w:sz w:val="22"/>
        </w:rPr>
        <w:t>il</w:t>
      </w:r>
      <w:r>
        <w:rPr>
          <w:rFonts w:ascii="Calibri" w:hAnsi="Calibri"/>
          <w:spacing w:val="-1"/>
          <w:sz w:val="22"/>
        </w:rPr>
        <w:t xml:space="preserve"> </w:t>
      </w:r>
      <w:r>
        <w:rPr>
          <w:rFonts w:ascii="Calibri" w:hAnsi="Calibri"/>
          <w:sz w:val="22"/>
        </w:rPr>
        <w:t>suo</w:t>
      </w:r>
      <w:r>
        <w:rPr>
          <w:rFonts w:ascii="Calibri" w:hAnsi="Calibri"/>
          <w:spacing w:val="-5"/>
          <w:sz w:val="22"/>
        </w:rPr>
        <w:t xml:space="preserve"> </w:t>
      </w:r>
      <w:r>
        <w:rPr>
          <w:rFonts w:ascii="Calibri" w:hAnsi="Calibri"/>
          <w:sz w:val="22"/>
        </w:rPr>
        <w:t>esito</w:t>
      </w:r>
    </w:p>
    <w:p>
      <w:pPr>
        <w:pStyle w:val="Normal"/>
        <w:spacing w:before="140" w:after="0"/>
        <w:ind w:left="1345" w:right="8382" w:hanging="0"/>
        <w:jc w:val="center"/>
        <w:rPr>
          <w:b/>
          <w:b/>
          <w:sz w:val="22"/>
        </w:rPr>
      </w:pPr>
      <w:r>
        <w:rPr>
          <w:b/>
          <w:sz w:val="22"/>
          <w:u w:val="single"/>
        </w:rPr>
        <w:t>ABILITA’</w:t>
      </w:r>
    </w:p>
    <w:p>
      <w:pPr>
        <w:pStyle w:val="ListParagraph"/>
        <w:numPr>
          <w:ilvl w:val="1"/>
          <w:numId w:val="39"/>
        </w:numPr>
        <w:tabs>
          <w:tab w:val="clear" w:pos="720"/>
          <w:tab w:val="left" w:pos="2347" w:leader="none"/>
        </w:tabs>
        <w:spacing w:lineRule="auto" w:line="240" w:before="135" w:after="0"/>
        <w:ind w:left="2346" w:right="0" w:hanging="366"/>
        <w:jc w:val="both"/>
        <w:rPr>
          <w:rFonts w:ascii="Calibri" w:hAnsi="Calibri"/>
          <w:sz w:val="22"/>
        </w:rPr>
      </w:pPr>
      <w:r>
        <w:rPr>
          <w:rFonts w:ascii="Calibri" w:hAnsi="Calibri"/>
          <w:sz w:val="22"/>
        </w:rPr>
        <w:t>capacità</w:t>
      </w:r>
      <w:r>
        <w:rPr>
          <w:rFonts w:ascii="Calibri" w:hAnsi="Calibri"/>
          <w:spacing w:val="-3"/>
          <w:sz w:val="22"/>
        </w:rPr>
        <w:t xml:space="preserve"> </w:t>
      </w:r>
      <w:r>
        <w:rPr>
          <w:rFonts w:ascii="Calibri" w:hAnsi="Calibri"/>
          <w:sz w:val="22"/>
        </w:rPr>
        <w:t>linguistico</w:t>
      </w:r>
      <w:r>
        <w:rPr>
          <w:rFonts w:ascii="Calibri" w:hAnsi="Calibri"/>
          <w:spacing w:val="-4"/>
          <w:sz w:val="22"/>
        </w:rPr>
        <w:t xml:space="preserve"> </w:t>
      </w:r>
      <w:r>
        <w:rPr>
          <w:rFonts w:ascii="Calibri" w:hAnsi="Calibri"/>
          <w:sz w:val="22"/>
        </w:rPr>
        <w:t>espressive</w:t>
      </w:r>
      <w:r>
        <w:rPr>
          <w:rFonts w:ascii="Calibri" w:hAnsi="Calibri"/>
          <w:spacing w:val="-3"/>
          <w:sz w:val="22"/>
        </w:rPr>
        <w:t xml:space="preserve"> </w:t>
      </w:r>
      <w:r>
        <w:rPr>
          <w:rFonts w:ascii="Calibri" w:hAnsi="Calibri"/>
          <w:sz w:val="22"/>
        </w:rPr>
        <w:t>di</w:t>
      </w:r>
      <w:r>
        <w:rPr>
          <w:rFonts w:ascii="Calibri" w:hAnsi="Calibri"/>
          <w:spacing w:val="-1"/>
          <w:sz w:val="22"/>
        </w:rPr>
        <w:t xml:space="preserve"> </w:t>
      </w:r>
      <w:r>
        <w:rPr>
          <w:rFonts w:ascii="Calibri" w:hAnsi="Calibri"/>
          <w:sz w:val="22"/>
        </w:rPr>
        <w:t>analisi</w:t>
      </w:r>
      <w:r>
        <w:rPr>
          <w:rFonts w:ascii="Calibri" w:hAnsi="Calibri"/>
          <w:spacing w:val="-1"/>
          <w:sz w:val="22"/>
        </w:rPr>
        <w:t xml:space="preserve"> </w:t>
      </w:r>
      <w:r>
        <w:rPr>
          <w:rFonts w:ascii="Calibri" w:hAnsi="Calibri"/>
          <w:sz w:val="22"/>
        </w:rPr>
        <w:t>e</w:t>
      </w:r>
      <w:r>
        <w:rPr>
          <w:rFonts w:ascii="Calibri" w:hAnsi="Calibri"/>
          <w:spacing w:val="-3"/>
          <w:sz w:val="22"/>
        </w:rPr>
        <w:t xml:space="preserve"> </w:t>
      </w:r>
      <w:r>
        <w:rPr>
          <w:rFonts w:ascii="Calibri" w:hAnsi="Calibri"/>
          <w:sz w:val="22"/>
        </w:rPr>
        <w:t>di</w:t>
      </w:r>
      <w:r>
        <w:rPr>
          <w:rFonts w:ascii="Calibri" w:hAnsi="Calibri"/>
          <w:spacing w:val="-1"/>
          <w:sz w:val="22"/>
        </w:rPr>
        <w:t xml:space="preserve"> </w:t>
      </w:r>
      <w:r>
        <w:rPr>
          <w:rFonts w:ascii="Calibri" w:hAnsi="Calibri"/>
          <w:sz w:val="22"/>
        </w:rPr>
        <w:t>sintesi</w:t>
      </w:r>
    </w:p>
    <w:p>
      <w:pPr>
        <w:pStyle w:val="ListParagraph"/>
        <w:numPr>
          <w:ilvl w:val="1"/>
          <w:numId w:val="39"/>
        </w:numPr>
        <w:tabs>
          <w:tab w:val="clear" w:pos="720"/>
          <w:tab w:val="left" w:pos="2347" w:leader="none"/>
        </w:tabs>
        <w:spacing w:lineRule="auto" w:line="240" w:before="134" w:after="0"/>
        <w:ind w:left="2346" w:right="0" w:hanging="366"/>
        <w:jc w:val="both"/>
        <w:rPr>
          <w:rFonts w:ascii="Calibri" w:hAnsi="Calibri"/>
          <w:sz w:val="22"/>
        </w:rPr>
      </w:pPr>
      <w:r>
        <w:rPr>
          <w:rFonts w:ascii="Calibri" w:hAnsi="Calibri"/>
          <w:sz w:val="22"/>
        </w:rPr>
        <w:t>abilità</w:t>
      </w:r>
      <w:r>
        <w:rPr>
          <w:rFonts w:ascii="Calibri" w:hAnsi="Calibri"/>
          <w:spacing w:val="-4"/>
          <w:sz w:val="22"/>
        </w:rPr>
        <w:t xml:space="preserve"> </w:t>
      </w:r>
      <w:r>
        <w:rPr>
          <w:rFonts w:ascii="Calibri" w:hAnsi="Calibri"/>
          <w:sz w:val="22"/>
        </w:rPr>
        <w:t>logico</w:t>
      </w:r>
      <w:r>
        <w:rPr>
          <w:rFonts w:ascii="Calibri" w:hAnsi="Calibri"/>
          <w:spacing w:val="-4"/>
          <w:sz w:val="22"/>
        </w:rPr>
        <w:t xml:space="preserve"> </w:t>
      </w:r>
      <w:r>
        <w:rPr>
          <w:rFonts w:ascii="Calibri" w:hAnsi="Calibri"/>
          <w:sz w:val="22"/>
        </w:rPr>
        <w:t>interpretative</w:t>
      </w:r>
      <w:r>
        <w:rPr>
          <w:rFonts w:ascii="Calibri" w:hAnsi="Calibri"/>
          <w:spacing w:val="-4"/>
          <w:sz w:val="22"/>
        </w:rPr>
        <w:t xml:space="preserve"> </w:t>
      </w:r>
      <w:r>
        <w:rPr>
          <w:rFonts w:ascii="Calibri" w:hAnsi="Calibri"/>
          <w:sz w:val="22"/>
        </w:rPr>
        <w:t>di</w:t>
      </w:r>
      <w:r>
        <w:rPr>
          <w:rFonts w:ascii="Calibri" w:hAnsi="Calibri"/>
          <w:spacing w:val="-2"/>
          <w:sz w:val="22"/>
        </w:rPr>
        <w:t xml:space="preserve"> </w:t>
      </w:r>
      <w:r>
        <w:rPr>
          <w:rFonts w:ascii="Calibri" w:hAnsi="Calibri"/>
          <w:sz w:val="22"/>
        </w:rPr>
        <w:t>collegamento</w:t>
      </w:r>
      <w:r>
        <w:rPr>
          <w:rFonts w:ascii="Calibri" w:hAnsi="Calibri"/>
          <w:spacing w:val="-4"/>
          <w:sz w:val="22"/>
        </w:rPr>
        <w:t xml:space="preserve"> </w:t>
      </w:r>
      <w:r>
        <w:rPr>
          <w:rFonts w:ascii="Calibri" w:hAnsi="Calibri"/>
          <w:sz w:val="22"/>
        </w:rPr>
        <w:t>e</w:t>
      </w:r>
      <w:r>
        <w:rPr>
          <w:rFonts w:ascii="Calibri" w:hAnsi="Calibri"/>
          <w:spacing w:val="-4"/>
          <w:sz w:val="22"/>
        </w:rPr>
        <w:t xml:space="preserve"> </w:t>
      </w:r>
      <w:r>
        <w:rPr>
          <w:rFonts w:ascii="Calibri" w:hAnsi="Calibri"/>
          <w:sz w:val="22"/>
        </w:rPr>
        <w:t>rielaborazione</w:t>
      </w:r>
    </w:p>
    <w:p>
      <w:pPr>
        <w:pStyle w:val="ListParagraph"/>
        <w:numPr>
          <w:ilvl w:val="1"/>
          <w:numId w:val="39"/>
        </w:numPr>
        <w:tabs>
          <w:tab w:val="clear" w:pos="720"/>
          <w:tab w:val="left" w:pos="2347" w:leader="none"/>
        </w:tabs>
        <w:spacing w:lineRule="auto" w:line="360" w:before="130" w:after="0"/>
        <w:ind w:left="2346" w:right="1443" w:hanging="365"/>
        <w:jc w:val="both"/>
        <w:rPr>
          <w:rFonts w:ascii="Calibri" w:hAnsi="Calibri"/>
          <w:sz w:val="22"/>
        </w:rPr>
      </w:pPr>
      <w:r>
        <w:rPr>
          <w:rFonts w:ascii="Calibri" w:hAnsi="Calibri"/>
          <w:sz w:val="22"/>
        </w:rPr>
        <w:t>abilità</w:t>
      </w:r>
      <w:r>
        <w:rPr>
          <w:rFonts w:ascii="Calibri" w:hAnsi="Calibri"/>
          <w:spacing w:val="1"/>
          <w:sz w:val="22"/>
        </w:rPr>
        <w:t xml:space="preserve"> </w:t>
      </w:r>
      <w:r>
        <w:rPr>
          <w:rFonts w:ascii="Calibri" w:hAnsi="Calibri"/>
          <w:sz w:val="22"/>
        </w:rPr>
        <w:t>di</w:t>
      </w:r>
      <w:r>
        <w:rPr>
          <w:rFonts w:ascii="Calibri" w:hAnsi="Calibri"/>
          <w:spacing w:val="1"/>
          <w:sz w:val="22"/>
        </w:rPr>
        <w:t xml:space="preserve"> </w:t>
      </w:r>
      <w:r>
        <w:rPr>
          <w:rFonts w:ascii="Calibri" w:hAnsi="Calibri"/>
          <w:sz w:val="22"/>
        </w:rPr>
        <w:t>organizzazione</w:t>
      </w:r>
      <w:r>
        <w:rPr>
          <w:rFonts w:ascii="Calibri" w:hAnsi="Calibri"/>
          <w:spacing w:val="1"/>
          <w:sz w:val="22"/>
        </w:rPr>
        <w:t xml:space="preserve"> </w:t>
      </w:r>
      <w:r>
        <w:rPr>
          <w:rFonts w:ascii="Calibri" w:hAnsi="Calibri"/>
          <w:sz w:val="22"/>
        </w:rPr>
        <w:t>del</w:t>
      </w:r>
      <w:r>
        <w:rPr>
          <w:rFonts w:ascii="Calibri" w:hAnsi="Calibri"/>
          <w:spacing w:val="1"/>
          <w:sz w:val="22"/>
        </w:rPr>
        <w:t xml:space="preserve"> </w:t>
      </w:r>
      <w:r>
        <w:rPr>
          <w:rFonts w:ascii="Calibri" w:hAnsi="Calibri"/>
          <w:sz w:val="22"/>
        </w:rPr>
        <w:t>lavoro</w:t>
      </w:r>
      <w:r>
        <w:rPr>
          <w:rFonts w:ascii="Calibri" w:hAnsi="Calibri"/>
          <w:spacing w:val="1"/>
          <w:sz w:val="22"/>
        </w:rPr>
        <w:t xml:space="preserve"> </w:t>
      </w:r>
      <w:r>
        <w:rPr>
          <w:rFonts w:ascii="Calibri" w:hAnsi="Calibri"/>
          <w:sz w:val="22"/>
        </w:rPr>
        <w:t>con</w:t>
      </w:r>
      <w:r>
        <w:rPr>
          <w:rFonts w:ascii="Calibri" w:hAnsi="Calibri"/>
          <w:spacing w:val="1"/>
          <w:sz w:val="22"/>
        </w:rPr>
        <w:t xml:space="preserve"> </w:t>
      </w:r>
      <w:r>
        <w:rPr>
          <w:rFonts w:ascii="Calibri" w:hAnsi="Calibri"/>
          <w:sz w:val="22"/>
        </w:rPr>
        <w:t>consapevolezza</w:t>
      </w:r>
      <w:r>
        <w:rPr>
          <w:rFonts w:ascii="Calibri" w:hAnsi="Calibri"/>
          <w:spacing w:val="1"/>
          <w:sz w:val="22"/>
        </w:rPr>
        <w:t xml:space="preserve"> </w:t>
      </w:r>
      <w:r>
        <w:rPr>
          <w:rFonts w:ascii="Calibri" w:hAnsi="Calibri"/>
          <w:sz w:val="22"/>
        </w:rPr>
        <w:t>critica,</w:t>
      </w:r>
      <w:r>
        <w:rPr>
          <w:rFonts w:ascii="Calibri" w:hAnsi="Calibri"/>
          <w:spacing w:val="1"/>
          <w:sz w:val="22"/>
        </w:rPr>
        <w:t xml:space="preserve"> </w:t>
      </w:r>
      <w:r>
        <w:rPr>
          <w:rFonts w:ascii="Calibri" w:hAnsi="Calibri"/>
          <w:sz w:val="22"/>
        </w:rPr>
        <w:t>autonomia,</w:t>
      </w:r>
      <w:r>
        <w:rPr>
          <w:rFonts w:ascii="Calibri" w:hAnsi="Calibri"/>
          <w:spacing w:val="1"/>
          <w:sz w:val="22"/>
        </w:rPr>
        <w:t xml:space="preserve"> </w:t>
      </w:r>
      <w:r>
        <w:rPr>
          <w:rFonts w:ascii="Calibri" w:hAnsi="Calibri"/>
          <w:sz w:val="22"/>
        </w:rPr>
        <w:t>capacità</w:t>
      </w:r>
      <w:r>
        <w:rPr>
          <w:rFonts w:ascii="Calibri" w:hAnsi="Calibri"/>
          <w:spacing w:val="-3"/>
          <w:sz w:val="22"/>
        </w:rPr>
        <w:t xml:space="preserve"> </w:t>
      </w:r>
      <w:r>
        <w:rPr>
          <w:rFonts w:ascii="Calibri" w:hAnsi="Calibri"/>
          <w:sz w:val="22"/>
        </w:rPr>
        <w:t>di giudizio</w:t>
      </w:r>
      <w:r>
        <w:rPr>
          <w:rFonts w:ascii="Calibri" w:hAnsi="Calibri"/>
          <w:spacing w:val="-3"/>
          <w:sz w:val="22"/>
        </w:rPr>
        <w:t xml:space="preserve"> </w:t>
      </w:r>
      <w:r>
        <w:rPr>
          <w:rFonts w:ascii="Calibri" w:hAnsi="Calibri"/>
          <w:sz w:val="22"/>
        </w:rPr>
        <w:t>e</w:t>
      </w:r>
      <w:r>
        <w:rPr>
          <w:rFonts w:ascii="Calibri" w:hAnsi="Calibri"/>
          <w:spacing w:val="-3"/>
          <w:sz w:val="22"/>
        </w:rPr>
        <w:t xml:space="preserve"> </w:t>
      </w:r>
      <w:r>
        <w:rPr>
          <w:rFonts w:ascii="Calibri" w:hAnsi="Calibri"/>
          <w:sz w:val="22"/>
        </w:rPr>
        <w:t>di orientamento</w:t>
      </w:r>
      <w:r>
        <w:rPr>
          <w:rFonts w:ascii="Calibri" w:hAnsi="Calibri"/>
          <w:spacing w:val="-3"/>
          <w:sz w:val="22"/>
        </w:rPr>
        <w:t xml:space="preserve"> </w:t>
      </w:r>
      <w:r>
        <w:rPr>
          <w:rFonts w:ascii="Calibri" w:hAnsi="Calibri"/>
          <w:sz w:val="22"/>
        </w:rPr>
        <w:t>di fronte</w:t>
      </w:r>
      <w:r>
        <w:rPr>
          <w:rFonts w:ascii="Calibri" w:hAnsi="Calibri"/>
          <w:spacing w:val="-3"/>
          <w:sz w:val="22"/>
        </w:rPr>
        <w:t xml:space="preserve"> </w:t>
      </w:r>
      <w:r>
        <w:rPr>
          <w:rFonts w:ascii="Calibri" w:hAnsi="Calibri"/>
          <w:sz w:val="22"/>
        </w:rPr>
        <w:t>a</w:t>
      </w:r>
      <w:r>
        <w:rPr>
          <w:rFonts w:ascii="Calibri" w:hAnsi="Calibri"/>
          <w:spacing w:val="-2"/>
          <w:sz w:val="22"/>
        </w:rPr>
        <w:t xml:space="preserve"> </w:t>
      </w:r>
      <w:r>
        <w:rPr>
          <w:rFonts w:ascii="Calibri" w:hAnsi="Calibri"/>
          <w:sz w:val="22"/>
        </w:rPr>
        <w:t>nuovi</w:t>
      </w:r>
      <w:r>
        <w:rPr>
          <w:rFonts w:ascii="Calibri" w:hAnsi="Calibri"/>
          <w:spacing w:val="4"/>
          <w:sz w:val="22"/>
        </w:rPr>
        <w:t xml:space="preserve"> </w:t>
      </w:r>
      <w:r>
        <w:rPr>
          <w:rFonts w:ascii="Calibri" w:hAnsi="Calibri"/>
          <w:sz w:val="22"/>
        </w:rPr>
        <w:t>problemi</w:t>
      </w:r>
    </w:p>
    <w:p>
      <w:pPr>
        <w:pStyle w:val="ListParagraph"/>
        <w:numPr>
          <w:ilvl w:val="1"/>
          <w:numId w:val="39"/>
        </w:numPr>
        <w:tabs>
          <w:tab w:val="clear" w:pos="720"/>
          <w:tab w:val="left" w:pos="2347" w:leader="none"/>
        </w:tabs>
        <w:spacing w:lineRule="auto" w:line="360" w:before="1" w:after="0"/>
        <w:ind w:left="2346" w:right="1463" w:hanging="365"/>
        <w:jc w:val="both"/>
        <w:rPr>
          <w:rFonts w:ascii="Calibri" w:hAnsi="Calibri"/>
          <w:sz w:val="22"/>
        </w:rPr>
      </w:pPr>
      <w:r>
        <w:rPr>
          <w:rFonts w:ascii="Calibri" w:hAnsi="Calibri"/>
          <w:sz w:val="22"/>
        </w:rPr>
        <w:t>abilità</w:t>
      </w:r>
      <w:r>
        <w:rPr>
          <w:rFonts w:ascii="Calibri" w:hAnsi="Calibri"/>
          <w:spacing w:val="1"/>
          <w:sz w:val="22"/>
        </w:rPr>
        <w:t xml:space="preserve"> </w:t>
      </w:r>
      <w:r>
        <w:rPr>
          <w:rFonts w:ascii="Calibri" w:hAnsi="Calibri"/>
          <w:sz w:val="22"/>
        </w:rPr>
        <w:t>di</w:t>
      </w:r>
      <w:r>
        <w:rPr>
          <w:rFonts w:ascii="Calibri" w:hAnsi="Calibri"/>
          <w:spacing w:val="1"/>
          <w:sz w:val="22"/>
        </w:rPr>
        <w:t xml:space="preserve"> </w:t>
      </w:r>
      <w:r>
        <w:rPr>
          <w:rFonts w:ascii="Calibri" w:hAnsi="Calibri"/>
          <w:sz w:val="22"/>
        </w:rPr>
        <w:t>comunicare</w:t>
      </w:r>
      <w:r>
        <w:rPr>
          <w:rFonts w:ascii="Calibri" w:hAnsi="Calibri"/>
          <w:spacing w:val="1"/>
          <w:sz w:val="22"/>
        </w:rPr>
        <w:t xml:space="preserve"> </w:t>
      </w:r>
      <w:r>
        <w:rPr>
          <w:rFonts w:ascii="Calibri" w:hAnsi="Calibri"/>
          <w:sz w:val="22"/>
        </w:rPr>
        <w:t>il</w:t>
      </w:r>
      <w:r>
        <w:rPr>
          <w:rFonts w:ascii="Calibri" w:hAnsi="Calibri"/>
          <w:spacing w:val="1"/>
          <w:sz w:val="22"/>
        </w:rPr>
        <w:t xml:space="preserve"> </w:t>
      </w:r>
      <w:r>
        <w:rPr>
          <w:rFonts w:ascii="Calibri" w:hAnsi="Calibri"/>
          <w:sz w:val="22"/>
        </w:rPr>
        <w:t>proprio</w:t>
      </w:r>
      <w:r>
        <w:rPr>
          <w:rFonts w:ascii="Calibri" w:hAnsi="Calibri"/>
          <w:spacing w:val="1"/>
          <w:sz w:val="22"/>
        </w:rPr>
        <w:t xml:space="preserve"> </w:t>
      </w:r>
      <w:r>
        <w:rPr>
          <w:rFonts w:ascii="Calibri" w:hAnsi="Calibri"/>
          <w:sz w:val="22"/>
        </w:rPr>
        <w:t>punto</w:t>
      </w:r>
      <w:r>
        <w:rPr>
          <w:rFonts w:ascii="Calibri" w:hAnsi="Calibri"/>
          <w:spacing w:val="1"/>
          <w:sz w:val="22"/>
        </w:rPr>
        <w:t xml:space="preserve"> </w:t>
      </w:r>
      <w:r>
        <w:rPr>
          <w:rFonts w:ascii="Calibri" w:hAnsi="Calibri"/>
          <w:sz w:val="22"/>
        </w:rPr>
        <w:t>di</w:t>
      </w:r>
      <w:r>
        <w:rPr>
          <w:rFonts w:ascii="Calibri" w:hAnsi="Calibri"/>
          <w:spacing w:val="1"/>
          <w:sz w:val="22"/>
        </w:rPr>
        <w:t xml:space="preserve"> </w:t>
      </w:r>
      <w:r>
        <w:rPr>
          <w:rFonts w:ascii="Calibri" w:hAnsi="Calibri"/>
          <w:sz w:val="22"/>
        </w:rPr>
        <w:t>vista,</w:t>
      </w:r>
      <w:r>
        <w:rPr>
          <w:rFonts w:ascii="Calibri" w:hAnsi="Calibri"/>
          <w:spacing w:val="1"/>
          <w:sz w:val="22"/>
        </w:rPr>
        <w:t xml:space="preserve"> </w:t>
      </w:r>
      <w:r>
        <w:rPr>
          <w:rFonts w:ascii="Calibri" w:hAnsi="Calibri"/>
          <w:sz w:val="22"/>
        </w:rPr>
        <w:t>anche</w:t>
      </w:r>
      <w:r>
        <w:rPr>
          <w:rFonts w:ascii="Calibri" w:hAnsi="Calibri"/>
          <w:spacing w:val="1"/>
          <w:sz w:val="22"/>
        </w:rPr>
        <w:t xml:space="preserve"> </w:t>
      </w:r>
      <w:r>
        <w:rPr>
          <w:rFonts w:ascii="Calibri" w:hAnsi="Calibri"/>
          <w:sz w:val="22"/>
        </w:rPr>
        <w:t>nelle</w:t>
      </w:r>
      <w:r>
        <w:rPr>
          <w:rFonts w:ascii="Calibri" w:hAnsi="Calibri"/>
          <w:spacing w:val="1"/>
          <w:sz w:val="22"/>
        </w:rPr>
        <w:t xml:space="preserve"> </w:t>
      </w:r>
      <w:r>
        <w:rPr>
          <w:rFonts w:ascii="Calibri" w:hAnsi="Calibri"/>
          <w:sz w:val="22"/>
        </w:rPr>
        <w:t>situazioni</w:t>
      </w:r>
      <w:r>
        <w:rPr>
          <w:rFonts w:ascii="Calibri" w:hAnsi="Calibri"/>
          <w:spacing w:val="1"/>
          <w:sz w:val="22"/>
        </w:rPr>
        <w:t xml:space="preserve"> </w:t>
      </w:r>
      <w:r>
        <w:rPr>
          <w:rFonts w:ascii="Calibri" w:hAnsi="Calibri"/>
          <w:sz w:val="22"/>
        </w:rPr>
        <w:t>e</w:t>
      </w:r>
      <w:r>
        <w:rPr>
          <w:rFonts w:ascii="Calibri" w:hAnsi="Calibri"/>
          <w:spacing w:val="1"/>
          <w:sz w:val="22"/>
        </w:rPr>
        <w:t xml:space="preserve"> </w:t>
      </w:r>
      <w:r>
        <w:rPr>
          <w:rFonts w:ascii="Calibri" w:hAnsi="Calibri"/>
          <w:sz w:val="22"/>
        </w:rPr>
        <w:t>nei</w:t>
      </w:r>
      <w:r>
        <w:rPr>
          <w:rFonts w:ascii="Calibri" w:hAnsi="Calibri"/>
          <w:spacing w:val="1"/>
          <w:sz w:val="22"/>
        </w:rPr>
        <w:t xml:space="preserve"> </w:t>
      </w:r>
      <w:r>
        <w:rPr>
          <w:rFonts w:ascii="Calibri" w:hAnsi="Calibri"/>
          <w:sz w:val="22"/>
        </w:rPr>
        <w:t>problemi</w:t>
      </w:r>
      <w:r>
        <w:rPr>
          <w:rFonts w:ascii="Calibri" w:hAnsi="Calibri"/>
          <w:spacing w:val="-1"/>
          <w:sz w:val="22"/>
        </w:rPr>
        <w:t xml:space="preserve"> </w:t>
      </w:r>
      <w:r>
        <w:rPr>
          <w:rFonts w:ascii="Calibri" w:hAnsi="Calibri"/>
          <w:sz w:val="22"/>
        </w:rPr>
        <w:t>della</w:t>
      </w:r>
      <w:r>
        <w:rPr>
          <w:rFonts w:ascii="Calibri" w:hAnsi="Calibri"/>
          <w:spacing w:val="-2"/>
          <w:sz w:val="22"/>
        </w:rPr>
        <w:t xml:space="preserve"> </w:t>
      </w:r>
      <w:r>
        <w:rPr>
          <w:rFonts w:ascii="Calibri" w:hAnsi="Calibri"/>
          <w:sz w:val="22"/>
        </w:rPr>
        <w:t>vita</w:t>
      </w:r>
      <w:r>
        <w:rPr>
          <w:rFonts w:ascii="Calibri" w:hAnsi="Calibri"/>
          <w:spacing w:val="-2"/>
          <w:sz w:val="22"/>
        </w:rPr>
        <w:t xml:space="preserve"> </w:t>
      </w:r>
      <w:r>
        <w:rPr>
          <w:rFonts w:ascii="Calibri" w:hAnsi="Calibri"/>
          <w:sz w:val="22"/>
        </w:rPr>
        <w:t>concreta</w:t>
      </w:r>
    </w:p>
    <w:p>
      <w:pPr>
        <w:pStyle w:val="ListParagraph"/>
        <w:numPr>
          <w:ilvl w:val="1"/>
          <w:numId w:val="39"/>
        </w:numPr>
        <w:tabs>
          <w:tab w:val="clear" w:pos="720"/>
          <w:tab w:val="left" w:pos="2347" w:leader="none"/>
        </w:tabs>
        <w:spacing w:lineRule="auto" w:line="240" w:before="1" w:after="0"/>
        <w:ind w:left="2346" w:right="0" w:hanging="366"/>
        <w:jc w:val="both"/>
        <w:rPr>
          <w:rFonts w:ascii="Calibri" w:hAnsi="Calibri"/>
          <w:sz w:val="22"/>
        </w:rPr>
      </w:pPr>
      <w:r>
        <w:rPr>
          <w:rFonts w:ascii="Calibri" w:hAnsi="Calibri"/>
          <w:sz w:val="22"/>
        </w:rPr>
        <w:t>capacità</w:t>
      </w:r>
      <w:r>
        <w:rPr>
          <w:rFonts w:ascii="Calibri" w:hAnsi="Calibri"/>
          <w:spacing w:val="-3"/>
          <w:sz w:val="22"/>
        </w:rPr>
        <w:t xml:space="preserve"> </w:t>
      </w:r>
      <w:r>
        <w:rPr>
          <w:rFonts w:ascii="Calibri" w:hAnsi="Calibri"/>
          <w:sz w:val="22"/>
        </w:rPr>
        <w:t>di operare</w:t>
      </w:r>
      <w:r>
        <w:rPr>
          <w:rFonts w:ascii="Calibri" w:hAnsi="Calibri"/>
          <w:spacing w:val="-2"/>
          <w:sz w:val="22"/>
        </w:rPr>
        <w:t xml:space="preserve"> </w:t>
      </w:r>
      <w:r>
        <w:rPr>
          <w:rFonts w:ascii="Calibri" w:hAnsi="Calibri"/>
          <w:sz w:val="22"/>
        </w:rPr>
        <w:t>in</w:t>
      </w:r>
      <w:r>
        <w:rPr>
          <w:rFonts w:ascii="Calibri" w:hAnsi="Calibri"/>
          <w:spacing w:val="-3"/>
          <w:sz w:val="22"/>
        </w:rPr>
        <w:t xml:space="preserve"> </w:t>
      </w:r>
      <w:r>
        <w:rPr>
          <w:rFonts w:ascii="Calibri" w:hAnsi="Calibri"/>
          <w:sz w:val="22"/>
        </w:rPr>
        <w:t>gruppo</w:t>
      </w:r>
      <w:r>
        <w:rPr>
          <w:rFonts w:ascii="Calibri" w:hAnsi="Calibri"/>
          <w:spacing w:val="-4"/>
          <w:sz w:val="22"/>
        </w:rPr>
        <w:t xml:space="preserve"> </w:t>
      </w:r>
      <w:r>
        <w:rPr>
          <w:rFonts w:ascii="Calibri" w:hAnsi="Calibri"/>
          <w:sz w:val="22"/>
        </w:rPr>
        <w:t>e</w:t>
      </w:r>
      <w:r>
        <w:rPr>
          <w:rFonts w:ascii="Calibri" w:hAnsi="Calibri"/>
          <w:spacing w:val="-2"/>
          <w:sz w:val="22"/>
        </w:rPr>
        <w:t xml:space="preserve"> </w:t>
      </w:r>
      <w:r>
        <w:rPr>
          <w:rFonts w:ascii="Calibri" w:hAnsi="Calibri"/>
          <w:sz w:val="22"/>
        </w:rPr>
        <w:t>prendere</w:t>
      </w:r>
      <w:r>
        <w:rPr>
          <w:rFonts w:ascii="Calibri" w:hAnsi="Calibri"/>
          <w:spacing w:val="-1"/>
          <w:sz w:val="22"/>
        </w:rPr>
        <w:t xml:space="preserve"> </w:t>
      </w:r>
      <w:r>
        <w:rPr>
          <w:rFonts w:ascii="Calibri" w:hAnsi="Calibri"/>
          <w:sz w:val="22"/>
        </w:rPr>
        <w:t>decisioni</w:t>
      </w:r>
    </w:p>
    <w:p>
      <w:pPr>
        <w:pStyle w:val="ListParagraph"/>
        <w:numPr>
          <w:ilvl w:val="1"/>
          <w:numId w:val="39"/>
        </w:numPr>
        <w:tabs>
          <w:tab w:val="clear" w:pos="720"/>
          <w:tab w:val="left" w:pos="2347" w:leader="none"/>
        </w:tabs>
        <w:spacing w:lineRule="auto" w:line="360" w:before="135" w:after="0"/>
        <w:ind w:left="2346" w:right="1463" w:hanging="365"/>
        <w:jc w:val="both"/>
        <w:rPr>
          <w:rFonts w:ascii="Calibri" w:hAnsi="Calibri"/>
          <w:sz w:val="22"/>
        </w:rPr>
      </w:pPr>
      <w:r>
        <w:rPr>
          <w:rFonts w:ascii="Calibri" w:hAnsi="Calibri"/>
          <w:sz w:val="22"/>
        </w:rPr>
        <w:t>abilità</w:t>
      </w:r>
      <w:r>
        <w:rPr>
          <w:rFonts w:ascii="Calibri" w:hAnsi="Calibri"/>
          <w:spacing w:val="1"/>
          <w:sz w:val="22"/>
        </w:rPr>
        <w:t xml:space="preserve"> </w:t>
      </w:r>
      <w:r>
        <w:rPr>
          <w:rFonts w:ascii="Calibri" w:hAnsi="Calibri"/>
          <w:sz w:val="22"/>
        </w:rPr>
        <w:t>di</w:t>
      </w:r>
      <w:r>
        <w:rPr>
          <w:rFonts w:ascii="Calibri" w:hAnsi="Calibri"/>
          <w:spacing w:val="1"/>
          <w:sz w:val="22"/>
        </w:rPr>
        <w:t xml:space="preserve"> </w:t>
      </w:r>
      <w:r>
        <w:rPr>
          <w:rFonts w:ascii="Calibri" w:hAnsi="Calibri"/>
          <w:sz w:val="22"/>
        </w:rPr>
        <w:t>comprendere</w:t>
      </w:r>
      <w:r>
        <w:rPr>
          <w:rFonts w:ascii="Calibri" w:hAnsi="Calibri"/>
          <w:spacing w:val="1"/>
          <w:sz w:val="22"/>
        </w:rPr>
        <w:t xml:space="preserve"> </w:t>
      </w:r>
      <w:r>
        <w:rPr>
          <w:rFonts w:ascii="Calibri" w:hAnsi="Calibri"/>
          <w:sz w:val="22"/>
        </w:rPr>
        <w:t>regole</w:t>
      </w:r>
      <w:r>
        <w:rPr>
          <w:rFonts w:ascii="Calibri" w:hAnsi="Calibri"/>
          <w:spacing w:val="1"/>
          <w:sz w:val="22"/>
        </w:rPr>
        <w:t xml:space="preserve"> </w:t>
      </w:r>
      <w:r>
        <w:rPr>
          <w:rFonts w:ascii="Calibri" w:hAnsi="Calibri"/>
          <w:sz w:val="22"/>
        </w:rPr>
        <w:t>e</w:t>
      </w:r>
      <w:r>
        <w:rPr>
          <w:rFonts w:ascii="Calibri" w:hAnsi="Calibri"/>
          <w:spacing w:val="1"/>
          <w:sz w:val="22"/>
        </w:rPr>
        <w:t xml:space="preserve"> </w:t>
      </w:r>
      <w:r>
        <w:rPr>
          <w:rFonts w:ascii="Calibri" w:hAnsi="Calibri"/>
          <w:sz w:val="22"/>
        </w:rPr>
        <w:t>tecniche</w:t>
      </w:r>
      <w:r>
        <w:rPr>
          <w:rFonts w:ascii="Calibri" w:hAnsi="Calibri"/>
          <w:spacing w:val="1"/>
          <w:sz w:val="22"/>
        </w:rPr>
        <w:t xml:space="preserve"> </w:t>
      </w:r>
      <w:r>
        <w:rPr>
          <w:rFonts w:ascii="Calibri" w:hAnsi="Calibri"/>
          <w:sz w:val="22"/>
        </w:rPr>
        <w:t>delle</w:t>
      </w:r>
      <w:r>
        <w:rPr>
          <w:rFonts w:ascii="Calibri" w:hAnsi="Calibri"/>
          <w:spacing w:val="1"/>
          <w:sz w:val="22"/>
        </w:rPr>
        <w:t xml:space="preserve"> </w:t>
      </w:r>
      <w:r>
        <w:rPr>
          <w:rFonts w:ascii="Calibri" w:hAnsi="Calibri"/>
          <w:sz w:val="22"/>
        </w:rPr>
        <w:t>varie</w:t>
      </w:r>
      <w:r>
        <w:rPr>
          <w:rFonts w:ascii="Calibri" w:hAnsi="Calibri"/>
          <w:spacing w:val="1"/>
          <w:sz w:val="22"/>
        </w:rPr>
        <w:t xml:space="preserve"> </w:t>
      </w:r>
      <w:r>
        <w:rPr>
          <w:rFonts w:ascii="Calibri" w:hAnsi="Calibri"/>
          <w:sz w:val="22"/>
        </w:rPr>
        <w:t>attività</w:t>
      </w:r>
      <w:r>
        <w:rPr>
          <w:rFonts w:ascii="Calibri" w:hAnsi="Calibri"/>
          <w:spacing w:val="1"/>
          <w:sz w:val="22"/>
        </w:rPr>
        <w:t xml:space="preserve"> </w:t>
      </w:r>
      <w:r>
        <w:rPr>
          <w:rFonts w:ascii="Calibri" w:hAnsi="Calibri"/>
          <w:sz w:val="22"/>
        </w:rPr>
        <w:t>sportive</w:t>
      </w:r>
      <w:r>
        <w:rPr>
          <w:rFonts w:ascii="Calibri" w:hAnsi="Calibri"/>
          <w:spacing w:val="1"/>
          <w:sz w:val="22"/>
        </w:rPr>
        <w:t xml:space="preserve"> </w:t>
      </w:r>
      <w:r>
        <w:rPr>
          <w:rFonts w:ascii="Calibri" w:hAnsi="Calibri"/>
          <w:sz w:val="22"/>
        </w:rPr>
        <w:t>e</w:t>
      </w:r>
      <w:r>
        <w:rPr>
          <w:rFonts w:ascii="Calibri" w:hAnsi="Calibri"/>
          <w:spacing w:val="1"/>
          <w:sz w:val="22"/>
        </w:rPr>
        <w:t xml:space="preserve"> </w:t>
      </w:r>
      <w:r>
        <w:rPr>
          <w:rFonts w:ascii="Calibri" w:hAnsi="Calibri"/>
          <w:sz w:val="22"/>
        </w:rPr>
        <w:t>di</w:t>
      </w:r>
      <w:r>
        <w:rPr>
          <w:rFonts w:ascii="Calibri" w:hAnsi="Calibri"/>
          <w:spacing w:val="1"/>
          <w:sz w:val="22"/>
        </w:rPr>
        <w:t xml:space="preserve"> </w:t>
      </w:r>
      <w:r>
        <w:rPr>
          <w:rFonts w:ascii="Calibri" w:hAnsi="Calibri"/>
          <w:sz w:val="22"/>
        </w:rPr>
        <w:t>progettare</w:t>
      </w:r>
      <w:r>
        <w:rPr>
          <w:rFonts w:ascii="Calibri" w:hAnsi="Calibri"/>
          <w:spacing w:val="-3"/>
          <w:sz w:val="22"/>
        </w:rPr>
        <w:t xml:space="preserve"> </w:t>
      </w:r>
      <w:r>
        <w:rPr>
          <w:rFonts w:ascii="Calibri" w:hAnsi="Calibri"/>
          <w:sz w:val="22"/>
        </w:rPr>
        <w:t>tatticamente</w:t>
      </w:r>
    </w:p>
    <w:p>
      <w:pPr>
        <w:pStyle w:val="Corpodeltesto"/>
        <w:spacing w:lineRule="auto" w:line="360" w:before="1" w:after="0"/>
        <w:ind w:left="1626" w:right="1458" w:hanging="0"/>
        <w:jc w:val="both"/>
        <w:rPr>
          <w:rFonts w:ascii="Calibri" w:hAnsi="Calibri"/>
        </w:rPr>
      </w:pPr>
      <w:r>
        <w:rPr>
          <w:rFonts w:ascii="Calibri" w:hAnsi="Calibri"/>
        </w:rPr>
        <w:t>In relazione a tali finalità l’indirizzo di studi fa riferimento ad un tipo</w:t>
      </w:r>
      <w:r>
        <w:rPr>
          <w:rFonts w:ascii="Calibri" w:hAnsi="Calibri"/>
          <w:spacing w:val="1"/>
        </w:rPr>
        <w:t xml:space="preserve"> </w:t>
      </w:r>
      <w:r>
        <w:rPr>
          <w:rFonts w:ascii="Calibri" w:hAnsi="Calibri"/>
        </w:rPr>
        <w:t>di formazione</w:t>
      </w:r>
      <w:r>
        <w:rPr>
          <w:rFonts w:ascii="Calibri" w:hAnsi="Calibri"/>
          <w:spacing w:val="1"/>
        </w:rPr>
        <w:t xml:space="preserve"> </w:t>
      </w:r>
      <w:r>
        <w:rPr>
          <w:rFonts w:ascii="Calibri" w:hAnsi="Calibri"/>
        </w:rPr>
        <w:t>connotato</w:t>
      </w:r>
      <w:r>
        <w:rPr>
          <w:rFonts w:ascii="Calibri" w:hAnsi="Calibri"/>
          <w:spacing w:val="1"/>
        </w:rPr>
        <w:t xml:space="preserve"> </w:t>
      </w:r>
      <w:r>
        <w:rPr>
          <w:rFonts w:ascii="Calibri" w:hAnsi="Calibri"/>
        </w:rPr>
        <w:t>da</w:t>
      </w:r>
      <w:r>
        <w:rPr>
          <w:rFonts w:ascii="Calibri" w:hAnsi="Calibri"/>
          <w:spacing w:val="1"/>
        </w:rPr>
        <w:t xml:space="preserve"> </w:t>
      </w:r>
      <w:r>
        <w:rPr>
          <w:rFonts w:ascii="Calibri" w:hAnsi="Calibri"/>
        </w:rPr>
        <w:t>capacità</w:t>
      </w:r>
      <w:r>
        <w:rPr>
          <w:rFonts w:ascii="Calibri" w:hAnsi="Calibri"/>
          <w:spacing w:val="1"/>
        </w:rPr>
        <w:t xml:space="preserve"> </w:t>
      </w:r>
      <w:r>
        <w:rPr>
          <w:rFonts w:ascii="Calibri" w:hAnsi="Calibri"/>
        </w:rPr>
        <w:t>di</w:t>
      </w:r>
      <w:r>
        <w:rPr>
          <w:rFonts w:ascii="Calibri" w:hAnsi="Calibri"/>
          <w:spacing w:val="1"/>
        </w:rPr>
        <w:t xml:space="preserve"> </w:t>
      </w:r>
      <w:r>
        <w:rPr>
          <w:rFonts w:ascii="Calibri" w:hAnsi="Calibri"/>
        </w:rPr>
        <w:t>approccio</w:t>
      </w:r>
      <w:r>
        <w:rPr>
          <w:rFonts w:ascii="Calibri" w:hAnsi="Calibri"/>
          <w:spacing w:val="1"/>
        </w:rPr>
        <w:t xml:space="preserve"> </w:t>
      </w:r>
      <w:r>
        <w:rPr>
          <w:rFonts w:ascii="Calibri" w:hAnsi="Calibri"/>
        </w:rPr>
        <w:t>storico</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critico-analitico</w:t>
      </w:r>
      <w:r>
        <w:rPr>
          <w:rFonts w:ascii="Calibri" w:hAnsi="Calibri"/>
          <w:spacing w:val="1"/>
        </w:rPr>
        <w:t xml:space="preserve"> </w:t>
      </w:r>
      <w:r>
        <w:rPr>
          <w:rFonts w:ascii="Calibri" w:hAnsi="Calibri"/>
        </w:rPr>
        <w:t>ai</w:t>
      </w:r>
      <w:r>
        <w:rPr>
          <w:rFonts w:ascii="Calibri" w:hAnsi="Calibri"/>
          <w:spacing w:val="1"/>
        </w:rPr>
        <w:t xml:space="preserve"> </w:t>
      </w:r>
      <w:r>
        <w:rPr>
          <w:rFonts w:ascii="Calibri" w:hAnsi="Calibri"/>
        </w:rPr>
        <w:t>problemi,</w:t>
      </w:r>
      <w:r>
        <w:rPr>
          <w:rFonts w:ascii="Calibri" w:hAnsi="Calibri"/>
          <w:spacing w:val="1"/>
        </w:rPr>
        <w:t xml:space="preserve"> </w:t>
      </w:r>
      <w:r>
        <w:rPr>
          <w:rFonts w:ascii="Calibri" w:hAnsi="Calibri"/>
        </w:rPr>
        <w:t>di</w:t>
      </w:r>
      <w:r>
        <w:rPr>
          <w:rFonts w:ascii="Calibri" w:hAnsi="Calibri"/>
          <w:spacing w:val="1"/>
        </w:rPr>
        <w:t xml:space="preserve"> </w:t>
      </w:r>
      <w:r>
        <w:rPr>
          <w:rFonts w:ascii="Calibri" w:hAnsi="Calibri"/>
        </w:rPr>
        <w:t>interpretazione</w:t>
      </w:r>
      <w:r>
        <w:rPr>
          <w:rFonts w:ascii="Calibri" w:hAnsi="Calibri"/>
          <w:spacing w:val="1"/>
        </w:rPr>
        <w:t xml:space="preserve"> </w:t>
      </w:r>
      <w:r>
        <w:rPr>
          <w:rFonts w:ascii="Calibri" w:hAnsi="Calibri"/>
        </w:rPr>
        <w:t>della</w:t>
      </w:r>
      <w:r>
        <w:rPr>
          <w:rFonts w:ascii="Calibri" w:hAnsi="Calibri"/>
          <w:spacing w:val="1"/>
        </w:rPr>
        <w:t xml:space="preserve"> </w:t>
      </w:r>
      <w:r>
        <w:rPr>
          <w:rFonts w:ascii="Calibri" w:hAnsi="Calibri"/>
        </w:rPr>
        <w:t>realtà</w:t>
      </w:r>
      <w:r>
        <w:rPr>
          <w:rFonts w:ascii="Calibri" w:hAnsi="Calibri"/>
          <w:spacing w:val="1"/>
        </w:rPr>
        <w:t xml:space="preserve"> </w:t>
      </w:r>
      <w:r>
        <w:rPr>
          <w:rFonts w:ascii="Calibri" w:hAnsi="Calibri"/>
        </w:rPr>
        <w:t>nei</w:t>
      </w:r>
      <w:r>
        <w:rPr>
          <w:rFonts w:ascii="Calibri" w:hAnsi="Calibri"/>
          <w:spacing w:val="1"/>
        </w:rPr>
        <w:t xml:space="preserve"> </w:t>
      </w:r>
      <w:r>
        <w:rPr>
          <w:rFonts w:ascii="Calibri" w:hAnsi="Calibri"/>
        </w:rPr>
        <w:t>suoi</w:t>
      </w:r>
      <w:r>
        <w:rPr>
          <w:rFonts w:ascii="Calibri" w:hAnsi="Calibri"/>
          <w:spacing w:val="1"/>
        </w:rPr>
        <w:t xml:space="preserve"> </w:t>
      </w:r>
      <w:r>
        <w:rPr>
          <w:rFonts w:ascii="Calibri" w:hAnsi="Calibri"/>
        </w:rPr>
        <w:t>vari</w:t>
      </w:r>
      <w:r>
        <w:rPr>
          <w:rFonts w:ascii="Calibri" w:hAnsi="Calibri"/>
          <w:spacing w:val="1"/>
        </w:rPr>
        <w:t xml:space="preserve"> </w:t>
      </w:r>
      <w:r>
        <w:rPr>
          <w:rFonts w:ascii="Calibri" w:hAnsi="Calibri"/>
        </w:rPr>
        <w:t>aspetti,</w:t>
      </w:r>
      <w:r>
        <w:rPr>
          <w:rFonts w:ascii="Calibri" w:hAnsi="Calibri"/>
          <w:spacing w:val="1"/>
        </w:rPr>
        <w:t xml:space="preserve"> </w:t>
      </w:r>
      <w:r>
        <w:rPr>
          <w:rFonts w:ascii="Calibri" w:hAnsi="Calibri"/>
        </w:rPr>
        <w:t>in</w:t>
      </w:r>
      <w:r>
        <w:rPr>
          <w:rFonts w:ascii="Calibri" w:hAnsi="Calibri"/>
          <w:spacing w:val="1"/>
        </w:rPr>
        <w:t xml:space="preserve"> </w:t>
      </w:r>
      <w:r>
        <w:rPr>
          <w:rFonts w:ascii="Calibri" w:hAnsi="Calibri"/>
        </w:rPr>
        <w:t>una</w:t>
      </w:r>
      <w:r>
        <w:rPr>
          <w:rFonts w:ascii="Calibri" w:hAnsi="Calibri"/>
          <w:spacing w:val="1"/>
        </w:rPr>
        <w:t xml:space="preserve"> </w:t>
      </w:r>
      <w:r>
        <w:rPr>
          <w:rFonts w:ascii="Calibri" w:hAnsi="Calibri"/>
        </w:rPr>
        <w:t>equilibrata</w:t>
      </w:r>
      <w:r>
        <w:rPr>
          <w:rFonts w:ascii="Calibri" w:hAnsi="Calibri"/>
          <w:spacing w:val="1"/>
        </w:rPr>
        <w:t xml:space="preserve"> </w:t>
      </w:r>
      <w:r>
        <w:rPr>
          <w:rFonts w:ascii="Calibri" w:hAnsi="Calibri"/>
        </w:rPr>
        <w:t>ricomposizione</w:t>
      </w:r>
      <w:r>
        <w:rPr>
          <w:rFonts w:ascii="Calibri" w:hAnsi="Calibri"/>
          <w:spacing w:val="1"/>
        </w:rPr>
        <w:t xml:space="preserve"> </w:t>
      </w:r>
      <w:r>
        <w:rPr>
          <w:rFonts w:ascii="Calibri" w:hAnsi="Calibri"/>
        </w:rPr>
        <w:t>umanistica e scientifica del sapere e all’acquisizione di capacità teoriche ed operative</w:t>
      </w:r>
      <w:r>
        <w:rPr>
          <w:rFonts w:ascii="Calibri" w:hAnsi="Calibri"/>
          <w:spacing w:val="1"/>
        </w:rPr>
        <w:t xml:space="preserve"> </w:t>
      </w:r>
      <w:r>
        <w:rPr>
          <w:rFonts w:ascii="Calibri" w:hAnsi="Calibri"/>
        </w:rPr>
        <w:t>flessibili ed utilizzabili in contesti diversi, come attualmente richiesto dalle esigenze del</w:t>
      </w:r>
      <w:r>
        <w:rPr>
          <w:rFonts w:ascii="Calibri" w:hAnsi="Calibri"/>
          <w:spacing w:val="1"/>
        </w:rPr>
        <w:t xml:space="preserve"> </w:t>
      </w:r>
      <w:r>
        <w:rPr>
          <w:rFonts w:ascii="Calibri" w:hAnsi="Calibri"/>
        </w:rPr>
        <w:t>mondo</w:t>
      </w:r>
      <w:r>
        <w:rPr>
          <w:rFonts w:ascii="Calibri" w:hAnsi="Calibri"/>
          <w:spacing w:val="-4"/>
        </w:rPr>
        <w:t xml:space="preserve"> </w:t>
      </w:r>
      <w:r>
        <w:rPr>
          <w:rFonts w:ascii="Calibri" w:hAnsi="Calibri"/>
        </w:rPr>
        <w:t>del lavoro.</w:t>
      </w:r>
    </w:p>
    <w:p>
      <w:pPr>
        <w:pStyle w:val="Corpodeltesto"/>
        <w:spacing w:lineRule="auto" w:line="360"/>
        <w:ind w:left="1626" w:right="1472" w:hanging="0"/>
        <w:jc w:val="both"/>
        <w:rPr>
          <w:rFonts w:ascii="Calibri" w:hAnsi="Calibri"/>
        </w:rPr>
      </w:pPr>
      <w:r>
        <w:rPr>
          <w:rFonts w:ascii="Calibri" w:hAnsi="Calibri"/>
        </w:rPr>
        <w:t>A</w:t>
      </w:r>
      <w:r>
        <w:rPr>
          <w:rFonts w:ascii="Calibri" w:hAnsi="Calibri"/>
          <w:spacing w:val="1"/>
        </w:rPr>
        <w:t xml:space="preserve"> </w:t>
      </w:r>
      <w:r>
        <w:rPr>
          <w:rFonts w:ascii="Calibri" w:hAnsi="Calibri"/>
        </w:rPr>
        <w:t>questo</w:t>
      </w:r>
      <w:r>
        <w:rPr>
          <w:rFonts w:ascii="Calibri" w:hAnsi="Calibri"/>
          <w:spacing w:val="1"/>
        </w:rPr>
        <w:t xml:space="preserve"> </w:t>
      </w:r>
      <w:r>
        <w:rPr>
          <w:rFonts w:ascii="Calibri" w:hAnsi="Calibri"/>
        </w:rPr>
        <w:t>progetto</w:t>
      </w:r>
      <w:r>
        <w:rPr>
          <w:rFonts w:ascii="Calibri" w:hAnsi="Calibri"/>
          <w:spacing w:val="1"/>
        </w:rPr>
        <w:t xml:space="preserve"> </w:t>
      </w:r>
      <w:r>
        <w:rPr>
          <w:rFonts w:ascii="Calibri" w:hAnsi="Calibri"/>
        </w:rPr>
        <w:t>ogni</w:t>
      </w:r>
      <w:r>
        <w:rPr>
          <w:rFonts w:ascii="Calibri" w:hAnsi="Calibri"/>
          <w:spacing w:val="1"/>
        </w:rPr>
        <w:t xml:space="preserve"> </w:t>
      </w:r>
      <w:r>
        <w:rPr>
          <w:rFonts w:ascii="Calibri" w:hAnsi="Calibri"/>
        </w:rPr>
        <w:t>disciplina</w:t>
      </w:r>
      <w:r>
        <w:rPr>
          <w:rFonts w:ascii="Calibri" w:hAnsi="Calibri"/>
          <w:spacing w:val="1"/>
        </w:rPr>
        <w:t xml:space="preserve"> </w:t>
      </w:r>
      <w:r>
        <w:rPr>
          <w:rFonts w:ascii="Calibri" w:hAnsi="Calibri"/>
        </w:rPr>
        <w:t>contribuisce</w:t>
      </w:r>
      <w:r>
        <w:rPr>
          <w:rFonts w:ascii="Calibri" w:hAnsi="Calibri"/>
          <w:spacing w:val="1"/>
        </w:rPr>
        <w:t xml:space="preserve"> </w:t>
      </w:r>
      <w:r>
        <w:rPr>
          <w:rFonts w:ascii="Calibri" w:hAnsi="Calibri"/>
        </w:rPr>
        <w:t>con</w:t>
      </w:r>
      <w:r>
        <w:rPr>
          <w:rFonts w:ascii="Calibri" w:hAnsi="Calibri"/>
          <w:spacing w:val="1"/>
        </w:rPr>
        <w:t xml:space="preserve"> </w:t>
      </w:r>
      <w:r>
        <w:rPr>
          <w:rFonts w:ascii="Calibri" w:hAnsi="Calibri"/>
        </w:rPr>
        <w:t>una</w:t>
      </w:r>
      <w:r>
        <w:rPr>
          <w:rFonts w:ascii="Calibri" w:hAnsi="Calibri"/>
          <w:spacing w:val="1"/>
        </w:rPr>
        <w:t xml:space="preserve"> </w:t>
      </w:r>
      <w:r>
        <w:rPr>
          <w:rFonts w:ascii="Calibri" w:hAnsi="Calibri"/>
        </w:rPr>
        <w:t>funzione</w:t>
      </w:r>
      <w:r>
        <w:rPr>
          <w:rFonts w:ascii="Calibri" w:hAnsi="Calibri"/>
          <w:spacing w:val="1"/>
        </w:rPr>
        <w:t xml:space="preserve"> </w:t>
      </w:r>
      <w:r>
        <w:rPr>
          <w:rFonts w:ascii="Calibri" w:hAnsi="Calibri"/>
        </w:rPr>
        <w:t>metodologica</w:t>
      </w:r>
      <w:r>
        <w:rPr>
          <w:rFonts w:ascii="Calibri" w:hAnsi="Calibri"/>
          <w:spacing w:val="1"/>
        </w:rPr>
        <w:t xml:space="preserve"> </w:t>
      </w:r>
      <w:r>
        <w:rPr>
          <w:rFonts w:ascii="Calibri" w:hAnsi="Calibri"/>
        </w:rPr>
        <w:t>ed</w:t>
      </w:r>
      <w:r>
        <w:rPr>
          <w:rFonts w:ascii="Calibri" w:hAnsi="Calibri"/>
          <w:spacing w:val="1"/>
        </w:rPr>
        <w:t xml:space="preserve"> </w:t>
      </w:r>
      <w:r>
        <w:rPr>
          <w:rFonts w:ascii="Calibri" w:hAnsi="Calibri"/>
        </w:rPr>
        <w:t>orientativa,</w:t>
      </w:r>
      <w:r>
        <w:rPr>
          <w:rFonts w:ascii="Calibri" w:hAnsi="Calibri"/>
          <w:spacing w:val="-6"/>
        </w:rPr>
        <w:t xml:space="preserve"> </w:t>
      </w:r>
      <w:r>
        <w:rPr>
          <w:rFonts w:ascii="Calibri" w:hAnsi="Calibri"/>
        </w:rPr>
        <w:t>ancor</w:t>
      </w:r>
      <w:r>
        <w:rPr>
          <w:rFonts w:ascii="Calibri" w:hAnsi="Calibri"/>
          <w:spacing w:val="-2"/>
        </w:rPr>
        <w:t xml:space="preserve"> </w:t>
      </w:r>
      <w:r>
        <w:rPr>
          <w:rFonts w:ascii="Calibri" w:hAnsi="Calibri"/>
        </w:rPr>
        <w:t>prima</w:t>
      </w:r>
      <w:r>
        <w:rPr>
          <w:rFonts w:ascii="Calibri" w:hAnsi="Calibri"/>
          <w:spacing w:val="-2"/>
        </w:rPr>
        <w:t xml:space="preserve"> </w:t>
      </w:r>
      <w:r>
        <w:rPr>
          <w:rFonts w:ascii="Calibri" w:hAnsi="Calibri"/>
        </w:rPr>
        <w:t>che</w:t>
      </w:r>
      <w:r>
        <w:rPr>
          <w:rFonts w:ascii="Calibri" w:hAnsi="Calibri"/>
          <w:spacing w:val="-2"/>
        </w:rPr>
        <w:t xml:space="preserve"> </w:t>
      </w:r>
      <w:r>
        <w:rPr>
          <w:rFonts w:ascii="Calibri" w:hAnsi="Calibri"/>
        </w:rPr>
        <w:t>specialistica.</w:t>
      </w:r>
    </w:p>
    <w:p>
      <w:pPr>
        <w:pStyle w:val="Corpodeltesto"/>
        <w:spacing w:lineRule="auto" w:line="360"/>
        <w:ind w:left="1626" w:right="1472" w:hanging="0"/>
        <w:jc w:val="both"/>
        <w:rPr>
          <w:rFonts w:ascii="Calibri" w:hAnsi="Calibri"/>
        </w:rPr>
      </w:pPr>
      <w:r>
        <w:rPr>
          <w:rFonts w:ascii="Calibri" w:hAnsi="Calibri"/>
        </w:rPr>
      </w:r>
    </w:p>
    <w:p>
      <w:pPr>
        <w:pStyle w:val="Corpodeltesto"/>
        <w:spacing w:lineRule="auto" w:line="360"/>
        <w:ind w:left="1626" w:right="1472" w:hanging="0"/>
        <w:jc w:val="both"/>
        <w:rPr>
          <w:rFonts w:ascii="Calibri" w:hAnsi="Calibri"/>
        </w:rPr>
      </w:pPr>
      <w:r>
        <w:rPr>
          <w:rFonts w:ascii="Calibri" w:hAnsi="Calibri"/>
        </w:rPr>
      </w:r>
    </w:p>
    <w:p>
      <w:pPr>
        <w:pStyle w:val="Corpodeltesto"/>
        <w:spacing w:lineRule="auto" w:line="360"/>
        <w:ind w:left="1626" w:right="1472" w:hanging="0"/>
        <w:jc w:val="both"/>
        <w:rPr>
          <w:rFonts w:ascii="Calibri" w:hAnsi="Calibri"/>
        </w:rPr>
      </w:pPr>
      <w:r>
        <w:rPr>
          <w:rFonts w:ascii="Calibri" w:hAnsi="Calibri"/>
        </w:rPr>
      </w:r>
    </w:p>
    <w:p>
      <w:pPr>
        <w:pStyle w:val="Corpodeltesto"/>
        <w:spacing w:lineRule="auto" w:line="360"/>
        <w:ind w:left="1626" w:right="1472" w:hanging="0"/>
        <w:jc w:val="both"/>
        <w:rPr>
          <w:rFonts w:ascii="Calibri" w:hAnsi="Calibri"/>
        </w:rPr>
      </w:pPr>
      <w:r>
        <w:rPr>
          <w:rFonts w:ascii="Calibri" w:hAnsi="Calibri"/>
        </w:rPr>
      </w:r>
    </w:p>
    <w:p>
      <w:pPr>
        <w:pStyle w:val="Corpodeltesto"/>
        <w:spacing w:lineRule="auto" w:line="360"/>
        <w:ind w:left="1626" w:right="1472" w:hanging="0"/>
        <w:jc w:val="both"/>
        <w:rPr>
          <w:rFonts w:ascii="Calibri" w:hAnsi="Calibri"/>
        </w:rPr>
      </w:pPr>
      <w:r>
        <w:rPr>
          <w:rFonts w:ascii="Calibri" w:hAnsi="Calibri"/>
        </w:rPr>
      </w:r>
    </w:p>
    <w:p>
      <w:pPr>
        <w:pStyle w:val="Normal"/>
        <w:spacing w:before="188" w:after="0"/>
        <w:ind w:left="1400" w:right="0" w:hanging="0"/>
        <w:jc w:val="both"/>
        <w:rPr>
          <w:sz w:val="24"/>
        </w:rPr>
      </w:pPr>
      <w:r>
        <w:rPr>
          <w:sz w:val="24"/>
        </w:rPr>
        <w:t>PARTE</w:t>
      </w:r>
      <w:r>
        <w:rPr>
          <w:spacing w:val="-8"/>
          <w:sz w:val="24"/>
        </w:rPr>
        <w:t xml:space="preserve"> </w:t>
      </w:r>
      <w:r>
        <w:rPr>
          <w:sz w:val="24"/>
        </w:rPr>
        <w:t>SECONDA:</w:t>
      </w:r>
      <w:r>
        <w:rPr>
          <w:spacing w:val="-4"/>
          <w:sz w:val="24"/>
        </w:rPr>
        <w:t xml:space="preserve"> </w:t>
      </w:r>
      <w:r>
        <w:rPr>
          <w:sz w:val="24"/>
        </w:rPr>
        <w:t>Presentazione</w:t>
      </w:r>
      <w:r>
        <w:rPr>
          <w:spacing w:val="-1"/>
          <w:sz w:val="24"/>
        </w:rPr>
        <w:t xml:space="preserve"> </w:t>
      </w:r>
      <w:r>
        <w:rPr>
          <w:sz w:val="24"/>
        </w:rPr>
        <w:t>della</w:t>
      </w:r>
      <w:r>
        <w:rPr>
          <w:spacing w:val="-1"/>
          <w:sz w:val="24"/>
        </w:rPr>
        <w:t xml:space="preserve"> </w:t>
      </w:r>
      <w:r>
        <w:rPr>
          <w:sz w:val="24"/>
        </w:rPr>
        <w:t>classe</w:t>
      </w:r>
    </w:p>
    <w:p>
      <w:pPr>
        <w:pStyle w:val="Normal"/>
        <w:spacing w:lineRule="auto" w:line="240" w:before="9" w:after="0"/>
        <w:rPr>
          <w:sz w:val="33"/>
        </w:rPr>
      </w:pPr>
      <w:r>
        <w:rPr>
          <w:sz w:val="33"/>
        </w:rPr>
      </w:r>
    </w:p>
    <w:p>
      <w:pPr>
        <w:pStyle w:val="Titolo1"/>
        <w:ind w:left="1382" w:right="1424" w:hanging="0"/>
        <w:jc w:val="center"/>
        <w:rPr>
          <w:rFonts w:ascii="Calibri" w:hAnsi="Calibri"/>
        </w:rPr>
      </w:pPr>
      <w:r>
        <w:rPr/>
        <w:t>Composizione</w:t>
      </w:r>
      <w:r>
        <w:rPr>
          <w:spacing w:val="-6"/>
        </w:rPr>
        <w:t xml:space="preserve"> </w:t>
      </w:r>
      <w:r>
        <w:rPr/>
        <w:t>del</w:t>
      </w:r>
      <w:r>
        <w:rPr>
          <w:spacing w:val="-6"/>
        </w:rPr>
        <w:t xml:space="preserve"> </w:t>
      </w:r>
      <w:r>
        <w:rPr/>
        <w:t>Consiglio di</w:t>
      </w:r>
      <w:r>
        <w:rPr>
          <w:spacing w:val="-2"/>
        </w:rPr>
        <w:t xml:space="preserve"> </w:t>
      </w:r>
      <w:r>
        <w:rPr/>
        <w:t>Classe</w:t>
      </w:r>
    </w:p>
    <w:p>
      <w:pPr>
        <w:pStyle w:val="Normal"/>
        <w:spacing w:lineRule="auto" w:line="240" w:before="0" w:after="1"/>
        <w:rPr>
          <w:b/>
          <w:b/>
          <w:sz w:val="12"/>
        </w:rPr>
      </w:pPr>
      <w:r>
        <w:rPr>
          <w:b/>
          <w:sz w:val="12"/>
        </w:rPr>
      </w:r>
    </w:p>
    <w:tbl>
      <w:tblPr>
        <w:tblW w:w="9155" w:type="dxa"/>
        <w:jc w:val="left"/>
        <w:tblInd w:w="940" w:type="dxa"/>
        <w:tblLayout w:type="fixed"/>
        <w:tblCellMar>
          <w:top w:w="0" w:type="dxa"/>
          <w:left w:w="5" w:type="dxa"/>
          <w:bottom w:w="0" w:type="dxa"/>
          <w:right w:w="5" w:type="dxa"/>
        </w:tblCellMar>
        <w:tblLook w:val="01e0"/>
      </w:tblPr>
      <w:tblGrid>
        <w:gridCol w:w="2621"/>
        <w:gridCol w:w="5385"/>
        <w:gridCol w:w="1149"/>
      </w:tblGrid>
      <w:tr>
        <w:trPr>
          <w:trHeight w:val="489" w:hRule="atLeast"/>
        </w:trPr>
        <w:tc>
          <w:tcPr>
            <w:tcW w:w="2621"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21" w:after="0"/>
              <w:ind w:left="894" w:right="880" w:hanging="0"/>
              <w:jc w:val="center"/>
              <w:rPr>
                <w:b/>
                <w:b/>
                <w:sz w:val="20"/>
              </w:rPr>
            </w:pPr>
            <w:r>
              <w:rPr>
                <w:b/>
                <w:sz w:val="20"/>
              </w:rPr>
              <w:t>Discipline</w:t>
            </w:r>
          </w:p>
        </w:tc>
        <w:tc>
          <w:tcPr>
            <w:tcW w:w="5385"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21" w:after="0"/>
              <w:ind w:left="2325" w:right="2313" w:hanging="0"/>
              <w:jc w:val="center"/>
              <w:rPr>
                <w:b/>
                <w:b/>
                <w:sz w:val="20"/>
              </w:rPr>
            </w:pPr>
            <w:r>
              <w:rPr>
                <w:b/>
                <w:sz w:val="20"/>
              </w:rPr>
              <w:t>Docente</w:t>
            </w:r>
          </w:p>
        </w:tc>
        <w:tc>
          <w:tcPr>
            <w:tcW w:w="114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atLeast" w:line="240"/>
              <w:ind w:left="99" w:right="81" w:firstLine="316"/>
              <w:rPr>
                <w:b/>
                <w:b/>
                <w:sz w:val="20"/>
              </w:rPr>
            </w:pPr>
            <w:r>
              <w:rPr>
                <w:b/>
                <w:sz w:val="20"/>
              </w:rPr>
              <w:t>Ore</w:t>
            </w:r>
            <w:r>
              <w:rPr>
                <w:b/>
                <w:spacing w:val="1"/>
                <w:sz w:val="20"/>
              </w:rPr>
              <w:t xml:space="preserve"> </w:t>
            </w:r>
            <w:r>
              <w:rPr>
                <w:b/>
                <w:sz w:val="20"/>
              </w:rPr>
              <w:t>settimanali</w:t>
            </w:r>
          </w:p>
        </w:tc>
      </w:tr>
      <w:tr>
        <w:trPr>
          <w:trHeight w:val="335" w:hRule="atLeast"/>
        </w:trPr>
        <w:tc>
          <w:tcPr>
            <w:tcW w:w="262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2" w:after="0"/>
              <w:ind w:left="66" w:right="0" w:hanging="0"/>
              <w:rPr>
                <w:b/>
                <w:b/>
                <w:sz w:val="20"/>
              </w:rPr>
            </w:pPr>
            <w:r>
              <w:rPr>
                <w:b/>
                <w:sz w:val="20"/>
              </w:rPr>
              <w:t>Religione</w:t>
            </w:r>
          </w:p>
        </w:tc>
        <w:tc>
          <w:tcPr>
            <w:tcW w:w="538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2" w:after="0"/>
              <w:ind w:left="71" w:right="0" w:hanging="0"/>
              <w:rPr>
                <w:b/>
                <w:b/>
                <w:sz w:val="20"/>
              </w:rPr>
            </w:pPr>
            <w:r>
              <w:rPr>
                <w:b/>
                <w:sz w:val="20"/>
              </w:rPr>
              <w:t>MARIA</w:t>
            </w:r>
            <w:r>
              <w:rPr>
                <w:b/>
                <w:spacing w:val="-5"/>
                <w:sz w:val="20"/>
              </w:rPr>
              <w:t xml:space="preserve"> </w:t>
            </w:r>
            <w:r>
              <w:rPr>
                <w:b/>
                <w:sz w:val="20"/>
              </w:rPr>
              <w:t>MODICA</w:t>
            </w:r>
          </w:p>
        </w:tc>
        <w:tc>
          <w:tcPr>
            <w:tcW w:w="11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2" w:after="0"/>
              <w:ind w:left="2" w:right="0" w:hanging="0"/>
              <w:jc w:val="center"/>
              <w:rPr>
                <w:b/>
                <w:b/>
                <w:sz w:val="20"/>
              </w:rPr>
            </w:pPr>
            <w:r>
              <w:rPr>
                <w:b/>
                <w:w w:val="100"/>
                <w:sz w:val="20"/>
              </w:rPr>
              <w:t>1</w:t>
            </w:r>
          </w:p>
        </w:tc>
      </w:tr>
      <w:tr>
        <w:trPr>
          <w:trHeight w:val="340" w:hRule="atLeast"/>
        </w:trPr>
        <w:tc>
          <w:tcPr>
            <w:tcW w:w="262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66" w:right="0" w:hanging="0"/>
              <w:rPr>
                <w:b/>
                <w:b/>
                <w:sz w:val="20"/>
              </w:rPr>
            </w:pPr>
            <w:r>
              <w:rPr>
                <w:b/>
                <w:sz w:val="20"/>
              </w:rPr>
              <w:t>Italiano</w:t>
            </w:r>
          </w:p>
        </w:tc>
        <w:tc>
          <w:tcPr>
            <w:tcW w:w="538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71" w:right="0" w:hanging="0"/>
              <w:rPr>
                <w:b/>
                <w:b/>
                <w:sz w:val="20"/>
              </w:rPr>
            </w:pPr>
            <w:r>
              <w:rPr>
                <w:b/>
                <w:sz w:val="20"/>
              </w:rPr>
              <w:t>ELENA BARTOLOTTA</w:t>
            </w:r>
          </w:p>
        </w:tc>
        <w:tc>
          <w:tcPr>
            <w:tcW w:w="11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2" w:right="0" w:hanging="0"/>
              <w:jc w:val="center"/>
              <w:rPr>
                <w:b/>
                <w:b/>
                <w:sz w:val="20"/>
              </w:rPr>
            </w:pPr>
            <w:r>
              <w:rPr>
                <w:b/>
                <w:w w:val="100"/>
                <w:sz w:val="20"/>
              </w:rPr>
              <w:t>4</w:t>
            </w:r>
          </w:p>
        </w:tc>
      </w:tr>
      <w:tr>
        <w:trPr>
          <w:trHeight w:val="340" w:hRule="atLeast"/>
        </w:trPr>
        <w:tc>
          <w:tcPr>
            <w:tcW w:w="262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66" w:right="0" w:hanging="0"/>
              <w:rPr>
                <w:b/>
                <w:b/>
                <w:sz w:val="20"/>
              </w:rPr>
            </w:pPr>
            <w:r>
              <w:rPr>
                <w:b/>
                <w:sz w:val="20"/>
              </w:rPr>
              <w:t>Latino</w:t>
            </w:r>
          </w:p>
        </w:tc>
        <w:tc>
          <w:tcPr>
            <w:tcW w:w="538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71" w:right="0" w:hanging="0"/>
              <w:rPr>
                <w:b/>
                <w:b/>
                <w:sz w:val="20"/>
              </w:rPr>
            </w:pPr>
            <w:r>
              <w:rPr>
                <w:b/>
                <w:sz w:val="20"/>
              </w:rPr>
              <w:t>CRISTINA</w:t>
            </w:r>
            <w:r>
              <w:rPr>
                <w:b/>
                <w:spacing w:val="-3"/>
                <w:sz w:val="20"/>
              </w:rPr>
              <w:t xml:space="preserve"> </w:t>
            </w:r>
            <w:r>
              <w:rPr>
                <w:b/>
                <w:sz w:val="20"/>
              </w:rPr>
              <w:t>CAMEROTA</w:t>
            </w:r>
          </w:p>
        </w:tc>
        <w:tc>
          <w:tcPr>
            <w:tcW w:w="11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2" w:right="0" w:hanging="0"/>
              <w:jc w:val="center"/>
              <w:rPr>
                <w:b/>
                <w:b/>
                <w:sz w:val="20"/>
              </w:rPr>
            </w:pPr>
            <w:r>
              <w:rPr>
                <w:b/>
                <w:w w:val="100"/>
                <w:sz w:val="20"/>
              </w:rPr>
              <w:t>3</w:t>
            </w:r>
          </w:p>
        </w:tc>
      </w:tr>
      <w:tr>
        <w:trPr>
          <w:trHeight w:val="340" w:hRule="atLeast"/>
        </w:trPr>
        <w:tc>
          <w:tcPr>
            <w:tcW w:w="262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66" w:right="0" w:hanging="0"/>
              <w:rPr>
                <w:b/>
                <w:b/>
                <w:sz w:val="20"/>
              </w:rPr>
            </w:pPr>
            <w:r>
              <w:rPr>
                <w:b/>
                <w:sz w:val="20"/>
              </w:rPr>
              <w:t>Filosofia</w:t>
            </w:r>
          </w:p>
        </w:tc>
        <w:tc>
          <w:tcPr>
            <w:tcW w:w="538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71" w:right="0" w:hanging="0"/>
              <w:rPr>
                <w:b/>
                <w:b/>
                <w:sz w:val="20"/>
              </w:rPr>
            </w:pPr>
            <w:r>
              <w:rPr>
                <w:b/>
                <w:sz w:val="20"/>
              </w:rPr>
              <w:t>MICHELE</w:t>
            </w:r>
            <w:r>
              <w:rPr>
                <w:b/>
                <w:spacing w:val="-5"/>
                <w:sz w:val="20"/>
              </w:rPr>
              <w:t xml:space="preserve"> </w:t>
            </w:r>
            <w:r>
              <w:rPr>
                <w:b/>
                <w:sz w:val="20"/>
              </w:rPr>
              <w:t>MORREALE</w:t>
            </w:r>
          </w:p>
        </w:tc>
        <w:tc>
          <w:tcPr>
            <w:tcW w:w="11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2" w:right="0" w:hanging="0"/>
              <w:jc w:val="center"/>
              <w:rPr>
                <w:b/>
                <w:b/>
                <w:sz w:val="20"/>
              </w:rPr>
            </w:pPr>
            <w:r>
              <w:rPr>
                <w:b/>
                <w:w w:val="100"/>
                <w:sz w:val="20"/>
              </w:rPr>
              <w:t>3</w:t>
            </w:r>
          </w:p>
        </w:tc>
      </w:tr>
      <w:tr>
        <w:trPr>
          <w:trHeight w:val="341" w:hRule="atLeast"/>
        </w:trPr>
        <w:tc>
          <w:tcPr>
            <w:tcW w:w="262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8" w:after="0"/>
              <w:ind w:left="66" w:right="0" w:hanging="0"/>
              <w:rPr>
                <w:b/>
                <w:b/>
                <w:sz w:val="20"/>
              </w:rPr>
            </w:pPr>
            <w:r>
              <w:rPr>
                <w:b/>
                <w:sz w:val="20"/>
              </w:rPr>
              <w:t>Storia</w:t>
            </w:r>
          </w:p>
        </w:tc>
        <w:tc>
          <w:tcPr>
            <w:tcW w:w="538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8" w:after="0"/>
              <w:ind w:left="71" w:right="0" w:hanging="0"/>
              <w:rPr>
                <w:b/>
                <w:b/>
                <w:sz w:val="20"/>
              </w:rPr>
            </w:pPr>
            <w:r>
              <w:rPr>
                <w:b/>
                <w:sz w:val="20"/>
              </w:rPr>
              <w:t>MICHELE</w:t>
            </w:r>
            <w:r>
              <w:rPr>
                <w:b/>
                <w:spacing w:val="-5"/>
                <w:sz w:val="20"/>
              </w:rPr>
              <w:t xml:space="preserve"> </w:t>
            </w:r>
            <w:r>
              <w:rPr>
                <w:b/>
                <w:sz w:val="20"/>
              </w:rPr>
              <w:t>MORREALE</w:t>
            </w:r>
          </w:p>
        </w:tc>
        <w:tc>
          <w:tcPr>
            <w:tcW w:w="11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8" w:after="0"/>
              <w:ind w:left="2" w:right="0" w:hanging="0"/>
              <w:jc w:val="center"/>
              <w:rPr>
                <w:b/>
                <w:b/>
                <w:sz w:val="20"/>
              </w:rPr>
            </w:pPr>
            <w:r>
              <w:rPr>
                <w:b/>
                <w:w w:val="100"/>
                <w:sz w:val="20"/>
              </w:rPr>
              <w:t>2</w:t>
            </w:r>
          </w:p>
        </w:tc>
      </w:tr>
      <w:tr>
        <w:trPr>
          <w:trHeight w:val="340" w:hRule="atLeast"/>
        </w:trPr>
        <w:tc>
          <w:tcPr>
            <w:tcW w:w="262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66" w:right="0" w:hanging="0"/>
              <w:rPr>
                <w:b/>
                <w:b/>
                <w:sz w:val="20"/>
              </w:rPr>
            </w:pPr>
            <w:r>
              <w:rPr>
                <w:b/>
                <w:sz w:val="20"/>
              </w:rPr>
              <w:t>Matematica</w:t>
            </w:r>
          </w:p>
        </w:tc>
        <w:tc>
          <w:tcPr>
            <w:tcW w:w="538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71" w:right="0" w:hanging="0"/>
              <w:rPr>
                <w:b/>
                <w:b/>
                <w:sz w:val="20"/>
              </w:rPr>
            </w:pPr>
            <w:r>
              <w:rPr>
                <w:b/>
                <w:sz w:val="20"/>
              </w:rPr>
              <w:t>GAETANO</w:t>
            </w:r>
            <w:r>
              <w:rPr>
                <w:b/>
                <w:spacing w:val="-1"/>
                <w:sz w:val="20"/>
              </w:rPr>
              <w:t xml:space="preserve"> </w:t>
            </w:r>
            <w:r>
              <w:rPr>
                <w:b/>
                <w:sz w:val="20"/>
              </w:rPr>
              <w:t>ANTONIO</w:t>
            </w:r>
            <w:r>
              <w:rPr>
                <w:b/>
                <w:spacing w:val="-3"/>
                <w:sz w:val="20"/>
              </w:rPr>
              <w:t xml:space="preserve"> </w:t>
            </w:r>
            <w:r>
              <w:rPr>
                <w:b/>
                <w:sz w:val="20"/>
              </w:rPr>
              <w:t>FILIPPO</w:t>
            </w:r>
            <w:r>
              <w:rPr>
                <w:b/>
                <w:spacing w:val="-1"/>
                <w:sz w:val="20"/>
              </w:rPr>
              <w:t xml:space="preserve"> </w:t>
            </w:r>
            <w:r>
              <w:rPr>
                <w:b/>
                <w:sz w:val="20"/>
              </w:rPr>
              <w:t>SAIA</w:t>
            </w:r>
          </w:p>
        </w:tc>
        <w:tc>
          <w:tcPr>
            <w:tcW w:w="11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2" w:right="0" w:hanging="0"/>
              <w:jc w:val="center"/>
              <w:rPr>
                <w:b/>
                <w:b/>
                <w:sz w:val="20"/>
              </w:rPr>
            </w:pPr>
            <w:r>
              <w:rPr>
                <w:b/>
                <w:w w:val="100"/>
                <w:sz w:val="20"/>
              </w:rPr>
              <w:t>4</w:t>
            </w:r>
          </w:p>
        </w:tc>
      </w:tr>
      <w:tr>
        <w:trPr>
          <w:trHeight w:val="340" w:hRule="atLeast"/>
        </w:trPr>
        <w:tc>
          <w:tcPr>
            <w:tcW w:w="262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66" w:right="0" w:hanging="0"/>
              <w:rPr>
                <w:b/>
                <w:b/>
                <w:sz w:val="20"/>
              </w:rPr>
            </w:pPr>
            <w:r>
              <w:rPr>
                <w:b/>
                <w:sz w:val="20"/>
              </w:rPr>
              <w:t>Fisica</w:t>
            </w:r>
          </w:p>
        </w:tc>
        <w:tc>
          <w:tcPr>
            <w:tcW w:w="538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71" w:right="0" w:hanging="0"/>
              <w:rPr>
                <w:b/>
                <w:b/>
                <w:sz w:val="20"/>
              </w:rPr>
            </w:pPr>
            <w:r>
              <w:rPr>
                <w:b/>
                <w:sz w:val="20"/>
              </w:rPr>
              <w:t>GAETANO</w:t>
            </w:r>
            <w:r>
              <w:rPr>
                <w:b/>
                <w:spacing w:val="-1"/>
                <w:sz w:val="20"/>
              </w:rPr>
              <w:t xml:space="preserve"> </w:t>
            </w:r>
            <w:r>
              <w:rPr>
                <w:b/>
                <w:sz w:val="20"/>
              </w:rPr>
              <w:t>ANTONIO</w:t>
            </w:r>
            <w:r>
              <w:rPr>
                <w:b/>
                <w:spacing w:val="-3"/>
                <w:sz w:val="20"/>
              </w:rPr>
              <w:t xml:space="preserve"> </w:t>
            </w:r>
            <w:r>
              <w:rPr>
                <w:b/>
                <w:sz w:val="20"/>
              </w:rPr>
              <w:t>FILIPPO</w:t>
            </w:r>
            <w:r>
              <w:rPr>
                <w:b/>
                <w:spacing w:val="-1"/>
                <w:sz w:val="20"/>
              </w:rPr>
              <w:t xml:space="preserve"> </w:t>
            </w:r>
            <w:r>
              <w:rPr>
                <w:b/>
                <w:sz w:val="20"/>
              </w:rPr>
              <w:t>SAIA</w:t>
            </w:r>
          </w:p>
        </w:tc>
        <w:tc>
          <w:tcPr>
            <w:tcW w:w="11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2" w:right="0" w:hanging="0"/>
              <w:jc w:val="center"/>
              <w:rPr>
                <w:b/>
                <w:b/>
                <w:sz w:val="20"/>
              </w:rPr>
            </w:pPr>
            <w:r>
              <w:rPr>
                <w:b/>
                <w:w w:val="100"/>
                <w:sz w:val="20"/>
              </w:rPr>
              <w:t>3</w:t>
            </w:r>
          </w:p>
        </w:tc>
      </w:tr>
      <w:tr>
        <w:trPr>
          <w:trHeight w:val="340" w:hRule="atLeast"/>
        </w:trPr>
        <w:tc>
          <w:tcPr>
            <w:tcW w:w="262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66" w:right="0" w:hanging="0"/>
              <w:rPr>
                <w:b/>
                <w:b/>
                <w:sz w:val="20"/>
              </w:rPr>
            </w:pPr>
            <w:r>
              <w:rPr>
                <w:b/>
                <w:sz w:val="20"/>
              </w:rPr>
              <w:t>Scienze</w:t>
            </w:r>
            <w:r>
              <w:rPr>
                <w:b/>
                <w:spacing w:val="-3"/>
                <w:sz w:val="20"/>
              </w:rPr>
              <w:t xml:space="preserve"> </w:t>
            </w:r>
            <w:r>
              <w:rPr>
                <w:b/>
                <w:sz w:val="20"/>
              </w:rPr>
              <w:t>naturali</w:t>
            </w:r>
          </w:p>
        </w:tc>
        <w:tc>
          <w:tcPr>
            <w:tcW w:w="538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71" w:right="0" w:hanging="0"/>
              <w:rPr>
                <w:b/>
                <w:b/>
                <w:sz w:val="20"/>
              </w:rPr>
            </w:pPr>
            <w:r>
              <w:rPr>
                <w:b/>
                <w:sz w:val="20"/>
              </w:rPr>
              <w:t>ANGELO</w:t>
            </w:r>
            <w:r>
              <w:rPr>
                <w:b/>
                <w:spacing w:val="-4"/>
                <w:sz w:val="20"/>
              </w:rPr>
              <w:t xml:space="preserve"> </w:t>
            </w:r>
            <w:r>
              <w:rPr>
                <w:b/>
                <w:sz w:val="20"/>
              </w:rPr>
              <w:t>GIOACCHINO</w:t>
            </w:r>
            <w:r>
              <w:rPr>
                <w:b/>
                <w:spacing w:val="-4"/>
                <w:sz w:val="20"/>
              </w:rPr>
              <w:t xml:space="preserve"> </w:t>
            </w:r>
            <w:r>
              <w:rPr>
                <w:b/>
                <w:sz w:val="20"/>
              </w:rPr>
              <w:t>MANTA</w:t>
            </w:r>
          </w:p>
        </w:tc>
        <w:tc>
          <w:tcPr>
            <w:tcW w:w="11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2" w:right="0" w:hanging="0"/>
              <w:jc w:val="center"/>
              <w:rPr>
                <w:b/>
                <w:b/>
                <w:sz w:val="20"/>
              </w:rPr>
            </w:pPr>
            <w:r>
              <w:rPr>
                <w:b/>
                <w:w w:val="100"/>
                <w:sz w:val="20"/>
              </w:rPr>
              <w:t>3</w:t>
            </w:r>
          </w:p>
        </w:tc>
      </w:tr>
      <w:tr>
        <w:trPr>
          <w:trHeight w:val="340" w:hRule="atLeast"/>
        </w:trPr>
        <w:tc>
          <w:tcPr>
            <w:tcW w:w="262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66" w:right="0" w:hanging="0"/>
              <w:rPr>
                <w:b/>
                <w:b/>
                <w:sz w:val="20"/>
              </w:rPr>
            </w:pPr>
            <w:r>
              <w:rPr>
                <w:b/>
                <w:sz w:val="20"/>
              </w:rPr>
              <w:t>Inglese</w:t>
            </w:r>
          </w:p>
        </w:tc>
        <w:tc>
          <w:tcPr>
            <w:tcW w:w="538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71" w:right="0" w:hanging="0"/>
              <w:rPr>
                <w:b/>
                <w:b/>
                <w:sz w:val="20"/>
              </w:rPr>
            </w:pPr>
            <w:r>
              <w:rPr>
                <w:b/>
                <w:sz w:val="20"/>
              </w:rPr>
              <w:t>ANTONINO LA</w:t>
            </w:r>
            <w:r>
              <w:rPr>
                <w:b/>
                <w:spacing w:val="-4"/>
                <w:sz w:val="20"/>
              </w:rPr>
              <w:t xml:space="preserve"> </w:t>
            </w:r>
            <w:r>
              <w:rPr>
                <w:b/>
                <w:sz w:val="20"/>
              </w:rPr>
              <w:t>PILUSA</w:t>
            </w:r>
          </w:p>
        </w:tc>
        <w:tc>
          <w:tcPr>
            <w:tcW w:w="11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2" w:right="0" w:hanging="0"/>
              <w:jc w:val="center"/>
              <w:rPr>
                <w:b/>
                <w:b/>
                <w:sz w:val="20"/>
              </w:rPr>
            </w:pPr>
            <w:r>
              <w:rPr>
                <w:b/>
                <w:w w:val="100"/>
                <w:sz w:val="20"/>
              </w:rPr>
              <w:t>3</w:t>
            </w:r>
          </w:p>
        </w:tc>
      </w:tr>
      <w:tr>
        <w:trPr>
          <w:trHeight w:val="340" w:hRule="atLeast"/>
        </w:trPr>
        <w:tc>
          <w:tcPr>
            <w:tcW w:w="262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66" w:right="0" w:hanging="0"/>
              <w:rPr>
                <w:b/>
                <w:b/>
                <w:sz w:val="20"/>
              </w:rPr>
            </w:pPr>
            <w:r>
              <w:rPr>
                <w:b/>
                <w:sz w:val="20"/>
              </w:rPr>
              <w:t>Disegno</w:t>
            </w:r>
            <w:r>
              <w:rPr>
                <w:b/>
                <w:spacing w:val="-1"/>
                <w:sz w:val="20"/>
              </w:rPr>
              <w:t xml:space="preserve"> </w:t>
            </w:r>
            <w:r>
              <w:rPr>
                <w:b/>
                <w:sz w:val="20"/>
              </w:rPr>
              <w:t>e</w:t>
            </w:r>
            <w:r>
              <w:rPr>
                <w:b/>
                <w:spacing w:val="-2"/>
                <w:sz w:val="20"/>
              </w:rPr>
              <w:t xml:space="preserve"> </w:t>
            </w:r>
            <w:r>
              <w:rPr>
                <w:b/>
                <w:sz w:val="20"/>
              </w:rPr>
              <w:t>Storia</w:t>
            </w:r>
            <w:r>
              <w:rPr>
                <w:b/>
                <w:spacing w:val="-5"/>
                <w:sz w:val="20"/>
              </w:rPr>
              <w:t xml:space="preserve"> </w:t>
            </w:r>
            <w:r>
              <w:rPr>
                <w:b/>
                <w:sz w:val="20"/>
              </w:rPr>
              <w:t>dell’Arte</w:t>
            </w:r>
          </w:p>
        </w:tc>
        <w:tc>
          <w:tcPr>
            <w:tcW w:w="538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71" w:right="0" w:hanging="0"/>
              <w:rPr>
                <w:b/>
                <w:b/>
                <w:sz w:val="20"/>
              </w:rPr>
            </w:pPr>
            <w:r>
              <w:rPr>
                <w:b/>
                <w:sz w:val="20"/>
              </w:rPr>
              <w:t>SANDRO SFERLAZZA</w:t>
            </w:r>
          </w:p>
        </w:tc>
        <w:tc>
          <w:tcPr>
            <w:tcW w:w="11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2" w:right="0" w:hanging="0"/>
              <w:jc w:val="center"/>
              <w:rPr>
                <w:b/>
                <w:b/>
                <w:sz w:val="20"/>
              </w:rPr>
            </w:pPr>
            <w:r>
              <w:rPr>
                <w:b/>
                <w:w w:val="100"/>
                <w:sz w:val="20"/>
              </w:rPr>
              <w:t>2</w:t>
            </w:r>
          </w:p>
        </w:tc>
      </w:tr>
      <w:tr>
        <w:trPr>
          <w:trHeight w:val="340" w:hRule="atLeast"/>
        </w:trPr>
        <w:tc>
          <w:tcPr>
            <w:tcW w:w="262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66" w:right="0" w:hanging="0"/>
              <w:rPr>
                <w:b/>
                <w:b/>
                <w:sz w:val="20"/>
              </w:rPr>
            </w:pPr>
            <w:r>
              <w:rPr>
                <w:b/>
                <w:sz w:val="20"/>
              </w:rPr>
              <w:t>Scienze</w:t>
            </w:r>
            <w:r>
              <w:rPr>
                <w:b/>
                <w:spacing w:val="-1"/>
                <w:sz w:val="20"/>
              </w:rPr>
              <w:t xml:space="preserve"> </w:t>
            </w:r>
            <w:r>
              <w:rPr>
                <w:b/>
                <w:sz w:val="20"/>
              </w:rPr>
              <w:t>motorie</w:t>
            </w:r>
            <w:r>
              <w:rPr>
                <w:b/>
                <w:spacing w:val="-4"/>
                <w:sz w:val="20"/>
              </w:rPr>
              <w:t xml:space="preserve"> </w:t>
            </w:r>
            <w:r>
              <w:rPr>
                <w:b/>
                <w:sz w:val="20"/>
              </w:rPr>
              <w:t>e</w:t>
            </w:r>
            <w:r>
              <w:rPr>
                <w:b/>
                <w:spacing w:val="-3"/>
                <w:sz w:val="20"/>
              </w:rPr>
              <w:t xml:space="preserve"> </w:t>
            </w:r>
            <w:r>
              <w:rPr>
                <w:b/>
                <w:sz w:val="20"/>
              </w:rPr>
              <w:t>sportive</w:t>
            </w:r>
          </w:p>
        </w:tc>
        <w:tc>
          <w:tcPr>
            <w:tcW w:w="538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71" w:right="0" w:hanging="0"/>
              <w:rPr>
                <w:b/>
                <w:b/>
                <w:sz w:val="20"/>
              </w:rPr>
            </w:pPr>
            <w:r>
              <w:rPr>
                <w:b/>
                <w:sz w:val="20"/>
              </w:rPr>
              <w:t>SALVATORE</w:t>
            </w:r>
            <w:r>
              <w:rPr>
                <w:b/>
                <w:spacing w:val="-5"/>
                <w:sz w:val="20"/>
              </w:rPr>
              <w:t xml:space="preserve"> </w:t>
            </w:r>
            <w:r>
              <w:rPr>
                <w:b/>
                <w:sz w:val="20"/>
              </w:rPr>
              <w:t>PANEPINTO</w:t>
            </w:r>
          </w:p>
        </w:tc>
        <w:tc>
          <w:tcPr>
            <w:tcW w:w="11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2" w:right="0" w:hanging="0"/>
              <w:jc w:val="center"/>
              <w:rPr>
                <w:b/>
                <w:b/>
                <w:sz w:val="20"/>
              </w:rPr>
            </w:pPr>
            <w:r>
              <w:rPr>
                <w:b/>
                <w:w w:val="100"/>
                <w:sz w:val="20"/>
              </w:rPr>
              <w:t>2</w:t>
            </w:r>
          </w:p>
        </w:tc>
      </w:tr>
    </w:tbl>
    <w:p>
      <w:pPr>
        <w:pStyle w:val="Normal"/>
        <w:spacing w:lineRule="auto" w:line="240" w:before="1" w:after="0"/>
        <w:rPr>
          <w:b/>
          <w:b/>
          <w:sz w:val="22"/>
        </w:rPr>
      </w:pPr>
      <w:r>
        <w:rPr>
          <w:b/>
          <w:sz w:val="22"/>
        </w:rPr>
      </w:r>
    </w:p>
    <w:p>
      <w:pPr>
        <w:pStyle w:val="Normal"/>
        <w:spacing w:before="1" w:after="0"/>
        <w:ind w:left="1400" w:right="0" w:hanging="0"/>
        <w:jc w:val="both"/>
        <w:rPr>
          <w:b/>
          <w:b/>
          <w:sz w:val="22"/>
        </w:rPr>
      </w:pPr>
      <w:r>
        <w:rPr>
          <w:b/>
          <w:sz w:val="22"/>
        </w:rPr>
        <w:t>Ore</w:t>
      </w:r>
      <w:r>
        <w:rPr>
          <w:b/>
          <w:spacing w:val="-7"/>
          <w:sz w:val="22"/>
        </w:rPr>
        <w:t xml:space="preserve"> settimanali </w:t>
      </w:r>
      <w:r>
        <w:rPr>
          <w:b/>
          <w:sz w:val="22"/>
        </w:rPr>
        <w:t>complessive:30</w:t>
      </w:r>
    </w:p>
    <w:p>
      <w:pPr>
        <w:pStyle w:val="Normal"/>
        <w:spacing w:lineRule="auto" w:line="240" w:before="1" w:after="0"/>
        <w:rPr>
          <w:b/>
          <w:b/>
          <w:sz w:val="22"/>
        </w:rPr>
      </w:pPr>
      <w:r>
        <w:rPr>
          <w:b/>
          <w:sz w:val="22"/>
        </w:rPr>
      </w:r>
    </w:p>
    <w:p>
      <w:pPr>
        <w:pStyle w:val="Titolo1"/>
        <w:ind w:left="1382" w:right="1426" w:hanging="0"/>
        <w:jc w:val="center"/>
        <w:rPr>
          <w:rFonts w:ascii="Calibri" w:hAnsi="Calibri"/>
        </w:rPr>
      </w:pPr>
      <w:r>
        <w:rPr/>
        <w:t>Profilo</w:t>
      </w:r>
      <w:r>
        <w:rPr>
          <w:spacing w:val="-4"/>
        </w:rPr>
        <w:t xml:space="preserve"> </w:t>
      </w:r>
      <w:r>
        <w:rPr/>
        <w:t>della</w:t>
      </w:r>
      <w:r>
        <w:rPr>
          <w:spacing w:val="-3"/>
        </w:rPr>
        <w:t xml:space="preserve"> </w:t>
      </w:r>
      <w:r>
        <w:rPr/>
        <w:t>classe</w:t>
      </w:r>
      <w:r>
        <w:rPr>
          <w:spacing w:val="-4"/>
        </w:rPr>
        <w:t xml:space="preserve"> </w:t>
      </w:r>
      <w:r>
        <w:rPr/>
        <w:t>e</w:t>
      </w:r>
      <w:r>
        <w:rPr>
          <w:spacing w:val="-5"/>
        </w:rPr>
        <w:t xml:space="preserve"> </w:t>
      </w:r>
      <w:r>
        <w:rPr/>
        <w:t>sua</w:t>
      </w:r>
      <w:r>
        <w:rPr>
          <w:spacing w:val="-4"/>
        </w:rPr>
        <w:t xml:space="preserve"> </w:t>
      </w:r>
      <w:r>
        <w:rPr/>
        <w:t>evoluzione</w:t>
      </w:r>
      <w:r>
        <w:rPr>
          <w:spacing w:val="-5"/>
        </w:rPr>
        <w:t xml:space="preserve"> </w:t>
      </w:r>
      <w:r>
        <w:rPr/>
        <w:t>nel</w:t>
      </w:r>
      <w:r>
        <w:rPr>
          <w:spacing w:val="-1"/>
        </w:rPr>
        <w:t xml:space="preserve"> </w:t>
      </w:r>
      <w:r>
        <w:rPr/>
        <w:t>triennio</w:t>
      </w:r>
    </w:p>
    <w:p>
      <w:pPr>
        <w:pStyle w:val="Normal"/>
        <w:spacing w:lineRule="auto" w:line="240" w:before="12" w:after="0"/>
        <w:rPr>
          <w:b/>
          <w:b/>
          <w:sz w:val="21"/>
        </w:rPr>
      </w:pPr>
      <w:r>
        <w:rPr>
          <w:b/>
          <w:sz w:val="21"/>
        </w:rPr>
      </w:r>
    </w:p>
    <w:p>
      <w:pPr>
        <w:pStyle w:val="Corpodeltesto"/>
        <w:spacing w:lineRule="auto" w:line="360"/>
        <w:ind w:left="1400" w:right="1434" w:hanging="0"/>
        <w:jc w:val="both"/>
        <w:rPr>
          <w:rFonts w:ascii="Calibri" w:hAnsi="Calibri"/>
        </w:rPr>
      </w:pPr>
      <w:r>
        <w:rPr>
          <w:rFonts w:ascii="Calibri" w:hAnsi="Calibri"/>
        </w:rPr>
        <w:t>La classe V A è composta da ventitre alunni, di cui cinque ragazzi e diciotto ragazze, con un</w:t>
      </w:r>
      <w:r>
        <w:rPr>
          <w:rFonts w:ascii="Calibri" w:hAnsi="Calibri"/>
          <w:spacing w:val="1"/>
        </w:rPr>
        <w:t xml:space="preserve"> </w:t>
      </w:r>
      <w:r>
        <w:rPr>
          <w:rFonts w:ascii="Calibri" w:hAnsi="Calibri"/>
        </w:rPr>
        <w:t>curriculum di studi regolare, tutti provenienti dalla classe IV A dell’a. s. 2022/2023. La classe</w:t>
      </w:r>
      <w:r>
        <w:rPr>
          <w:rFonts w:ascii="Calibri" w:hAnsi="Calibri"/>
          <w:spacing w:val="-47"/>
        </w:rPr>
        <w:t xml:space="preserve"> </w:t>
      </w:r>
      <w:r>
        <w:rPr>
          <w:rFonts w:ascii="Calibri" w:hAnsi="Calibri"/>
        </w:rPr>
        <w:t>è eterogenea dal punto di vista della provenienza territoriale, infatti quasi il 70% sono</w:t>
      </w:r>
      <w:r>
        <w:rPr>
          <w:rFonts w:ascii="Calibri" w:hAnsi="Calibri"/>
          <w:spacing w:val="1"/>
        </w:rPr>
        <w:t xml:space="preserve"> </w:t>
      </w:r>
      <w:r>
        <w:rPr>
          <w:rFonts w:ascii="Calibri" w:hAnsi="Calibri"/>
        </w:rPr>
        <w:t>pendolari, provenendo dai comuni limitrofi e raggiungono quotidianamente l’Istituto con i</w:t>
      </w:r>
      <w:r>
        <w:rPr>
          <w:rFonts w:ascii="Calibri" w:hAnsi="Calibri"/>
          <w:spacing w:val="1"/>
        </w:rPr>
        <w:t xml:space="preserve"> </w:t>
      </w:r>
      <w:r>
        <w:rPr>
          <w:rFonts w:ascii="Calibri" w:hAnsi="Calibri"/>
        </w:rPr>
        <w:t>mezzi pubblici affrontando non pochi disagi legati al fenomeno pendolarismo. Dal punto di</w:t>
      </w:r>
      <w:r>
        <w:rPr>
          <w:rFonts w:ascii="Calibri" w:hAnsi="Calibri"/>
          <w:spacing w:val="1"/>
        </w:rPr>
        <w:t xml:space="preserve"> </w:t>
      </w:r>
      <w:r>
        <w:rPr>
          <w:rFonts w:ascii="Calibri" w:hAnsi="Calibri"/>
        </w:rPr>
        <w:t>vista relazionale e disciplinare la classe presenta una positiva vivacità comportamentale,</w:t>
      </w:r>
      <w:r>
        <w:rPr>
          <w:rFonts w:ascii="Calibri" w:hAnsi="Calibri"/>
          <w:spacing w:val="1"/>
        </w:rPr>
        <w:t xml:space="preserve"> </w:t>
      </w:r>
      <w:r>
        <w:rPr>
          <w:rFonts w:ascii="Calibri" w:hAnsi="Calibri"/>
        </w:rPr>
        <w:t>forma</w:t>
      </w:r>
      <w:r>
        <w:rPr>
          <w:rFonts w:ascii="Calibri" w:hAnsi="Calibri"/>
          <w:spacing w:val="-5"/>
        </w:rPr>
        <w:t xml:space="preserve"> </w:t>
      </w:r>
      <w:r>
        <w:rPr>
          <w:rFonts w:ascii="Calibri" w:hAnsi="Calibri"/>
        </w:rPr>
        <w:t>un</w:t>
      </w:r>
      <w:r>
        <w:rPr>
          <w:rFonts w:ascii="Calibri" w:hAnsi="Calibri"/>
          <w:spacing w:val="-6"/>
        </w:rPr>
        <w:t xml:space="preserve"> </w:t>
      </w:r>
      <w:r>
        <w:rPr>
          <w:rFonts w:ascii="Calibri" w:hAnsi="Calibri"/>
        </w:rPr>
        <w:t>gruppo-classe</w:t>
      </w:r>
      <w:r>
        <w:rPr>
          <w:rFonts w:ascii="Calibri" w:hAnsi="Calibri"/>
          <w:spacing w:val="-4"/>
        </w:rPr>
        <w:t xml:space="preserve"> </w:t>
      </w:r>
      <w:r>
        <w:rPr>
          <w:rFonts w:ascii="Calibri" w:hAnsi="Calibri"/>
        </w:rPr>
        <w:t>affiatato</w:t>
      </w:r>
      <w:r>
        <w:rPr>
          <w:rFonts w:ascii="Calibri" w:hAnsi="Calibri"/>
          <w:spacing w:val="-6"/>
        </w:rPr>
        <w:t xml:space="preserve"> </w:t>
      </w:r>
      <w:r>
        <w:rPr>
          <w:rFonts w:ascii="Calibri" w:hAnsi="Calibri"/>
        </w:rPr>
        <w:t>e</w:t>
      </w:r>
      <w:r>
        <w:rPr>
          <w:rFonts w:ascii="Calibri" w:hAnsi="Calibri"/>
          <w:spacing w:val="-4"/>
        </w:rPr>
        <w:t xml:space="preserve"> </w:t>
      </w:r>
      <w:r>
        <w:rPr>
          <w:rFonts w:ascii="Calibri" w:hAnsi="Calibri"/>
        </w:rPr>
        <w:t>collaborativo,</w:t>
      </w:r>
      <w:r>
        <w:rPr>
          <w:rFonts w:ascii="Calibri" w:hAnsi="Calibri"/>
          <w:spacing w:val="-8"/>
        </w:rPr>
        <w:t xml:space="preserve"> </w:t>
      </w:r>
      <w:r>
        <w:rPr>
          <w:rFonts w:ascii="Calibri" w:hAnsi="Calibri"/>
        </w:rPr>
        <w:t>la</w:t>
      </w:r>
      <w:r>
        <w:rPr>
          <w:rFonts w:ascii="Calibri" w:hAnsi="Calibri"/>
          <w:spacing w:val="-4"/>
        </w:rPr>
        <w:t xml:space="preserve"> </w:t>
      </w:r>
      <w:r>
        <w:rPr>
          <w:rFonts w:ascii="Calibri" w:hAnsi="Calibri"/>
        </w:rPr>
        <w:t>classe</w:t>
      </w:r>
      <w:r>
        <w:rPr>
          <w:rFonts w:ascii="Calibri" w:hAnsi="Calibri"/>
          <w:spacing w:val="-5"/>
        </w:rPr>
        <w:t xml:space="preserve"> </w:t>
      </w:r>
      <w:r>
        <w:rPr>
          <w:rFonts w:ascii="Calibri" w:hAnsi="Calibri"/>
        </w:rPr>
        <w:t>nei</w:t>
      </w:r>
      <w:r>
        <w:rPr>
          <w:rFonts w:ascii="Calibri" w:hAnsi="Calibri"/>
          <w:spacing w:val="-3"/>
        </w:rPr>
        <w:t xml:space="preserve"> </w:t>
      </w:r>
      <w:r>
        <w:rPr>
          <w:rFonts w:ascii="Calibri" w:hAnsi="Calibri"/>
        </w:rPr>
        <w:t>confronti</w:t>
      </w:r>
      <w:r>
        <w:rPr>
          <w:rFonts w:ascii="Calibri" w:hAnsi="Calibri"/>
          <w:spacing w:val="-2"/>
        </w:rPr>
        <w:t xml:space="preserve"> </w:t>
      </w:r>
      <w:r>
        <w:rPr>
          <w:rFonts w:ascii="Calibri" w:hAnsi="Calibri"/>
        </w:rPr>
        <w:t>degli</w:t>
      </w:r>
      <w:r>
        <w:rPr>
          <w:rFonts w:ascii="Calibri" w:hAnsi="Calibri"/>
          <w:spacing w:val="-3"/>
        </w:rPr>
        <w:t xml:space="preserve"> </w:t>
      </w:r>
      <w:r>
        <w:rPr>
          <w:rFonts w:ascii="Calibri" w:hAnsi="Calibri"/>
        </w:rPr>
        <w:t>insegnanti</w:t>
      </w:r>
      <w:r>
        <w:rPr>
          <w:rFonts w:ascii="Calibri" w:hAnsi="Calibri"/>
          <w:spacing w:val="-3"/>
        </w:rPr>
        <w:t xml:space="preserve"> </w:t>
      </w:r>
      <w:r>
        <w:rPr>
          <w:rFonts w:ascii="Calibri" w:hAnsi="Calibri"/>
        </w:rPr>
        <w:t>ha</w:t>
      </w:r>
      <w:r>
        <w:rPr>
          <w:rFonts w:ascii="Calibri" w:hAnsi="Calibri"/>
          <w:spacing w:val="-4"/>
        </w:rPr>
        <w:t xml:space="preserve"> </w:t>
      </w:r>
      <w:r>
        <w:rPr>
          <w:rFonts w:ascii="Calibri" w:hAnsi="Calibri"/>
        </w:rPr>
        <w:t>un</w:t>
      </w:r>
      <w:r>
        <w:rPr>
          <w:rFonts w:ascii="Calibri" w:hAnsi="Calibri"/>
          <w:spacing w:val="-47"/>
        </w:rPr>
        <w:t xml:space="preserve"> </w:t>
      </w:r>
      <w:r>
        <w:rPr>
          <w:rFonts w:ascii="Calibri" w:hAnsi="Calibri"/>
        </w:rPr>
        <w:t>comportamento</w:t>
      </w:r>
      <w:r>
        <w:rPr>
          <w:rFonts w:ascii="Calibri" w:hAnsi="Calibri"/>
          <w:spacing w:val="-4"/>
        </w:rPr>
        <w:t xml:space="preserve"> </w:t>
      </w:r>
      <w:r>
        <w:rPr>
          <w:rFonts w:ascii="Calibri" w:hAnsi="Calibri"/>
          <w:spacing w:val="-3"/>
        </w:rPr>
        <w:t xml:space="preserve"> </w:t>
      </w:r>
      <w:r>
        <w:rPr>
          <w:rFonts w:ascii="Calibri" w:hAnsi="Calibri"/>
        </w:rPr>
        <w:t>corretto</w:t>
      </w:r>
      <w:r>
        <w:rPr>
          <w:rFonts w:ascii="Calibri" w:hAnsi="Calibri"/>
          <w:spacing w:val="-4"/>
        </w:rPr>
        <w:t xml:space="preserve"> </w:t>
      </w:r>
      <w:r>
        <w:rPr>
          <w:rFonts w:ascii="Calibri" w:hAnsi="Calibri"/>
        </w:rPr>
        <w:t>e</w:t>
      </w:r>
      <w:r>
        <w:rPr>
          <w:rFonts w:ascii="Calibri" w:hAnsi="Calibri"/>
          <w:spacing w:val="2"/>
        </w:rPr>
        <w:t xml:space="preserve"> </w:t>
      </w:r>
      <w:r>
        <w:rPr>
          <w:rFonts w:ascii="Calibri" w:hAnsi="Calibri"/>
        </w:rPr>
        <w:t>didatticamente</w:t>
      </w:r>
      <w:r>
        <w:rPr>
          <w:rFonts w:ascii="Calibri" w:hAnsi="Calibri"/>
          <w:spacing w:val="-7"/>
        </w:rPr>
        <w:t xml:space="preserve"> </w:t>
      </w:r>
      <w:r>
        <w:rPr>
          <w:rFonts w:ascii="Calibri" w:hAnsi="Calibri"/>
        </w:rPr>
        <w:t>proficuo.</w:t>
      </w:r>
    </w:p>
    <w:p>
      <w:pPr>
        <w:pStyle w:val="Corpodeltesto"/>
        <w:spacing w:lineRule="auto" w:line="360"/>
        <w:ind w:left="1400" w:right="1439" w:hanging="0"/>
        <w:jc w:val="both"/>
        <w:rPr>
          <w:rFonts w:ascii="Calibri" w:hAnsi="Calibri"/>
        </w:rPr>
      </w:pPr>
      <w:r>
        <w:rPr>
          <w:rFonts w:ascii="Calibri" w:hAnsi="Calibri"/>
        </w:rPr>
        <w:t>Nell’arco del triennio la classe è molto maturata anche sul piano delle relazioni, momento</w:t>
      </w:r>
      <w:r>
        <w:rPr>
          <w:rFonts w:ascii="Calibri" w:hAnsi="Calibri"/>
          <w:spacing w:val="1"/>
        </w:rPr>
        <w:t xml:space="preserve"> </w:t>
      </w:r>
      <w:r>
        <w:rPr>
          <w:rFonts w:ascii="Calibri" w:hAnsi="Calibri"/>
        </w:rPr>
        <w:t>essenziale del percorso formativo, mostrandosi consapevole dell’importanza dello studio</w:t>
      </w:r>
      <w:r>
        <w:rPr>
          <w:rFonts w:ascii="Calibri" w:hAnsi="Calibri"/>
          <w:spacing w:val="1"/>
        </w:rPr>
        <w:t xml:space="preserve"> </w:t>
      </w:r>
      <w:r>
        <w:rPr>
          <w:rFonts w:ascii="Calibri" w:hAnsi="Calibri"/>
        </w:rPr>
        <w:t>come</w:t>
      </w:r>
      <w:r>
        <w:rPr>
          <w:rFonts w:ascii="Calibri" w:hAnsi="Calibri"/>
          <w:spacing w:val="1"/>
        </w:rPr>
        <w:t xml:space="preserve"> </w:t>
      </w:r>
      <w:r>
        <w:rPr>
          <w:rFonts w:ascii="Calibri" w:hAnsi="Calibri"/>
        </w:rPr>
        <w:t>strumento</w:t>
      </w:r>
      <w:r>
        <w:rPr>
          <w:rFonts w:ascii="Calibri" w:hAnsi="Calibri"/>
          <w:spacing w:val="1"/>
        </w:rPr>
        <w:t xml:space="preserve"> </w:t>
      </w:r>
      <w:r>
        <w:rPr>
          <w:rFonts w:ascii="Calibri" w:hAnsi="Calibri"/>
        </w:rPr>
        <w:t>di</w:t>
      </w:r>
      <w:r>
        <w:rPr>
          <w:rFonts w:ascii="Calibri" w:hAnsi="Calibri"/>
          <w:spacing w:val="1"/>
        </w:rPr>
        <w:t xml:space="preserve"> </w:t>
      </w:r>
      <w:r>
        <w:rPr>
          <w:rFonts w:ascii="Calibri" w:hAnsi="Calibri"/>
        </w:rPr>
        <w:t>formazione</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della</w:t>
      </w:r>
      <w:r>
        <w:rPr>
          <w:rFonts w:ascii="Calibri" w:hAnsi="Calibri"/>
          <w:spacing w:val="1"/>
        </w:rPr>
        <w:t xml:space="preserve"> </w:t>
      </w:r>
      <w:r>
        <w:rPr>
          <w:rFonts w:ascii="Calibri" w:hAnsi="Calibri"/>
        </w:rPr>
        <w:t>Scuola</w:t>
      </w:r>
      <w:r>
        <w:rPr>
          <w:rFonts w:ascii="Calibri" w:hAnsi="Calibri"/>
          <w:spacing w:val="1"/>
        </w:rPr>
        <w:t xml:space="preserve"> </w:t>
      </w:r>
      <w:r>
        <w:rPr>
          <w:rFonts w:ascii="Calibri" w:hAnsi="Calibri"/>
        </w:rPr>
        <w:t>come</w:t>
      </w:r>
      <w:r>
        <w:rPr>
          <w:rFonts w:ascii="Calibri" w:hAnsi="Calibri"/>
          <w:spacing w:val="1"/>
        </w:rPr>
        <w:t xml:space="preserve"> </w:t>
      </w:r>
      <w:r>
        <w:rPr>
          <w:rFonts w:ascii="Calibri" w:hAnsi="Calibri"/>
        </w:rPr>
        <w:t>‘’ambiente’’</w:t>
      </w:r>
      <w:r>
        <w:rPr>
          <w:rFonts w:ascii="Calibri" w:hAnsi="Calibri"/>
          <w:spacing w:val="1"/>
        </w:rPr>
        <w:t xml:space="preserve"> </w:t>
      </w:r>
      <w:r>
        <w:rPr>
          <w:rFonts w:ascii="Calibri" w:hAnsi="Calibri"/>
        </w:rPr>
        <w:t>significativo</w:t>
      </w:r>
      <w:r>
        <w:rPr>
          <w:rFonts w:ascii="Calibri" w:hAnsi="Calibri"/>
          <w:spacing w:val="1"/>
        </w:rPr>
        <w:t xml:space="preserve"> </w:t>
      </w:r>
      <w:r>
        <w:rPr>
          <w:rFonts w:ascii="Calibri" w:hAnsi="Calibri"/>
        </w:rPr>
        <w:t>in</w:t>
      </w:r>
      <w:r>
        <w:rPr>
          <w:rFonts w:ascii="Calibri" w:hAnsi="Calibri"/>
          <w:spacing w:val="1"/>
        </w:rPr>
        <w:t xml:space="preserve"> </w:t>
      </w:r>
      <w:r>
        <w:rPr>
          <w:rFonts w:ascii="Calibri" w:hAnsi="Calibri"/>
        </w:rPr>
        <w:t>cui</w:t>
      </w:r>
      <w:r>
        <w:rPr>
          <w:rFonts w:ascii="Calibri" w:hAnsi="Calibri"/>
          <w:spacing w:val="1"/>
        </w:rPr>
        <w:t xml:space="preserve"> </w:t>
      </w:r>
      <w:r>
        <w:rPr>
          <w:rFonts w:ascii="Calibri" w:hAnsi="Calibri"/>
        </w:rPr>
        <w:t>‘’crescere’’</w:t>
      </w:r>
      <w:r>
        <w:rPr>
          <w:rFonts w:ascii="Calibri" w:hAnsi="Calibri"/>
          <w:spacing w:val="-6"/>
        </w:rPr>
        <w:t xml:space="preserve"> </w:t>
      </w:r>
      <w:r>
        <w:rPr>
          <w:rFonts w:ascii="Calibri" w:hAnsi="Calibri"/>
        </w:rPr>
        <w:t>sia</w:t>
      </w:r>
      <w:r>
        <w:rPr>
          <w:rFonts w:ascii="Calibri" w:hAnsi="Calibri"/>
          <w:spacing w:val="-2"/>
        </w:rPr>
        <w:t xml:space="preserve"> </w:t>
      </w:r>
      <w:r>
        <w:rPr>
          <w:rFonts w:ascii="Calibri" w:hAnsi="Calibri"/>
        </w:rPr>
        <w:t>sul</w:t>
      </w:r>
      <w:r>
        <w:rPr>
          <w:rFonts w:ascii="Calibri" w:hAnsi="Calibri"/>
          <w:spacing w:val="-1"/>
        </w:rPr>
        <w:t xml:space="preserve"> </w:t>
      </w:r>
      <w:r>
        <w:rPr>
          <w:rFonts w:ascii="Calibri" w:hAnsi="Calibri"/>
        </w:rPr>
        <w:t>piano</w:t>
      </w:r>
      <w:r>
        <w:rPr>
          <w:rFonts w:ascii="Calibri" w:hAnsi="Calibri"/>
          <w:spacing w:val="-3"/>
        </w:rPr>
        <w:t xml:space="preserve"> </w:t>
      </w:r>
      <w:r>
        <w:rPr>
          <w:rFonts w:ascii="Calibri" w:hAnsi="Calibri"/>
        </w:rPr>
        <w:t>culturale</w:t>
      </w:r>
      <w:r>
        <w:rPr>
          <w:rFonts w:ascii="Calibri" w:hAnsi="Calibri"/>
          <w:spacing w:val="-2"/>
        </w:rPr>
        <w:t xml:space="preserve"> </w:t>
      </w:r>
      <w:r>
        <w:rPr>
          <w:rFonts w:ascii="Calibri" w:hAnsi="Calibri"/>
        </w:rPr>
        <w:t>che</w:t>
      </w:r>
      <w:r>
        <w:rPr>
          <w:rFonts w:ascii="Calibri" w:hAnsi="Calibri"/>
          <w:spacing w:val="3"/>
        </w:rPr>
        <w:t xml:space="preserve"> </w:t>
      </w:r>
      <w:r>
        <w:rPr>
          <w:rFonts w:ascii="Calibri" w:hAnsi="Calibri"/>
        </w:rPr>
        <w:t>umano.</w:t>
      </w:r>
    </w:p>
    <w:p>
      <w:pPr>
        <w:sectPr>
          <w:footerReference w:type="default" r:id="rId8"/>
          <w:type w:val="nextPage"/>
          <w:pgSz w:w="11100" w:h="16838"/>
          <w:pgMar w:left="40" w:right="0" w:gutter="0" w:header="0" w:top="1360" w:footer="986" w:bottom="1260"/>
          <w:pgNumType w:fmt="decimal"/>
          <w:formProt w:val="false"/>
          <w:textDirection w:val="lrTb"/>
          <w:docGrid w:type="default" w:linePitch="100" w:charSpace="4096"/>
        </w:sectPr>
        <w:pStyle w:val="Corpodeltesto"/>
        <w:spacing w:lineRule="auto" w:line="360" w:before="1" w:after="0"/>
        <w:ind w:left="1400" w:right="1443" w:hanging="0"/>
        <w:jc w:val="both"/>
        <w:rPr>
          <w:rFonts w:ascii="Calibri" w:hAnsi="Calibri"/>
        </w:rPr>
      </w:pPr>
      <w:r>
        <w:rPr>
          <w:rFonts w:ascii="Calibri" w:hAnsi="Calibri"/>
        </w:rPr>
        <w:t>L ’azione didattica, pertanto, si è svolta in un clima favorevole che ha consentito agli alunni</w:t>
      </w:r>
      <w:r>
        <w:rPr>
          <w:rFonts w:ascii="Calibri" w:hAnsi="Calibri"/>
          <w:spacing w:val="1"/>
        </w:rPr>
        <w:t xml:space="preserve"> </w:t>
      </w:r>
      <w:r>
        <w:rPr>
          <w:rFonts w:ascii="Calibri" w:hAnsi="Calibri"/>
        </w:rPr>
        <w:t>di</w:t>
      </w:r>
      <w:r>
        <w:rPr>
          <w:rFonts w:ascii="Calibri" w:hAnsi="Calibri"/>
          <w:spacing w:val="27"/>
        </w:rPr>
        <w:t xml:space="preserve"> </w:t>
      </w:r>
      <w:r>
        <w:rPr>
          <w:rFonts w:ascii="Calibri" w:hAnsi="Calibri"/>
        </w:rPr>
        <w:t>partecipare</w:t>
      </w:r>
      <w:r>
        <w:rPr>
          <w:rFonts w:ascii="Calibri" w:hAnsi="Calibri"/>
          <w:spacing w:val="25"/>
        </w:rPr>
        <w:t xml:space="preserve"> </w:t>
      </w:r>
      <w:r>
        <w:rPr>
          <w:rFonts w:ascii="Calibri" w:hAnsi="Calibri"/>
        </w:rPr>
        <w:t>ed</w:t>
      </w:r>
      <w:r>
        <w:rPr>
          <w:rFonts w:ascii="Calibri" w:hAnsi="Calibri"/>
          <w:spacing w:val="25"/>
        </w:rPr>
        <w:t xml:space="preserve"> </w:t>
      </w:r>
      <w:r>
        <w:rPr>
          <w:rFonts w:ascii="Calibri" w:hAnsi="Calibri"/>
        </w:rPr>
        <w:t>agire</w:t>
      </w:r>
      <w:r>
        <w:rPr>
          <w:rFonts w:ascii="Calibri" w:hAnsi="Calibri"/>
          <w:spacing w:val="25"/>
        </w:rPr>
        <w:t xml:space="preserve"> </w:t>
      </w:r>
      <w:r>
        <w:rPr>
          <w:rFonts w:ascii="Calibri" w:hAnsi="Calibri"/>
        </w:rPr>
        <w:t>in</w:t>
      </w:r>
      <w:r>
        <w:rPr>
          <w:rFonts w:ascii="Calibri" w:hAnsi="Calibri"/>
          <w:spacing w:val="24"/>
        </w:rPr>
        <w:t xml:space="preserve"> </w:t>
      </w:r>
      <w:r>
        <w:rPr>
          <w:rFonts w:ascii="Calibri" w:hAnsi="Calibri"/>
        </w:rPr>
        <w:t>modo</w:t>
      </w:r>
      <w:r>
        <w:rPr>
          <w:rFonts w:ascii="Calibri" w:hAnsi="Calibri"/>
          <w:spacing w:val="23"/>
        </w:rPr>
        <w:t xml:space="preserve"> </w:t>
      </w:r>
      <w:r>
        <w:rPr>
          <w:rFonts w:ascii="Calibri" w:hAnsi="Calibri"/>
        </w:rPr>
        <w:t>autonomo</w:t>
      </w:r>
      <w:r>
        <w:rPr>
          <w:rFonts w:ascii="Calibri" w:hAnsi="Calibri"/>
          <w:spacing w:val="23"/>
        </w:rPr>
        <w:t xml:space="preserve"> </w:t>
      </w:r>
      <w:r>
        <w:rPr>
          <w:rFonts w:ascii="Calibri" w:hAnsi="Calibri"/>
        </w:rPr>
        <w:t>e</w:t>
      </w:r>
      <w:r>
        <w:rPr>
          <w:rFonts w:ascii="Calibri" w:hAnsi="Calibri"/>
          <w:spacing w:val="25"/>
        </w:rPr>
        <w:t xml:space="preserve"> </w:t>
      </w:r>
      <w:r>
        <w:rPr>
          <w:rFonts w:ascii="Calibri" w:hAnsi="Calibri"/>
        </w:rPr>
        <w:t>responsabile</w:t>
      </w:r>
      <w:r>
        <w:rPr>
          <w:rFonts w:ascii="Calibri" w:hAnsi="Calibri"/>
          <w:spacing w:val="25"/>
        </w:rPr>
        <w:t xml:space="preserve"> </w:t>
      </w:r>
      <w:r>
        <w:rPr>
          <w:rFonts w:ascii="Calibri" w:hAnsi="Calibri"/>
        </w:rPr>
        <w:t>nel</w:t>
      </w:r>
      <w:r>
        <w:rPr>
          <w:rFonts w:ascii="Calibri" w:hAnsi="Calibri"/>
          <w:spacing w:val="27"/>
        </w:rPr>
        <w:t xml:space="preserve"> </w:t>
      </w:r>
      <w:r>
        <w:rPr>
          <w:rFonts w:ascii="Calibri" w:hAnsi="Calibri"/>
        </w:rPr>
        <w:t>contesto</w:t>
      </w:r>
      <w:r>
        <w:rPr>
          <w:rFonts w:ascii="Calibri" w:hAnsi="Calibri"/>
          <w:spacing w:val="23"/>
        </w:rPr>
        <w:t xml:space="preserve"> </w:t>
      </w:r>
      <w:r>
        <w:rPr>
          <w:rFonts w:ascii="Calibri" w:hAnsi="Calibri"/>
        </w:rPr>
        <w:t>quotidiano,</w:t>
      </w:r>
    </w:p>
    <w:p>
      <w:pPr>
        <w:pStyle w:val="Corpodeltesto"/>
        <w:spacing w:lineRule="auto" w:line="360" w:before="43" w:after="0"/>
        <w:ind w:left="1400" w:right="1433" w:hanging="0"/>
        <w:jc w:val="both"/>
        <w:rPr>
          <w:rFonts w:ascii="Calibri" w:hAnsi="Calibri"/>
        </w:rPr>
      </w:pPr>
      <w:r>
        <w:rPr>
          <w:rFonts w:ascii="Calibri" w:hAnsi="Calibri"/>
        </w:rPr>
        <w:t>contribuendo in maniera significativa alla ‘’costruzione’’ e piena realizzazione del dialogo</w:t>
      </w:r>
      <w:r>
        <w:rPr>
          <w:rFonts w:ascii="Calibri" w:hAnsi="Calibri"/>
          <w:spacing w:val="1"/>
        </w:rPr>
        <w:t xml:space="preserve"> </w:t>
      </w:r>
      <w:r>
        <w:rPr>
          <w:rFonts w:ascii="Calibri" w:hAnsi="Calibri"/>
        </w:rPr>
        <w:t>educativo.</w:t>
      </w:r>
    </w:p>
    <w:p>
      <w:pPr>
        <w:pStyle w:val="Corpodeltesto"/>
        <w:spacing w:lineRule="auto" w:line="360" w:before="1" w:after="0"/>
        <w:ind w:left="1400" w:right="1436" w:firstLine="48"/>
        <w:jc w:val="both"/>
        <w:rPr>
          <w:rFonts w:ascii="Calibri" w:hAnsi="Calibri"/>
        </w:rPr>
      </w:pPr>
      <w:r>
        <w:rPr>
          <w:rFonts w:ascii="Calibri" w:hAnsi="Calibri"/>
        </w:rPr>
        <w:t>Interessata e proficua è stata la partecipazione della classe ai Percorsi per le Competenze</w:t>
      </w:r>
      <w:r>
        <w:rPr>
          <w:rFonts w:ascii="Calibri" w:hAnsi="Calibri"/>
          <w:spacing w:val="1"/>
        </w:rPr>
        <w:t xml:space="preserve"> </w:t>
      </w:r>
      <w:r>
        <w:rPr>
          <w:rFonts w:ascii="Calibri" w:hAnsi="Calibri"/>
        </w:rPr>
        <w:t>Trasversali</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per</w:t>
      </w:r>
      <w:r>
        <w:rPr>
          <w:rFonts w:ascii="Calibri" w:hAnsi="Calibri"/>
          <w:spacing w:val="1"/>
        </w:rPr>
        <w:t xml:space="preserve"> </w:t>
      </w:r>
      <w:r>
        <w:rPr>
          <w:rFonts w:ascii="Calibri" w:hAnsi="Calibri"/>
        </w:rPr>
        <w:t>l’Orientamento</w:t>
      </w:r>
      <w:r>
        <w:rPr>
          <w:rFonts w:ascii="Calibri" w:hAnsi="Calibri"/>
          <w:spacing w:val="1"/>
        </w:rPr>
        <w:t xml:space="preserve"> </w:t>
      </w:r>
      <w:r>
        <w:rPr>
          <w:rFonts w:ascii="Calibri" w:hAnsi="Calibri"/>
        </w:rPr>
        <w:t>PCTO:</w:t>
      </w:r>
      <w:r>
        <w:rPr>
          <w:rFonts w:ascii="Calibri" w:hAnsi="Calibri"/>
          <w:spacing w:val="1"/>
        </w:rPr>
        <w:t xml:space="preserve"> </w:t>
      </w:r>
      <w:r>
        <w:rPr>
          <w:rFonts w:ascii="Calibri" w:hAnsi="Calibri"/>
        </w:rPr>
        <w:t>i</w:t>
      </w:r>
      <w:r>
        <w:rPr>
          <w:rFonts w:ascii="Calibri" w:hAnsi="Calibri"/>
          <w:spacing w:val="1"/>
        </w:rPr>
        <w:t xml:space="preserve"> </w:t>
      </w:r>
      <w:r>
        <w:rPr>
          <w:rFonts w:ascii="Calibri" w:hAnsi="Calibri"/>
        </w:rPr>
        <w:t>ragazzi</w:t>
      </w:r>
      <w:r>
        <w:rPr>
          <w:rFonts w:ascii="Calibri" w:hAnsi="Calibri"/>
          <w:spacing w:val="1"/>
        </w:rPr>
        <w:t xml:space="preserve"> </w:t>
      </w:r>
      <w:r>
        <w:rPr>
          <w:rFonts w:ascii="Calibri" w:hAnsi="Calibri"/>
        </w:rPr>
        <w:t>sono</w:t>
      </w:r>
      <w:r>
        <w:rPr>
          <w:rFonts w:ascii="Calibri" w:hAnsi="Calibri"/>
          <w:spacing w:val="1"/>
        </w:rPr>
        <w:t xml:space="preserve"> </w:t>
      </w:r>
      <w:r>
        <w:rPr>
          <w:rFonts w:ascii="Calibri" w:hAnsi="Calibri"/>
        </w:rPr>
        <w:t>stati</w:t>
      </w:r>
      <w:r>
        <w:rPr>
          <w:rFonts w:ascii="Calibri" w:hAnsi="Calibri"/>
          <w:spacing w:val="1"/>
        </w:rPr>
        <w:t xml:space="preserve"> </w:t>
      </w:r>
      <w:r>
        <w:rPr>
          <w:rFonts w:ascii="Calibri" w:hAnsi="Calibri"/>
        </w:rPr>
        <w:t>sempre</w:t>
      </w:r>
      <w:r>
        <w:rPr>
          <w:rFonts w:ascii="Calibri" w:hAnsi="Calibri"/>
          <w:spacing w:val="1"/>
        </w:rPr>
        <w:t xml:space="preserve"> </w:t>
      </w:r>
      <w:r>
        <w:rPr>
          <w:rFonts w:ascii="Calibri" w:hAnsi="Calibri"/>
        </w:rPr>
        <w:t>pronti</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disponibili ad accogliere ed intraprendere con serietà tutte le iniziative promosse dalla</w:t>
      </w:r>
      <w:r>
        <w:rPr>
          <w:rFonts w:ascii="Calibri" w:hAnsi="Calibri"/>
          <w:spacing w:val="1"/>
        </w:rPr>
        <w:t xml:space="preserve"> </w:t>
      </w:r>
      <w:r>
        <w:rPr>
          <w:rFonts w:ascii="Calibri" w:hAnsi="Calibri"/>
        </w:rPr>
        <w:t>Scuola.</w:t>
      </w:r>
    </w:p>
    <w:p>
      <w:pPr>
        <w:pStyle w:val="Corpodeltesto"/>
        <w:spacing w:lineRule="auto" w:line="360" w:before="2" w:after="0"/>
        <w:ind w:left="1400" w:right="1433" w:hanging="0"/>
        <w:jc w:val="both"/>
        <w:rPr>
          <w:rFonts w:ascii="Calibri" w:hAnsi="Calibri"/>
        </w:rPr>
      </w:pPr>
      <w:r>
        <w:rPr>
          <w:rFonts w:ascii="Calibri" w:hAnsi="Calibri"/>
        </w:rPr>
        <w:t>La</w:t>
      </w:r>
      <w:r>
        <w:rPr>
          <w:rFonts w:ascii="Calibri" w:hAnsi="Calibri"/>
          <w:spacing w:val="1"/>
        </w:rPr>
        <w:t xml:space="preserve"> </w:t>
      </w:r>
      <w:r>
        <w:rPr>
          <w:rFonts w:ascii="Calibri" w:hAnsi="Calibri"/>
        </w:rPr>
        <w:t>classe,</w:t>
      </w:r>
      <w:r>
        <w:rPr>
          <w:rFonts w:ascii="Calibri" w:hAnsi="Calibri"/>
          <w:spacing w:val="1"/>
        </w:rPr>
        <w:t xml:space="preserve"> </w:t>
      </w:r>
      <w:r>
        <w:rPr>
          <w:rFonts w:ascii="Calibri" w:hAnsi="Calibri"/>
        </w:rPr>
        <w:t>in</w:t>
      </w:r>
      <w:r>
        <w:rPr>
          <w:rFonts w:ascii="Calibri" w:hAnsi="Calibri"/>
          <w:spacing w:val="1"/>
        </w:rPr>
        <w:t xml:space="preserve"> </w:t>
      </w:r>
      <w:r>
        <w:rPr>
          <w:rFonts w:ascii="Calibri" w:hAnsi="Calibri"/>
        </w:rPr>
        <w:t>verità,</w:t>
      </w:r>
      <w:r>
        <w:rPr>
          <w:rFonts w:ascii="Calibri" w:hAnsi="Calibri"/>
          <w:spacing w:val="1"/>
        </w:rPr>
        <w:t xml:space="preserve"> </w:t>
      </w:r>
      <w:r>
        <w:rPr>
          <w:rFonts w:ascii="Calibri" w:hAnsi="Calibri"/>
        </w:rPr>
        <w:t>si</w:t>
      </w:r>
      <w:r>
        <w:rPr>
          <w:rFonts w:ascii="Calibri" w:hAnsi="Calibri"/>
          <w:spacing w:val="1"/>
        </w:rPr>
        <w:t xml:space="preserve"> </w:t>
      </w:r>
      <w:r>
        <w:rPr>
          <w:rFonts w:ascii="Calibri" w:hAnsi="Calibri"/>
        </w:rPr>
        <w:t>è</w:t>
      </w:r>
      <w:r>
        <w:rPr>
          <w:rFonts w:ascii="Calibri" w:hAnsi="Calibri"/>
          <w:spacing w:val="1"/>
        </w:rPr>
        <w:t xml:space="preserve"> </w:t>
      </w:r>
      <w:r>
        <w:rPr>
          <w:rFonts w:ascii="Calibri" w:hAnsi="Calibri"/>
        </w:rPr>
        <w:t>sempre</w:t>
      </w:r>
      <w:r>
        <w:rPr>
          <w:rFonts w:ascii="Calibri" w:hAnsi="Calibri"/>
          <w:spacing w:val="1"/>
        </w:rPr>
        <w:t xml:space="preserve"> </w:t>
      </w:r>
      <w:r>
        <w:rPr>
          <w:rFonts w:ascii="Calibri" w:hAnsi="Calibri"/>
        </w:rPr>
        <w:t>distinta</w:t>
      </w:r>
      <w:r>
        <w:rPr>
          <w:rFonts w:ascii="Calibri" w:hAnsi="Calibri"/>
          <w:spacing w:val="1"/>
        </w:rPr>
        <w:t xml:space="preserve"> </w:t>
      </w:r>
      <w:r>
        <w:rPr>
          <w:rFonts w:ascii="Calibri" w:hAnsi="Calibri"/>
        </w:rPr>
        <w:t>nella</w:t>
      </w:r>
      <w:r>
        <w:rPr>
          <w:rFonts w:ascii="Calibri" w:hAnsi="Calibri"/>
          <w:spacing w:val="1"/>
        </w:rPr>
        <w:t xml:space="preserve"> </w:t>
      </w:r>
      <w:r>
        <w:rPr>
          <w:rFonts w:ascii="Calibri" w:hAnsi="Calibri"/>
        </w:rPr>
        <w:t>partecipazione</w:t>
      </w:r>
      <w:r>
        <w:rPr>
          <w:rFonts w:ascii="Calibri" w:hAnsi="Calibri"/>
          <w:spacing w:val="1"/>
        </w:rPr>
        <w:t xml:space="preserve"> </w:t>
      </w:r>
      <w:r>
        <w:rPr>
          <w:rFonts w:ascii="Calibri" w:hAnsi="Calibri"/>
        </w:rPr>
        <w:t>alle</w:t>
      </w:r>
      <w:r>
        <w:rPr>
          <w:rFonts w:ascii="Calibri" w:hAnsi="Calibri"/>
          <w:spacing w:val="1"/>
        </w:rPr>
        <w:t xml:space="preserve"> </w:t>
      </w:r>
      <w:r>
        <w:rPr>
          <w:rFonts w:ascii="Calibri" w:hAnsi="Calibri"/>
        </w:rPr>
        <w:t>varie</w:t>
      </w:r>
      <w:r>
        <w:rPr>
          <w:rFonts w:ascii="Calibri" w:hAnsi="Calibri"/>
          <w:spacing w:val="1"/>
        </w:rPr>
        <w:t xml:space="preserve"> </w:t>
      </w:r>
      <w:r>
        <w:rPr>
          <w:rFonts w:ascii="Calibri" w:hAnsi="Calibri"/>
        </w:rPr>
        <w:t>attività</w:t>
      </w:r>
      <w:r>
        <w:rPr>
          <w:rFonts w:ascii="Calibri" w:hAnsi="Calibri"/>
          <w:spacing w:val="1"/>
        </w:rPr>
        <w:t xml:space="preserve"> </w:t>
      </w:r>
      <w:r>
        <w:rPr>
          <w:rFonts w:ascii="Calibri" w:hAnsi="Calibri"/>
        </w:rPr>
        <w:t>extra-</w:t>
      </w:r>
      <w:r>
        <w:rPr>
          <w:rFonts w:ascii="Calibri" w:hAnsi="Calibri"/>
          <w:spacing w:val="1"/>
        </w:rPr>
        <w:t xml:space="preserve"> </w:t>
      </w:r>
      <w:r>
        <w:rPr>
          <w:rFonts w:ascii="Calibri" w:hAnsi="Calibri"/>
        </w:rPr>
        <w:t>scolastiche, mostrando senso di responsabilità</w:t>
      </w:r>
      <w:r>
        <w:rPr>
          <w:rFonts w:ascii="Calibri" w:hAnsi="Calibri"/>
          <w:spacing w:val="49"/>
        </w:rPr>
        <w:t xml:space="preserve"> </w:t>
      </w:r>
      <w:r>
        <w:rPr>
          <w:rFonts w:ascii="Calibri" w:hAnsi="Calibri"/>
        </w:rPr>
        <w:t>e un fattivo e serio impegno: ogni studente</w:t>
      </w:r>
      <w:r>
        <w:rPr>
          <w:rFonts w:ascii="Calibri" w:hAnsi="Calibri"/>
          <w:spacing w:val="1"/>
        </w:rPr>
        <w:t xml:space="preserve"> </w:t>
      </w:r>
      <w:r>
        <w:rPr>
          <w:rFonts w:ascii="Calibri" w:hAnsi="Calibri"/>
        </w:rPr>
        <w:t>ha contribuito, con il suo ‘’talento’’, favorendo in tal modo non solo la sua ‘’crescita’’ ma</w:t>
      </w:r>
      <w:r>
        <w:rPr>
          <w:rFonts w:ascii="Calibri" w:hAnsi="Calibri"/>
          <w:spacing w:val="1"/>
        </w:rPr>
        <w:t xml:space="preserve"> </w:t>
      </w:r>
      <w:r>
        <w:rPr>
          <w:rFonts w:ascii="Calibri" w:hAnsi="Calibri"/>
        </w:rPr>
        <w:t>anche</w:t>
      </w:r>
      <w:r>
        <w:rPr>
          <w:rFonts w:ascii="Calibri" w:hAnsi="Calibri"/>
          <w:spacing w:val="-2"/>
        </w:rPr>
        <w:t xml:space="preserve"> </w:t>
      </w:r>
      <w:r>
        <w:rPr>
          <w:rFonts w:ascii="Calibri" w:hAnsi="Calibri"/>
        </w:rPr>
        <w:t>quella</w:t>
      </w:r>
      <w:r>
        <w:rPr>
          <w:rFonts w:ascii="Calibri" w:hAnsi="Calibri"/>
          <w:spacing w:val="-2"/>
        </w:rPr>
        <w:t xml:space="preserve"> </w:t>
      </w:r>
      <w:r>
        <w:rPr>
          <w:rFonts w:ascii="Calibri" w:hAnsi="Calibri"/>
        </w:rPr>
        <w:t>della</w:t>
      </w:r>
      <w:r>
        <w:rPr>
          <w:rFonts w:ascii="Calibri" w:hAnsi="Calibri"/>
          <w:spacing w:val="-2"/>
        </w:rPr>
        <w:t xml:space="preserve"> </w:t>
      </w:r>
      <w:r>
        <w:rPr>
          <w:rFonts w:ascii="Calibri" w:hAnsi="Calibri"/>
        </w:rPr>
        <w:t>Scuola.</w:t>
      </w:r>
    </w:p>
    <w:p>
      <w:pPr>
        <w:pStyle w:val="Corpodeltesto"/>
        <w:spacing w:lineRule="exact" w:line="266"/>
        <w:ind w:left="1400" w:right="0" w:hanging="0"/>
        <w:jc w:val="both"/>
        <w:rPr>
          <w:rFonts w:ascii="Calibri" w:hAnsi="Calibri"/>
        </w:rPr>
      </w:pPr>
      <w:r>
        <w:rPr>
          <w:rFonts w:ascii="Calibri" w:hAnsi="Calibri"/>
        </w:rPr>
        <w:t>Diversi</w:t>
      </w:r>
      <w:r>
        <w:rPr>
          <w:rFonts w:ascii="Calibri" w:hAnsi="Calibri"/>
          <w:spacing w:val="-2"/>
        </w:rPr>
        <w:t xml:space="preserve"> </w:t>
      </w:r>
      <w:r>
        <w:rPr>
          <w:rFonts w:ascii="Calibri" w:hAnsi="Calibri"/>
        </w:rPr>
        <w:t>sono</w:t>
      </w:r>
      <w:r>
        <w:rPr>
          <w:rFonts w:ascii="Calibri" w:hAnsi="Calibri"/>
          <w:spacing w:val="-5"/>
        </w:rPr>
        <w:t xml:space="preserve"> </w:t>
      </w:r>
      <w:r>
        <w:rPr>
          <w:rFonts w:ascii="Calibri" w:hAnsi="Calibri"/>
        </w:rPr>
        <w:t>stati</w:t>
      </w:r>
      <w:r>
        <w:rPr>
          <w:rFonts w:ascii="Calibri" w:hAnsi="Calibri"/>
          <w:spacing w:val="-2"/>
        </w:rPr>
        <w:t xml:space="preserve"> </w:t>
      </w:r>
      <w:r>
        <w:rPr>
          <w:rFonts w:ascii="Calibri" w:hAnsi="Calibri"/>
        </w:rPr>
        <w:t>i</w:t>
      </w:r>
      <w:r>
        <w:rPr>
          <w:rFonts w:ascii="Calibri" w:hAnsi="Calibri"/>
          <w:spacing w:val="-2"/>
        </w:rPr>
        <w:t xml:space="preserve"> </w:t>
      </w:r>
      <w:r>
        <w:rPr>
          <w:rFonts w:ascii="Calibri" w:hAnsi="Calibri"/>
        </w:rPr>
        <w:t>progetti</w:t>
      </w:r>
      <w:r>
        <w:rPr>
          <w:rFonts w:ascii="Calibri" w:hAnsi="Calibri"/>
          <w:spacing w:val="-2"/>
        </w:rPr>
        <w:t xml:space="preserve"> </w:t>
      </w:r>
      <w:r>
        <w:rPr>
          <w:rFonts w:ascii="Calibri" w:hAnsi="Calibri"/>
        </w:rPr>
        <w:t>che</w:t>
      </w:r>
      <w:r>
        <w:rPr>
          <w:rFonts w:ascii="Calibri" w:hAnsi="Calibri"/>
          <w:spacing w:val="-4"/>
        </w:rPr>
        <w:t xml:space="preserve"> </w:t>
      </w:r>
      <w:r>
        <w:rPr>
          <w:rFonts w:ascii="Calibri" w:hAnsi="Calibri"/>
        </w:rPr>
        <w:t>hanno</w:t>
      </w:r>
      <w:r>
        <w:rPr>
          <w:rFonts w:ascii="Calibri" w:hAnsi="Calibri"/>
          <w:spacing w:val="-1"/>
        </w:rPr>
        <w:t xml:space="preserve"> </w:t>
      </w:r>
      <w:r>
        <w:rPr>
          <w:rFonts w:ascii="Calibri" w:hAnsi="Calibri"/>
        </w:rPr>
        <w:t>coinvolto</w:t>
      </w:r>
      <w:r>
        <w:rPr>
          <w:rFonts w:ascii="Calibri" w:hAnsi="Calibri"/>
          <w:spacing w:val="-4"/>
        </w:rPr>
        <w:t xml:space="preserve"> </w:t>
      </w:r>
      <w:r>
        <w:rPr>
          <w:rFonts w:ascii="Calibri" w:hAnsi="Calibri"/>
        </w:rPr>
        <w:t>gli</w:t>
      </w:r>
      <w:r>
        <w:rPr>
          <w:rFonts w:ascii="Calibri" w:hAnsi="Calibri"/>
          <w:spacing w:val="-2"/>
        </w:rPr>
        <w:t xml:space="preserve"> </w:t>
      </w:r>
      <w:r>
        <w:rPr>
          <w:rFonts w:ascii="Calibri" w:hAnsi="Calibri"/>
        </w:rPr>
        <w:t>allievi</w:t>
      </w:r>
      <w:r>
        <w:rPr>
          <w:rFonts w:ascii="Calibri" w:hAnsi="Calibri"/>
          <w:spacing w:val="-2"/>
        </w:rPr>
        <w:t xml:space="preserve"> </w:t>
      </w:r>
      <w:r>
        <w:rPr>
          <w:rFonts w:ascii="Calibri" w:hAnsi="Calibri"/>
        </w:rPr>
        <w:t>nel</w:t>
      </w:r>
      <w:r>
        <w:rPr>
          <w:rFonts w:ascii="Calibri" w:hAnsi="Calibri"/>
          <w:spacing w:val="-2"/>
        </w:rPr>
        <w:t xml:space="preserve"> </w:t>
      </w:r>
      <w:r>
        <w:rPr>
          <w:rFonts w:ascii="Calibri" w:hAnsi="Calibri"/>
        </w:rPr>
        <w:t>triennio.</w:t>
      </w:r>
    </w:p>
    <w:p>
      <w:pPr>
        <w:pStyle w:val="Titolo2"/>
        <w:spacing w:before="135" w:after="0"/>
        <w:jc w:val="both"/>
        <w:rPr>
          <w:rFonts w:ascii="Calibri" w:hAnsi="Calibri"/>
        </w:rPr>
      </w:pPr>
      <w:r>
        <w:rPr/>
        <w:t>Attività</w:t>
      </w:r>
      <w:r>
        <w:rPr>
          <w:spacing w:val="-4"/>
        </w:rPr>
        <w:t xml:space="preserve"> </w:t>
      </w:r>
      <w:r>
        <w:rPr/>
        <w:t>curricolari</w:t>
      </w:r>
      <w:r>
        <w:rPr>
          <w:spacing w:val="-7"/>
        </w:rPr>
        <w:t xml:space="preserve"> </w:t>
      </w:r>
      <w:r>
        <w:rPr/>
        <w:t>scolastiche</w:t>
      </w:r>
      <w:r>
        <w:rPr>
          <w:spacing w:val="-2"/>
        </w:rPr>
        <w:t xml:space="preserve"> </w:t>
      </w:r>
      <w:r>
        <w:rPr/>
        <w:t>comuni</w:t>
      </w:r>
    </w:p>
    <w:p>
      <w:pPr>
        <w:pStyle w:val="Normal"/>
        <w:spacing w:lineRule="auto" w:line="240" w:before="11" w:after="1"/>
        <w:rPr>
          <w:b/>
          <w:b/>
          <w:sz w:val="10"/>
        </w:rPr>
      </w:pPr>
      <w:r>
        <w:rPr>
          <w:b/>
          <w:sz w:val="10"/>
        </w:rPr>
      </w:r>
    </w:p>
    <w:tbl>
      <w:tblPr>
        <w:tblW w:w="10575" w:type="dxa"/>
        <w:jc w:val="left"/>
        <w:tblInd w:w="118" w:type="dxa"/>
        <w:tblLayout w:type="fixed"/>
        <w:tblCellMar>
          <w:top w:w="0" w:type="dxa"/>
          <w:left w:w="5" w:type="dxa"/>
          <w:bottom w:w="0" w:type="dxa"/>
          <w:right w:w="5" w:type="dxa"/>
        </w:tblCellMar>
        <w:tblLook w:val="01e0"/>
      </w:tblPr>
      <w:tblGrid>
        <w:gridCol w:w="3938"/>
        <w:gridCol w:w="3146"/>
        <w:gridCol w:w="867"/>
        <w:gridCol w:w="2623"/>
      </w:tblGrid>
      <w:tr>
        <w:trPr>
          <w:trHeight w:val="805" w:hRule="atLeast"/>
        </w:trPr>
        <w:tc>
          <w:tcPr>
            <w:tcW w:w="393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10" w:right="0" w:hanging="0"/>
              <w:rPr>
                <w:b/>
                <w:b/>
                <w:sz w:val="22"/>
              </w:rPr>
            </w:pPr>
            <w:r>
              <w:rPr>
                <w:b/>
                <w:sz w:val="22"/>
              </w:rPr>
              <w:t>PERCORSO</w:t>
            </w:r>
          </w:p>
        </w:tc>
        <w:tc>
          <w:tcPr>
            <w:tcW w:w="314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10" w:right="0" w:hanging="0"/>
              <w:rPr>
                <w:b/>
                <w:b/>
                <w:sz w:val="22"/>
              </w:rPr>
            </w:pPr>
            <w:r>
              <w:rPr>
                <w:b/>
                <w:sz w:val="22"/>
              </w:rPr>
              <w:t>DATA</w:t>
            </w:r>
          </w:p>
        </w:tc>
        <w:tc>
          <w:tcPr>
            <w:tcW w:w="86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06" w:right="0" w:hanging="0"/>
              <w:rPr>
                <w:b/>
                <w:b/>
                <w:sz w:val="22"/>
              </w:rPr>
            </w:pPr>
            <w:r>
              <w:rPr>
                <w:b/>
                <w:sz w:val="22"/>
              </w:rPr>
              <w:t>OR</w:t>
            </w:r>
            <w:r>
              <w:rPr>
                <w:b/>
                <w:w w:val="100"/>
                <w:sz w:val="22"/>
              </w:rPr>
              <w:t>E</w:t>
            </w:r>
          </w:p>
        </w:tc>
        <w:tc>
          <w:tcPr>
            <w:tcW w:w="262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10" w:right="0" w:hanging="0"/>
              <w:rPr>
                <w:b/>
                <w:b/>
                <w:sz w:val="22"/>
              </w:rPr>
            </w:pPr>
            <w:r>
              <w:rPr>
                <w:b/>
                <w:sz w:val="22"/>
              </w:rPr>
              <w:t>STRUTTURA</w:t>
            </w:r>
          </w:p>
        </w:tc>
      </w:tr>
      <w:tr>
        <w:trPr>
          <w:trHeight w:val="402" w:hRule="atLeast"/>
        </w:trPr>
        <w:tc>
          <w:tcPr>
            <w:tcW w:w="393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04" w:before="28" w:after="0"/>
              <w:ind w:left="-2" w:right="0" w:hanging="0"/>
              <w:rPr>
                <w:sz w:val="18"/>
              </w:rPr>
            </w:pPr>
            <w:r>
              <w:rPr>
                <w:sz w:val="18"/>
              </w:rPr>
              <w:t>CORSO</w:t>
            </w:r>
            <w:r>
              <w:rPr>
                <w:spacing w:val="-13"/>
                <w:sz w:val="18"/>
              </w:rPr>
              <w:t xml:space="preserve"> </w:t>
            </w:r>
            <w:r>
              <w:rPr>
                <w:sz w:val="18"/>
              </w:rPr>
              <w:t>DI</w:t>
            </w:r>
            <w:r>
              <w:rPr>
                <w:spacing w:val="-12"/>
                <w:sz w:val="18"/>
              </w:rPr>
              <w:t xml:space="preserve"> </w:t>
            </w:r>
            <w:r>
              <w:rPr>
                <w:sz w:val="18"/>
              </w:rPr>
              <w:t>FORMAZIONE</w:t>
            </w:r>
            <w:r>
              <w:rPr>
                <w:spacing w:val="-13"/>
                <w:sz w:val="18"/>
              </w:rPr>
              <w:t xml:space="preserve"> </w:t>
            </w:r>
            <w:r>
              <w:rPr>
                <w:sz w:val="18"/>
              </w:rPr>
              <w:t>DI SICUREZZA 20221/2022</w:t>
            </w:r>
          </w:p>
        </w:tc>
        <w:tc>
          <w:tcPr>
            <w:tcW w:w="314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04" w:before="28" w:after="0"/>
              <w:ind w:left="-2" w:right="0" w:hanging="0"/>
              <w:rPr>
                <w:sz w:val="18"/>
              </w:rPr>
            </w:pPr>
            <w:r>
              <w:rPr>
                <w:sz w:val="22"/>
              </w:rPr>
              <w:t>dal 20/09/2021 al 31/08/2022</w:t>
            </w:r>
          </w:p>
        </w:tc>
        <w:tc>
          <w:tcPr>
            <w:tcW w:w="86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06" w:right="0" w:hanging="0"/>
              <w:rPr>
                <w:sz w:val="22"/>
              </w:rPr>
            </w:pPr>
            <w:r>
              <w:rPr>
                <w:sz w:val="22"/>
              </w:rPr>
              <w:t>12</w:t>
            </w:r>
          </w:p>
        </w:tc>
        <w:tc>
          <w:tcPr>
            <w:tcW w:w="262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80" w:before="50" w:after="0"/>
              <w:ind w:left="36" w:right="56" w:hanging="0"/>
              <w:rPr>
                <w:sz w:val="18"/>
              </w:rPr>
            </w:pPr>
            <w:r>
              <w:rPr>
                <w:sz w:val="18"/>
              </w:rPr>
              <w:t>IIS VIRGILIO MUSSOMELI dal 10/05/2022</w:t>
            </w:r>
            <w:r>
              <w:rPr>
                <w:spacing w:val="-15"/>
                <w:sz w:val="18"/>
              </w:rPr>
              <w:t xml:space="preserve"> </w:t>
            </w:r>
            <w:r>
              <w:rPr>
                <w:sz w:val="18"/>
              </w:rPr>
              <w:t>al</w:t>
            </w:r>
            <w:r>
              <w:rPr>
                <w:spacing w:val="-12"/>
                <w:sz w:val="18"/>
              </w:rPr>
              <w:t xml:space="preserve"> </w:t>
            </w:r>
            <w:r>
              <w:rPr>
                <w:sz w:val="18"/>
              </w:rPr>
              <w:t>13/05/2022</w:t>
            </w:r>
          </w:p>
        </w:tc>
      </w:tr>
      <w:tr>
        <w:trPr>
          <w:trHeight w:val="403" w:hRule="atLeast"/>
        </w:trPr>
        <w:tc>
          <w:tcPr>
            <w:tcW w:w="393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04" w:before="28" w:after="0"/>
              <w:ind w:left="-2" w:right="0" w:hanging="0"/>
              <w:rPr>
                <w:sz w:val="18"/>
              </w:rPr>
            </w:pPr>
            <w:r>
              <w:rPr>
                <w:sz w:val="18"/>
              </w:rPr>
              <w:t>DNA</w:t>
            </w:r>
            <w:r>
              <w:rPr>
                <w:spacing w:val="-10"/>
                <w:sz w:val="18"/>
              </w:rPr>
              <w:t xml:space="preserve"> </w:t>
            </w:r>
            <w:r>
              <w:rPr>
                <w:sz w:val="18"/>
              </w:rPr>
              <w:t>E</w:t>
            </w:r>
            <w:r>
              <w:rPr>
                <w:spacing w:val="-10"/>
                <w:sz w:val="18"/>
              </w:rPr>
              <w:t xml:space="preserve"> </w:t>
            </w:r>
            <w:r>
              <w:rPr>
                <w:sz w:val="18"/>
              </w:rPr>
              <w:t>SCIENZE</w:t>
            </w:r>
            <w:r>
              <w:rPr>
                <w:spacing w:val="-10"/>
                <w:sz w:val="18"/>
              </w:rPr>
              <w:t xml:space="preserve"> </w:t>
            </w:r>
            <w:r>
              <w:rPr>
                <w:sz w:val="18"/>
              </w:rPr>
              <w:t>FORENSI</w:t>
            </w:r>
          </w:p>
        </w:tc>
        <w:tc>
          <w:tcPr>
            <w:tcW w:w="314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04" w:before="28" w:after="0"/>
              <w:ind w:left="-2" w:right="0" w:hanging="0"/>
              <w:rPr>
                <w:sz w:val="18"/>
              </w:rPr>
            </w:pPr>
            <w:r>
              <w:rPr>
                <w:spacing w:val="-10"/>
                <w:sz w:val="22"/>
              </w:rPr>
              <w:t xml:space="preserve"> </w:t>
            </w:r>
            <w:r>
              <w:rPr>
                <w:sz w:val="22"/>
              </w:rPr>
              <w:t>dal 17/02/2022 al 24/02/2022</w:t>
            </w:r>
          </w:p>
        </w:tc>
        <w:tc>
          <w:tcPr>
            <w:tcW w:w="86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2" w:after="0"/>
              <w:ind w:left="106" w:right="0" w:hanging="0"/>
              <w:rPr>
                <w:sz w:val="22"/>
              </w:rPr>
            </w:pPr>
            <w:r>
              <w:rPr>
                <w:sz w:val="22"/>
              </w:rPr>
              <w:t>20</w:t>
            </w:r>
          </w:p>
        </w:tc>
        <w:tc>
          <w:tcPr>
            <w:tcW w:w="262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80" w:before="50" w:after="0"/>
              <w:ind w:left="36" w:right="454" w:hanging="0"/>
              <w:rPr>
                <w:sz w:val="18"/>
              </w:rPr>
            </w:pPr>
            <w:r>
              <w:rPr>
                <w:sz w:val="18"/>
              </w:rPr>
              <w:t>UNIVERSITA'</w:t>
            </w:r>
            <w:r>
              <w:rPr>
                <w:spacing w:val="-13"/>
                <w:sz w:val="18"/>
              </w:rPr>
              <w:t xml:space="preserve"> </w:t>
            </w:r>
            <w:r>
              <w:rPr>
                <w:sz w:val="18"/>
              </w:rPr>
              <w:t>DEGLI STUDI PALERMO</w:t>
            </w:r>
          </w:p>
        </w:tc>
      </w:tr>
      <w:tr>
        <w:trPr>
          <w:trHeight w:val="512" w:hRule="atLeast"/>
        </w:trPr>
        <w:tc>
          <w:tcPr>
            <w:tcW w:w="393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80"/>
              <w:ind w:left="-2" w:right="0" w:hanging="0"/>
              <w:rPr>
                <w:sz w:val="18"/>
              </w:rPr>
            </w:pPr>
            <w:r>
              <w:rPr>
                <w:sz w:val="18"/>
              </w:rPr>
              <w:t>ARTE</w:t>
            </w:r>
            <w:r>
              <w:rPr>
                <w:spacing w:val="-8"/>
                <w:sz w:val="18"/>
              </w:rPr>
              <w:t xml:space="preserve"> </w:t>
            </w:r>
            <w:r>
              <w:rPr>
                <w:sz w:val="18"/>
              </w:rPr>
              <w:t>E</w:t>
            </w:r>
            <w:r>
              <w:rPr>
                <w:spacing w:val="-8"/>
                <w:sz w:val="18"/>
              </w:rPr>
              <w:t xml:space="preserve"> </w:t>
            </w:r>
            <w:r>
              <w:rPr>
                <w:sz w:val="18"/>
              </w:rPr>
              <w:t>FEDE: percorso itinerante Napoli</w:t>
            </w:r>
          </w:p>
        </w:tc>
        <w:tc>
          <w:tcPr>
            <w:tcW w:w="314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80" w:before="1" w:after="0"/>
              <w:ind w:left="-2" w:right="0" w:hanging="0"/>
              <w:rPr>
                <w:sz w:val="18"/>
              </w:rPr>
            </w:pPr>
            <w:r>
              <w:rPr>
                <w:sz w:val="22"/>
              </w:rPr>
              <w:t>dal</w:t>
            </w:r>
            <w:r>
              <w:rPr>
                <w:spacing w:val="-8"/>
                <w:sz w:val="22"/>
              </w:rPr>
              <w:t xml:space="preserve"> </w:t>
            </w:r>
            <w:r>
              <w:rPr>
                <w:sz w:val="22"/>
              </w:rPr>
              <w:t>30/03/2023</w:t>
            </w:r>
            <w:r>
              <w:rPr>
                <w:spacing w:val="-8"/>
                <w:sz w:val="22"/>
              </w:rPr>
              <w:t xml:space="preserve"> </w:t>
            </w:r>
            <w:r>
              <w:rPr>
                <w:sz w:val="22"/>
              </w:rPr>
              <w:t xml:space="preserve">al </w:t>
            </w:r>
            <w:r>
              <w:rPr>
                <w:spacing w:val="-2"/>
                <w:sz w:val="22"/>
              </w:rPr>
              <w:t>03/04/2023</w:t>
            </w:r>
          </w:p>
        </w:tc>
        <w:tc>
          <w:tcPr>
            <w:tcW w:w="86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06" w:right="0" w:hanging="0"/>
              <w:rPr>
                <w:sz w:val="22"/>
              </w:rPr>
            </w:pPr>
            <w:r>
              <w:rPr>
                <w:sz w:val="22"/>
              </w:rPr>
              <w:t>30</w:t>
            </w:r>
          </w:p>
        </w:tc>
        <w:tc>
          <w:tcPr>
            <w:tcW w:w="262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80" w:before="1" w:after="0"/>
              <w:ind w:left="-2" w:right="0" w:hanging="0"/>
              <w:rPr>
                <w:sz w:val="18"/>
              </w:rPr>
            </w:pPr>
            <w:r>
              <w:rPr>
                <w:sz w:val="18"/>
              </w:rPr>
              <w:t>ARTE</w:t>
            </w:r>
            <w:r>
              <w:rPr>
                <w:spacing w:val="-8"/>
                <w:sz w:val="18"/>
              </w:rPr>
              <w:t xml:space="preserve"> </w:t>
            </w:r>
            <w:r>
              <w:rPr>
                <w:sz w:val="18"/>
              </w:rPr>
              <w:t>E</w:t>
            </w:r>
            <w:r>
              <w:rPr>
                <w:spacing w:val="-8"/>
                <w:sz w:val="18"/>
              </w:rPr>
              <w:t xml:space="preserve"> </w:t>
            </w:r>
            <w:r>
              <w:rPr>
                <w:sz w:val="18"/>
              </w:rPr>
              <w:t>FEDE</w:t>
            </w:r>
          </w:p>
        </w:tc>
      </w:tr>
      <w:tr>
        <w:trPr>
          <w:trHeight w:val="403" w:hRule="atLeast"/>
        </w:trPr>
        <w:tc>
          <w:tcPr>
            <w:tcW w:w="393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80"/>
              <w:ind w:left="-2" w:right="0" w:hanging="0"/>
              <w:rPr>
                <w:sz w:val="18"/>
              </w:rPr>
            </w:pPr>
            <w:r>
              <w:rPr>
                <w:sz w:val="18"/>
              </w:rPr>
              <w:t>GRUPPO A2A : VIAGGIO NEL MONDO</w:t>
            </w:r>
            <w:r>
              <w:rPr>
                <w:spacing w:val="-3"/>
                <w:sz w:val="18"/>
              </w:rPr>
              <w:t xml:space="preserve"> </w:t>
            </w:r>
            <w:r>
              <w:rPr>
                <w:sz w:val="18"/>
              </w:rPr>
              <w:t>DELLA</w:t>
            </w:r>
            <w:r>
              <w:rPr>
                <w:spacing w:val="-3"/>
                <w:sz w:val="18"/>
              </w:rPr>
              <w:t xml:space="preserve"> </w:t>
            </w:r>
            <w:r>
              <w:rPr>
                <w:sz w:val="18"/>
              </w:rPr>
              <w:t>TRANSIZIONE ENERGETICA</w:t>
            </w:r>
          </w:p>
        </w:tc>
        <w:tc>
          <w:tcPr>
            <w:tcW w:w="314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80" w:before="2" w:after="0"/>
              <w:ind w:left="-2" w:right="0" w:hanging="0"/>
              <w:rPr>
                <w:sz w:val="18"/>
              </w:rPr>
            </w:pPr>
            <w:r>
              <w:rPr>
                <w:sz w:val="22"/>
              </w:rPr>
              <w:t>dal</w:t>
            </w:r>
            <w:r>
              <w:rPr>
                <w:spacing w:val="-12"/>
                <w:sz w:val="22"/>
              </w:rPr>
              <w:t xml:space="preserve"> </w:t>
            </w:r>
            <w:r>
              <w:rPr>
                <w:sz w:val="22"/>
              </w:rPr>
              <w:t>06/02/2023</w:t>
            </w:r>
            <w:r>
              <w:rPr>
                <w:spacing w:val="-13"/>
                <w:sz w:val="22"/>
              </w:rPr>
              <w:t xml:space="preserve"> </w:t>
            </w:r>
            <w:r>
              <w:rPr>
                <w:sz w:val="22"/>
              </w:rPr>
              <w:t xml:space="preserve">al </w:t>
            </w:r>
            <w:r>
              <w:rPr>
                <w:spacing w:val="-2"/>
                <w:sz w:val="22"/>
              </w:rPr>
              <w:t>16/07/2023</w:t>
            </w:r>
          </w:p>
        </w:tc>
        <w:tc>
          <w:tcPr>
            <w:tcW w:w="86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2" w:after="0"/>
              <w:ind w:left="106" w:right="0" w:hanging="0"/>
              <w:rPr>
                <w:sz w:val="22"/>
              </w:rPr>
            </w:pPr>
            <w:r>
              <w:rPr>
                <w:sz w:val="22"/>
              </w:rPr>
              <w:t>40</w:t>
            </w:r>
          </w:p>
        </w:tc>
        <w:tc>
          <w:tcPr>
            <w:tcW w:w="262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2" w:after="0"/>
              <w:ind w:left="110" w:right="0" w:hanging="0"/>
              <w:rPr>
                <w:sz w:val="22"/>
              </w:rPr>
            </w:pPr>
            <w:r>
              <w:rPr/>
              <w:t>Civicamente S.r.L. -</w:t>
            </w:r>
          </w:p>
          <w:p>
            <w:pPr>
              <w:pStyle w:val="TableParagraph"/>
              <w:widowControl w:val="false"/>
              <w:spacing w:before="2" w:after="0"/>
              <w:ind w:left="110" w:right="0" w:hanging="0"/>
              <w:rPr>
                <w:sz w:val="22"/>
              </w:rPr>
            </w:pPr>
            <w:r>
              <w:rPr/>
              <w:t>Educazione digitale</w:t>
            </w:r>
          </w:p>
        </w:tc>
      </w:tr>
      <w:tr>
        <w:trPr>
          <w:trHeight w:val="402" w:hRule="atLeast"/>
        </w:trPr>
        <w:tc>
          <w:tcPr>
            <w:tcW w:w="393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3" w:before="1" w:after="0"/>
              <w:ind w:left="-2" w:right="0" w:hanging="0"/>
              <w:rPr>
                <w:sz w:val="18"/>
              </w:rPr>
            </w:pPr>
            <w:r>
              <w:rPr>
                <w:sz w:val="22"/>
              </w:rPr>
              <w:t xml:space="preserve">PLAY </w:t>
            </w:r>
            <w:r>
              <w:rPr>
                <w:spacing w:val="-2"/>
                <w:sz w:val="22"/>
              </w:rPr>
              <w:t>EXSPERIENCES</w:t>
            </w:r>
          </w:p>
        </w:tc>
        <w:tc>
          <w:tcPr>
            <w:tcW w:w="314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10" w:right="0" w:hanging="0"/>
              <w:rPr>
                <w:sz w:val="22"/>
              </w:rPr>
            </w:pPr>
            <w:r>
              <w:rPr>
                <w:sz w:val="22"/>
              </w:rPr>
            </w:r>
          </w:p>
        </w:tc>
        <w:tc>
          <w:tcPr>
            <w:tcW w:w="86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06" w:right="0" w:hanging="0"/>
              <w:rPr>
                <w:sz w:val="22"/>
              </w:rPr>
            </w:pPr>
            <w:r>
              <w:rPr>
                <w:sz w:val="22"/>
              </w:rPr>
              <w:t>120</w:t>
            </w:r>
          </w:p>
        </w:tc>
        <w:tc>
          <w:tcPr>
            <w:tcW w:w="262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10" w:right="0" w:hanging="0"/>
              <w:rPr>
                <w:sz w:val="22"/>
              </w:rPr>
            </w:pPr>
            <w:r>
              <w:rPr/>
              <w:t>Comune di Mussomeli</w:t>
            </w:r>
          </w:p>
        </w:tc>
      </w:tr>
      <w:tr>
        <w:trPr>
          <w:trHeight w:val="805" w:hRule="atLeast"/>
        </w:trPr>
        <w:tc>
          <w:tcPr>
            <w:tcW w:w="3938" w:type="dxa"/>
            <w:tcBorders>
              <w:top w:val="single" w:sz="4" w:space="0" w:color="000000"/>
              <w:left w:val="single" w:sz="4" w:space="0" w:color="000000"/>
              <w:bottom w:val="single" w:sz="4" w:space="0" w:color="000000"/>
              <w:right w:val="single" w:sz="4" w:space="0" w:color="000000"/>
            </w:tcBorders>
          </w:tcPr>
          <w:p>
            <w:pPr>
              <w:pStyle w:val="TableParagraph"/>
              <w:widowControl w:val="false"/>
              <w:tabs>
                <w:tab w:val="clear" w:pos="720"/>
                <w:tab w:val="left" w:pos="762" w:leader="none"/>
                <w:tab w:val="left" w:pos="1179" w:leader="none"/>
                <w:tab w:val="left" w:pos="2498" w:leader="none"/>
                <w:tab w:val="left" w:pos="3246" w:leader="none"/>
              </w:tabs>
              <w:spacing w:before="1" w:after="0"/>
              <w:ind w:left="110" w:right="0" w:hanging="0"/>
              <w:rPr>
                <w:sz w:val="22"/>
              </w:rPr>
            </w:pPr>
            <w:r>
              <w:rPr>
                <w:sz w:val="22"/>
              </w:rPr>
            </w:r>
          </w:p>
        </w:tc>
        <w:tc>
          <w:tcPr>
            <w:tcW w:w="314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10" w:right="0" w:hanging="0"/>
              <w:rPr>
                <w:sz w:val="22"/>
              </w:rPr>
            </w:pPr>
            <w:r>
              <w:rPr>
                <w:sz w:val="22"/>
              </w:rPr>
            </w:r>
          </w:p>
        </w:tc>
        <w:tc>
          <w:tcPr>
            <w:tcW w:w="86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06" w:right="0" w:hanging="0"/>
              <w:rPr>
                <w:sz w:val="22"/>
              </w:rPr>
            </w:pPr>
            <w:r>
              <w:rPr>
                <w:sz w:val="22"/>
              </w:rPr>
            </w:r>
          </w:p>
        </w:tc>
        <w:tc>
          <w:tcPr>
            <w:tcW w:w="262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10" w:right="0" w:hanging="0"/>
              <w:rPr>
                <w:sz w:val="22"/>
              </w:rPr>
            </w:pPr>
            <w:r>
              <w:rPr>
                <w:sz w:val="22"/>
              </w:rPr>
            </w:r>
          </w:p>
        </w:tc>
      </w:tr>
    </w:tbl>
    <w:p>
      <w:pPr>
        <w:pStyle w:val="Normal"/>
        <w:spacing w:lineRule="auto" w:line="240" w:before="0" w:after="0"/>
        <w:rPr>
          <w:b/>
          <w:b/>
          <w:sz w:val="22"/>
        </w:rPr>
      </w:pPr>
      <w:r>
        <w:rPr>
          <w:b/>
          <w:sz w:val="22"/>
        </w:rPr>
      </w:r>
    </w:p>
    <w:p>
      <w:pPr>
        <w:pStyle w:val="Corpodeltesto"/>
        <w:spacing w:before="137" w:after="0"/>
        <w:ind w:left="1400" w:right="0" w:hanging="0"/>
        <w:jc w:val="both"/>
        <w:rPr>
          <w:rFonts w:ascii="Calibri" w:hAnsi="Calibri"/>
        </w:rPr>
      </w:pPr>
      <w:r>
        <w:rPr>
          <w:rFonts w:ascii="Calibri" w:hAnsi="Calibri"/>
        </w:rPr>
        <w:t>Totale</w:t>
      </w:r>
      <w:r>
        <w:rPr>
          <w:rFonts w:ascii="Calibri" w:hAnsi="Calibri"/>
          <w:spacing w:val="-2"/>
        </w:rPr>
        <w:t xml:space="preserve"> </w:t>
      </w:r>
      <w:r>
        <w:rPr>
          <w:rFonts w:ascii="Calibri" w:hAnsi="Calibri"/>
        </w:rPr>
        <w:t>ore</w:t>
      </w:r>
      <w:r>
        <w:rPr>
          <w:rFonts w:ascii="Calibri" w:hAnsi="Calibri"/>
          <w:spacing w:val="-2"/>
        </w:rPr>
        <w:t xml:space="preserve"> 22</w:t>
      </w:r>
      <w:r>
        <w:rPr>
          <w:rFonts w:ascii="Calibri" w:hAnsi="Calibri"/>
        </w:rPr>
        <w:t>2,</w:t>
      </w:r>
      <w:r>
        <w:rPr>
          <w:rFonts w:ascii="Calibri" w:hAnsi="Calibri"/>
          <w:spacing w:val="-5"/>
        </w:rPr>
        <w:t xml:space="preserve"> </w:t>
      </w:r>
      <w:r>
        <w:rPr>
          <w:rFonts w:ascii="Calibri" w:hAnsi="Calibri"/>
        </w:rPr>
        <w:t>per</w:t>
      </w:r>
      <w:r>
        <w:rPr>
          <w:rFonts w:ascii="Calibri" w:hAnsi="Calibri"/>
          <w:spacing w:val="-2"/>
        </w:rPr>
        <w:t xml:space="preserve"> </w:t>
      </w:r>
      <w:r>
        <w:rPr>
          <w:rFonts w:ascii="Calibri" w:hAnsi="Calibri"/>
        </w:rPr>
        <w:t>la</w:t>
      </w:r>
      <w:r>
        <w:rPr>
          <w:rFonts w:ascii="Calibri" w:hAnsi="Calibri"/>
          <w:spacing w:val="-1"/>
        </w:rPr>
        <w:t xml:space="preserve"> </w:t>
      </w:r>
      <w:r>
        <w:rPr>
          <w:rFonts w:ascii="Calibri" w:hAnsi="Calibri"/>
        </w:rPr>
        <w:t>maggior</w:t>
      </w:r>
      <w:r>
        <w:rPr>
          <w:rFonts w:ascii="Calibri" w:hAnsi="Calibri"/>
          <w:spacing w:val="-2"/>
        </w:rPr>
        <w:t xml:space="preserve"> </w:t>
      </w:r>
      <w:r>
        <w:rPr>
          <w:rFonts w:ascii="Calibri" w:hAnsi="Calibri"/>
        </w:rPr>
        <w:t>parte</w:t>
      </w:r>
      <w:r>
        <w:rPr>
          <w:rFonts w:ascii="Calibri" w:hAnsi="Calibri"/>
          <w:spacing w:val="-2"/>
        </w:rPr>
        <w:t xml:space="preserve"> </w:t>
      </w:r>
      <w:r>
        <w:rPr>
          <w:rFonts w:ascii="Calibri" w:hAnsi="Calibri"/>
        </w:rPr>
        <w:t>della</w:t>
      </w:r>
      <w:r>
        <w:rPr>
          <w:rFonts w:ascii="Calibri" w:hAnsi="Calibri"/>
          <w:spacing w:val="-2"/>
        </w:rPr>
        <w:t xml:space="preserve"> </w:t>
      </w:r>
      <w:r>
        <w:rPr>
          <w:rFonts w:ascii="Calibri" w:hAnsi="Calibri"/>
        </w:rPr>
        <w:t>classe</w:t>
      </w:r>
    </w:p>
    <w:p>
      <w:pPr>
        <w:pStyle w:val="Normal"/>
        <w:spacing w:lineRule="auto" w:line="240" w:before="0" w:after="0"/>
        <w:rPr>
          <w:sz w:val="22"/>
        </w:rPr>
      </w:pPr>
      <w:r>
        <w:rPr>
          <w:sz w:val="22"/>
        </w:rPr>
      </w:r>
    </w:p>
    <w:p>
      <w:pPr>
        <w:pStyle w:val="Corpodeltesto"/>
        <w:spacing w:lineRule="auto" w:line="360" w:before="43" w:after="0"/>
        <w:ind w:left="1400" w:right="1440" w:hanging="0"/>
        <w:jc w:val="both"/>
        <w:rPr>
          <w:rFonts w:ascii="Calibri" w:hAnsi="Calibri"/>
        </w:rPr>
      </w:pPr>
      <w:r>
        <w:rPr>
          <w:rFonts w:ascii="Calibri" w:hAnsi="Calibri"/>
        </w:rPr>
        <w:t>Queste</w:t>
      </w:r>
      <w:r>
        <w:rPr>
          <w:rFonts w:ascii="Calibri" w:hAnsi="Calibri"/>
          <w:spacing w:val="1"/>
        </w:rPr>
        <w:t xml:space="preserve"> </w:t>
      </w:r>
      <w:r>
        <w:rPr>
          <w:rFonts w:ascii="Calibri" w:hAnsi="Calibri"/>
        </w:rPr>
        <w:t>esperienze</w:t>
      </w:r>
      <w:r>
        <w:rPr>
          <w:rFonts w:ascii="Calibri" w:hAnsi="Calibri"/>
          <w:spacing w:val="1"/>
        </w:rPr>
        <w:t xml:space="preserve"> </w:t>
      </w:r>
      <w:r>
        <w:rPr>
          <w:rFonts w:ascii="Calibri" w:hAnsi="Calibri"/>
        </w:rPr>
        <w:t>hanno</w:t>
      </w:r>
      <w:r>
        <w:rPr>
          <w:rFonts w:ascii="Calibri" w:hAnsi="Calibri"/>
          <w:spacing w:val="1"/>
        </w:rPr>
        <w:t xml:space="preserve"> </w:t>
      </w:r>
      <w:r>
        <w:rPr>
          <w:rFonts w:ascii="Calibri" w:hAnsi="Calibri"/>
        </w:rPr>
        <w:t>avuto</w:t>
      </w:r>
      <w:r>
        <w:rPr>
          <w:rFonts w:ascii="Calibri" w:hAnsi="Calibri"/>
          <w:spacing w:val="1"/>
        </w:rPr>
        <w:t xml:space="preserve"> </w:t>
      </w:r>
      <w:r>
        <w:rPr>
          <w:rFonts w:ascii="Calibri" w:hAnsi="Calibri"/>
        </w:rPr>
        <w:t>una</w:t>
      </w:r>
      <w:r>
        <w:rPr>
          <w:rFonts w:ascii="Calibri" w:hAnsi="Calibri"/>
          <w:spacing w:val="1"/>
        </w:rPr>
        <w:t xml:space="preserve"> </w:t>
      </w:r>
      <w:r>
        <w:rPr>
          <w:rFonts w:ascii="Calibri" w:hAnsi="Calibri"/>
        </w:rPr>
        <w:t>ricaduta</w:t>
      </w:r>
      <w:r>
        <w:rPr>
          <w:rFonts w:ascii="Calibri" w:hAnsi="Calibri"/>
          <w:spacing w:val="1"/>
        </w:rPr>
        <w:t xml:space="preserve"> </w:t>
      </w:r>
      <w:r>
        <w:rPr>
          <w:rFonts w:ascii="Calibri" w:hAnsi="Calibri"/>
        </w:rPr>
        <w:t>positiva</w:t>
      </w:r>
      <w:r>
        <w:rPr>
          <w:rFonts w:ascii="Calibri" w:hAnsi="Calibri"/>
          <w:spacing w:val="1"/>
        </w:rPr>
        <w:t xml:space="preserve"> </w:t>
      </w:r>
      <w:r>
        <w:rPr>
          <w:rFonts w:ascii="Calibri" w:hAnsi="Calibri"/>
        </w:rPr>
        <w:t>non</w:t>
      </w:r>
      <w:r>
        <w:rPr>
          <w:rFonts w:ascii="Calibri" w:hAnsi="Calibri"/>
          <w:spacing w:val="1"/>
        </w:rPr>
        <w:t xml:space="preserve"> </w:t>
      </w:r>
      <w:r>
        <w:rPr>
          <w:rFonts w:ascii="Calibri" w:hAnsi="Calibri"/>
        </w:rPr>
        <w:t>solo</w:t>
      </w:r>
      <w:r>
        <w:rPr>
          <w:rFonts w:ascii="Calibri" w:hAnsi="Calibri"/>
          <w:spacing w:val="1"/>
        </w:rPr>
        <w:t xml:space="preserve"> </w:t>
      </w:r>
      <w:r>
        <w:rPr>
          <w:rFonts w:ascii="Calibri" w:hAnsi="Calibri"/>
        </w:rPr>
        <w:t>sulle</w:t>
      </w:r>
      <w:r>
        <w:rPr>
          <w:rFonts w:ascii="Calibri" w:hAnsi="Calibri"/>
          <w:spacing w:val="1"/>
        </w:rPr>
        <w:t xml:space="preserve"> </w:t>
      </w:r>
      <w:r>
        <w:rPr>
          <w:rFonts w:ascii="Calibri" w:hAnsi="Calibri"/>
        </w:rPr>
        <w:t>conoscenze</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le</w:t>
      </w:r>
      <w:r>
        <w:rPr>
          <w:rFonts w:ascii="Calibri" w:hAnsi="Calibri"/>
          <w:spacing w:val="1"/>
        </w:rPr>
        <w:t xml:space="preserve"> </w:t>
      </w:r>
      <w:r>
        <w:rPr>
          <w:rFonts w:ascii="Calibri" w:hAnsi="Calibri"/>
        </w:rPr>
        <w:t>competenze</w:t>
      </w:r>
      <w:r>
        <w:rPr>
          <w:rFonts w:ascii="Calibri" w:hAnsi="Calibri"/>
          <w:spacing w:val="-3"/>
        </w:rPr>
        <w:t xml:space="preserve"> </w:t>
      </w:r>
      <w:r>
        <w:rPr>
          <w:rFonts w:ascii="Calibri" w:hAnsi="Calibri"/>
        </w:rPr>
        <w:t>ma</w:t>
      </w:r>
      <w:r>
        <w:rPr>
          <w:rFonts w:ascii="Calibri" w:hAnsi="Calibri"/>
          <w:spacing w:val="-2"/>
        </w:rPr>
        <w:t xml:space="preserve"> </w:t>
      </w:r>
      <w:r>
        <w:rPr>
          <w:rFonts w:ascii="Calibri" w:hAnsi="Calibri"/>
        </w:rPr>
        <w:t>anche</w:t>
      </w:r>
      <w:r>
        <w:rPr>
          <w:rFonts w:ascii="Calibri" w:hAnsi="Calibri"/>
          <w:spacing w:val="-2"/>
        </w:rPr>
        <w:t xml:space="preserve"> </w:t>
      </w:r>
      <w:r>
        <w:rPr>
          <w:rFonts w:ascii="Calibri" w:hAnsi="Calibri"/>
        </w:rPr>
        <w:t>sul</w:t>
      </w:r>
      <w:r>
        <w:rPr>
          <w:rFonts w:ascii="Calibri" w:hAnsi="Calibri"/>
          <w:spacing w:val="-2"/>
        </w:rPr>
        <w:t xml:space="preserve"> </w:t>
      </w:r>
      <w:r>
        <w:rPr>
          <w:rFonts w:ascii="Calibri" w:hAnsi="Calibri"/>
        </w:rPr>
        <w:t>grado</w:t>
      </w:r>
      <w:r>
        <w:rPr>
          <w:rFonts w:ascii="Calibri" w:hAnsi="Calibri"/>
          <w:spacing w:val="-3"/>
        </w:rPr>
        <w:t xml:space="preserve"> </w:t>
      </w:r>
      <w:r>
        <w:rPr>
          <w:rFonts w:ascii="Calibri" w:hAnsi="Calibri"/>
        </w:rPr>
        <w:t>di</w:t>
      </w:r>
      <w:r>
        <w:rPr>
          <w:rFonts w:ascii="Calibri" w:hAnsi="Calibri"/>
          <w:spacing w:val="-1"/>
        </w:rPr>
        <w:t xml:space="preserve"> </w:t>
      </w:r>
      <w:r>
        <w:rPr>
          <w:rFonts w:ascii="Calibri" w:hAnsi="Calibri"/>
        </w:rPr>
        <w:t>autonomia</w:t>
      </w:r>
      <w:r>
        <w:rPr>
          <w:rFonts w:ascii="Calibri" w:hAnsi="Calibri"/>
          <w:spacing w:val="-2"/>
        </w:rPr>
        <w:t xml:space="preserve"> </w:t>
      </w:r>
      <w:r>
        <w:rPr>
          <w:rFonts w:ascii="Calibri" w:hAnsi="Calibri"/>
        </w:rPr>
        <w:t>e</w:t>
      </w:r>
      <w:r>
        <w:rPr>
          <w:rFonts w:ascii="Calibri" w:hAnsi="Calibri"/>
          <w:spacing w:val="-2"/>
        </w:rPr>
        <w:t xml:space="preserve"> </w:t>
      </w:r>
      <w:r>
        <w:rPr>
          <w:rFonts w:ascii="Calibri" w:hAnsi="Calibri"/>
        </w:rPr>
        <w:t>maturazione</w:t>
      </w:r>
      <w:r>
        <w:rPr>
          <w:rFonts w:ascii="Calibri" w:hAnsi="Calibri"/>
          <w:spacing w:val="-3"/>
        </w:rPr>
        <w:t xml:space="preserve"> </w:t>
      </w:r>
      <w:r>
        <w:rPr>
          <w:rFonts w:ascii="Calibri" w:hAnsi="Calibri"/>
        </w:rPr>
        <w:t>di tutti gli</w:t>
      </w:r>
      <w:r>
        <w:rPr>
          <w:rFonts w:ascii="Calibri" w:hAnsi="Calibri"/>
          <w:spacing w:val="-1"/>
        </w:rPr>
        <w:t xml:space="preserve"> </w:t>
      </w:r>
      <w:r>
        <w:rPr>
          <w:rFonts w:ascii="Calibri" w:hAnsi="Calibri"/>
        </w:rPr>
        <w:t>alunni.</w:t>
      </w:r>
    </w:p>
    <w:p>
      <w:pPr>
        <w:pStyle w:val="Corpodeltesto"/>
        <w:spacing w:lineRule="auto" w:line="360" w:before="43" w:after="0"/>
        <w:ind w:left="1400" w:right="1440" w:hanging="0"/>
        <w:jc w:val="both"/>
        <w:rPr>
          <w:rFonts w:ascii="Calibri" w:hAnsi="Calibri"/>
        </w:rPr>
      </w:pPr>
      <w:r>
        <w:rPr>
          <w:rFonts w:ascii="Calibri" w:hAnsi="Calibri"/>
        </w:rPr>
      </w:r>
    </w:p>
    <w:p>
      <w:pPr>
        <w:pStyle w:val="Corpodeltesto"/>
        <w:spacing w:lineRule="auto" w:line="360" w:before="1" w:after="0"/>
        <w:ind w:left="1400" w:right="1436" w:hanging="0"/>
        <w:jc w:val="both"/>
        <w:rPr>
          <w:rFonts w:ascii="Calibri" w:hAnsi="Calibri"/>
        </w:rPr>
      </w:pPr>
      <w:r>
        <w:rPr>
          <w:rFonts w:ascii="Calibri" w:hAnsi="Calibri"/>
        </w:rPr>
        <w:t>Dal punto di vista strettamente didattico il diverso retroterra socio-culturale, le peculiarità</w:t>
      </w:r>
      <w:r>
        <w:rPr>
          <w:rFonts w:ascii="Calibri" w:hAnsi="Calibri"/>
          <w:spacing w:val="1"/>
        </w:rPr>
        <w:t xml:space="preserve"> </w:t>
      </w:r>
      <w:r>
        <w:rPr>
          <w:rFonts w:ascii="Calibri" w:hAnsi="Calibri"/>
        </w:rPr>
        <w:t>individuali, i differenti tipi e livelli di abilità degli studenti, nonché il grado di impegno e di</w:t>
      </w:r>
      <w:r>
        <w:rPr>
          <w:rFonts w:ascii="Calibri" w:hAnsi="Calibri"/>
          <w:spacing w:val="1"/>
        </w:rPr>
        <w:t xml:space="preserve"> </w:t>
      </w:r>
      <w:r>
        <w:rPr>
          <w:rFonts w:ascii="Calibri" w:hAnsi="Calibri"/>
        </w:rPr>
        <w:t>costanza nello studio, hanno determinato risposte differenziate alle sollecitazioni didattiche</w:t>
      </w:r>
      <w:r>
        <w:rPr>
          <w:rFonts w:ascii="Calibri" w:hAnsi="Calibri"/>
          <w:spacing w:val="-47"/>
        </w:rPr>
        <w:t xml:space="preserve"> </w:t>
      </w:r>
      <w:r>
        <w:rPr>
          <w:rFonts w:ascii="Calibri" w:hAnsi="Calibri"/>
        </w:rPr>
        <w:t>e conseguentemente gradi di preparazione eterogenei. Pertanto, la fisionomia della classe</w:t>
      </w:r>
      <w:r>
        <w:rPr>
          <w:rFonts w:ascii="Calibri" w:hAnsi="Calibri"/>
          <w:spacing w:val="1"/>
        </w:rPr>
        <w:t xml:space="preserve"> </w:t>
      </w:r>
      <w:r>
        <w:rPr>
          <w:rFonts w:ascii="Calibri" w:hAnsi="Calibri"/>
        </w:rPr>
        <w:t>presenta</w:t>
      </w:r>
      <w:r>
        <w:rPr>
          <w:rFonts w:ascii="Calibri" w:hAnsi="Calibri"/>
          <w:spacing w:val="-3"/>
        </w:rPr>
        <w:t xml:space="preserve"> </w:t>
      </w:r>
      <w:r>
        <w:rPr>
          <w:rFonts w:ascii="Calibri" w:hAnsi="Calibri"/>
        </w:rPr>
        <w:t>varie</w:t>
      </w:r>
      <w:r>
        <w:rPr>
          <w:rFonts w:ascii="Calibri" w:hAnsi="Calibri"/>
          <w:spacing w:val="-2"/>
        </w:rPr>
        <w:t xml:space="preserve"> </w:t>
      </w:r>
      <w:r>
        <w:rPr>
          <w:rFonts w:ascii="Calibri" w:hAnsi="Calibri"/>
        </w:rPr>
        <w:t>fasce</w:t>
      </w:r>
      <w:r>
        <w:rPr>
          <w:rFonts w:ascii="Calibri" w:hAnsi="Calibri"/>
          <w:spacing w:val="-2"/>
        </w:rPr>
        <w:t xml:space="preserve"> </w:t>
      </w:r>
      <w:r>
        <w:rPr>
          <w:rFonts w:ascii="Calibri" w:hAnsi="Calibri"/>
        </w:rPr>
        <w:t>di livello:</w:t>
      </w:r>
    </w:p>
    <w:p>
      <w:pPr>
        <w:pStyle w:val="ListParagraph"/>
        <w:numPr>
          <w:ilvl w:val="0"/>
          <w:numId w:val="38"/>
        </w:numPr>
        <w:tabs>
          <w:tab w:val="clear" w:pos="720"/>
          <w:tab w:val="left" w:pos="2121" w:leader="none"/>
        </w:tabs>
        <w:spacing w:lineRule="auto" w:line="360" w:before="0" w:after="0"/>
        <w:ind w:left="2121" w:right="1434" w:hanging="361"/>
        <w:jc w:val="both"/>
        <w:rPr>
          <w:rFonts w:ascii="Calibri" w:hAnsi="Calibri"/>
          <w:sz w:val="22"/>
        </w:rPr>
      </w:pPr>
      <w:r>
        <w:rPr>
          <w:rFonts w:ascii="Calibri" w:hAnsi="Calibri"/>
          <w:sz w:val="22"/>
        </w:rPr>
        <w:t>alla prima appartengono gli alunni che hanno mostrato un impegno notevole, una</w:t>
      </w:r>
      <w:r>
        <w:rPr>
          <w:rFonts w:ascii="Calibri" w:hAnsi="Calibri"/>
          <w:spacing w:val="1"/>
          <w:sz w:val="22"/>
        </w:rPr>
        <w:t xml:space="preserve"> </w:t>
      </w:r>
      <w:r>
        <w:rPr>
          <w:rFonts w:ascii="Calibri" w:hAnsi="Calibri"/>
          <w:sz w:val="22"/>
        </w:rPr>
        <w:t>partecipazione</w:t>
      </w:r>
      <w:r>
        <w:rPr>
          <w:rFonts w:ascii="Calibri" w:hAnsi="Calibri"/>
          <w:spacing w:val="1"/>
          <w:sz w:val="22"/>
        </w:rPr>
        <w:t xml:space="preserve"> </w:t>
      </w:r>
      <w:r>
        <w:rPr>
          <w:rFonts w:ascii="Calibri" w:hAnsi="Calibri"/>
          <w:sz w:val="22"/>
        </w:rPr>
        <w:t>motivata</w:t>
      </w:r>
      <w:r>
        <w:rPr>
          <w:rFonts w:ascii="Calibri" w:hAnsi="Calibri"/>
          <w:spacing w:val="1"/>
          <w:sz w:val="22"/>
        </w:rPr>
        <w:t xml:space="preserve"> </w:t>
      </w:r>
      <w:r>
        <w:rPr>
          <w:rFonts w:ascii="Calibri" w:hAnsi="Calibri"/>
          <w:sz w:val="22"/>
        </w:rPr>
        <w:t>e</w:t>
      </w:r>
      <w:r>
        <w:rPr>
          <w:rFonts w:ascii="Calibri" w:hAnsi="Calibri"/>
          <w:spacing w:val="1"/>
          <w:sz w:val="22"/>
        </w:rPr>
        <w:t xml:space="preserve"> </w:t>
      </w:r>
      <w:r>
        <w:rPr>
          <w:rFonts w:ascii="Calibri" w:hAnsi="Calibri"/>
          <w:sz w:val="22"/>
        </w:rPr>
        <w:t>attiva</w:t>
      </w:r>
      <w:r>
        <w:rPr>
          <w:rFonts w:ascii="Calibri" w:hAnsi="Calibri"/>
          <w:spacing w:val="1"/>
          <w:sz w:val="22"/>
        </w:rPr>
        <w:t xml:space="preserve"> </w:t>
      </w:r>
      <w:r>
        <w:rPr>
          <w:rFonts w:ascii="Calibri" w:hAnsi="Calibri"/>
          <w:sz w:val="22"/>
        </w:rPr>
        <w:t>e</w:t>
      </w:r>
      <w:r>
        <w:rPr>
          <w:rFonts w:ascii="Calibri" w:hAnsi="Calibri"/>
          <w:spacing w:val="1"/>
          <w:sz w:val="22"/>
        </w:rPr>
        <w:t xml:space="preserve"> </w:t>
      </w:r>
      <w:r>
        <w:rPr>
          <w:rFonts w:ascii="Calibri" w:hAnsi="Calibri"/>
          <w:sz w:val="22"/>
        </w:rPr>
        <w:t>autonomia</w:t>
      </w:r>
      <w:r>
        <w:rPr>
          <w:rFonts w:ascii="Calibri" w:hAnsi="Calibri"/>
          <w:spacing w:val="1"/>
          <w:sz w:val="22"/>
        </w:rPr>
        <w:t xml:space="preserve"> </w:t>
      </w:r>
      <w:r>
        <w:rPr>
          <w:rFonts w:ascii="Calibri" w:hAnsi="Calibri"/>
          <w:sz w:val="22"/>
        </w:rPr>
        <w:t>nell'applicazione</w:t>
      </w:r>
      <w:r>
        <w:rPr>
          <w:rFonts w:ascii="Calibri" w:hAnsi="Calibri"/>
          <w:spacing w:val="1"/>
          <w:sz w:val="22"/>
        </w:rPr>
        <w:t xml:space="preserve"> </w:t>
      </w:r>
      <w:r>
        <w:rPr>
          <w:rFonts w:ascii="Calibri" w:hAnsi="Calibri"/>
          <w:sz w:val="22"/>
        </w:rPr>
        <w:t>di</w:t>
      </w:r>
      <w:r>
        <w:rPr>
          <w:rFonts w:ascii="Calibri" w:hAnsi="Calibri"/>
          <w:spacing w:val="1"/>
          <w:sz w:val="22"/>
        </w:rPr>
        <w:t xml:space="preserve"> </w:t>
      </w:r>
      <w:r>
        <w:rPr>
          <w:rFonts w:ascii="Calibri" w:hAnsi="Calibri"/>
          <w:sz w:val="22"/>
        </w:rPr>
        <w:t>procedure</w:t>
      </w:r>
      <w:r>
        <w:rPr>
          <w:rFonts w:ascii="Calibri" w:hAnsi="Calibri"/>
          <w:spacing w:val="1"/>
          <w:sz w:val="22"/>
        </w:rPr>
        <w:t xml:space="preserve"> </w:t>
      </w:r>
      <w:r>
        <w:rPr>
          <w:rFonts w:ascii="Calibri" w:hAnsi="Calibri"/>
          <w:sz w:val="22"/>
        </w:rPr>
        <w:t>e</w:t>
      </w:r>
      <w:r>
        <w:rPr>
          <w:rFonts w:ascii="Calibri" w:hAnsi="Calibri"/>
          <w:spacing w:val="1"/>
          <w:sz w:val="22"/>
        </w:rPr>
        <w:t xml:space="preserve"> </w:t>
      </w:r>
      <w:r>
        <w:rPr>
          <w:rFonts w:ascii="Calibri" w:hAnsi="Calibri"/>
          <w:sz w:val="22"/>
        </w:rPr>
        <w:t>regole anche rispetto a situazioni nuove, che li hanno fatti pervenire a un ottimo</w:t>
      </w:r>
      <w:r>
        <w:rPr>
          <w:rFonts w:ascii="Calibri" w:hAnsi="Calibri"/>
          <w:spacing w:val="1"/>
          <w:sz w:val="22"/>
        </w:rPr>
        <w:t xml:space="preserve"> </w:t>
      </w:r>
      <w:r>
        <w:rPr>
          <w:rFonts w:ascii="Calibri" w:hAnsi="Calibri"/>
          <w:sz w:val="22"/>
        </w:rPr>
        <w:t>livello di preparazione, con punte di eccellenza. Hanno padronanza dei linguaggi e</w:t>
      </w:r>
      <w:r>
        <w:rPr>
          <w:rFonts w:ascii="Calibri" w:hAnsi="Calibri"/>
          <w:spacing w:val="1"/>
          <w:sz w:val="22"/>
        </w:rPr>
        <w:t xml:space="preserve"> </w:t>
      </w:r>
      <w:r>
        <w:rPr>
          <w:rFonts w:ascii="Calibri" w:hAnsi="Calibri"/>
          <w:sz w:val="22"/>
        </w:rPr>
        <w:t>usano</w:t>
      </w:r>
      <w:r>
        <w:rPr>
          <w:rFonts w:ascii="Calibri" w:hAnsi="Calibri"/>
          <w:spacing w:val="1"/>
          <w:sz w:val="22"/>
        </w:rPr>
        <w:t xml:space="preserve"> </w:t>
      </w:r>
      <w:r>
        <w:rPr>
          <w:rFonts w:ascii="Calibri" w:hAnsi="Calibri"/>
          <w:sz w:val="22"/>
        </w:rPr>
        <w:t>i</w:t>
      </w:r>
      <w:r>
        <w:rPr>
          <w:rFonts w:ascii="Calibri" w:hAnsi="Calibri"/>
          <w:spacing w:val="1"/>
          <w:sz w:val="22"/>
        </w:rPr>
        <w:t xml:space="preserve"> </w:t>
      </w:r>
      <w:r>
        <w:rPr>
          <w:rFonts w:ascii="Calibri" w:hAnsi="Calibri"/>
          <w:sz w:val="22"/>
        </w:rPr>
        <w:t>termini</w:t>
      </w:r>
      <w:r>
        <w:rPr>
          <w:rFonts w:ascii="Calibri" w:hAnsi="Calibri"/>
          <w:spacing w:val="1"/>
          <w:sz w:val="22"/>
        </w:rPr>
        <w:t xml:space="preserve"> </w:t>
      </w:r>
      <w:r>
        <w:rPr>
          <w:rFonts w:ascii="Calibri" w:hAnsi="Calibri"/>
          <w:sz w:val="22"/>
        </w:rPr>
        <w:t>specifici</w:t>
      </w:r>
      <w:r>
        <w:rPr>
          <w:rFonts w:ascii="Calibri" w:hAnsi="Calibri"/>
          <w:spacing w:val="1"/>
          <w:sz w:val="22"/>
        </w:rPr>
        <w:t xml:space="preserve"> </w:t>
      </w:r>
      <w:r>
        <w:rPr>
          <w:rFonts w:ascii="Calibri" w:hAnsi="Calibri"/>
          <w:sz w:val="22"/>
        </w:rPr>
        <w:t>della</w:t>
      </w:r>
      <w:r>
        <w:rPr>
          <w:rFonts w:ascii="Calibri" w:hAnsi="Calibri"/>
          <w:spacing w:val="1"/>
          <w:sz w:val="22"/>
        </w:rPr>
        <w:t xml:space="preserve"> </w:t>
      </w:r>
      <w:r>
        <w:rPr>
          <w:rFonts w:ascii="Calibri" w:hAnsi="Calibri"/>
          <w:sz w:val="22"/>
        </w:rPr>
        <w:t>disciplina.</w:t>
      </w:r>
      <w:r>
        <w:rPr>
          <w:rFonts w:ascii="Calibri" w:hAnsi="Calibri"/>
          <w:spacing w:val="1"/>
          <w:sz w:val="22"/>
        </w:rPr>
        <w:t xml:space="preserve"> </w:t>
      </w:r>
      <w:r>
        <w:rPr>
          <w:rFonts w:ascii="Calibri" w:hAnsi="Calibri"/>
          <w:sz w:val="22"/>
        </w:rPr>
        <w:t>Sono</w:t>
      </w:r>
      <w:r>
        <w:rPr>
          <w:rFonts w:ascii="Calibri" w:hAnsi="Calibri"/>
          <w:spacing w:val="1"/>
          <w:sz w:val="22"/>
        </w:rPr>
        <w:t xml:space="preserve"> </w:t>
      </w:r>
      <w:r>
        <w:rPr>
          <w:rFonts w:ascii="Calibri" w:hAnsi="Calibri"/>
          <w:sz w:val="22"/>
        </w:rPr>
        <w:t>in</w:t>
      </w:r>
      <w:r>
        <w:rPr>
          <w:rFonts w:ascii="Calibri" w:hAnsi="Calibri"/>
          <w:spacing w:val="1"/>
          <w:sz w:val="22"/>
        </w:rPr>
        <w:t xml:space="preserve"> </w:t>
      </w:r>
      <w:r>
        <w:rPr>
          <w:rFonts w:ascii="Calibri" w:hAnsi="Calibri"/>
          <w:sz w:val="22"/>
        </w:rPr>
        <w:t>possesso</w:t>
      </w:r>
      <w:r>
        <w:rPr>
          <w:rFonts w:ascii="Calibri" w:hAnsi="Calibri"/>
          <w:spacing w:val="1"/>
          <w:sz w:val="22"/>
        </w:rPr>
        <w:t xml:space="preserve"> </w:t>
      </w:r>
      <w:r>
        <w:rPr>
          <w:rFonts w:ascii="Calibri" w:hAnsi="Calibri"/>
          <w:sz w:val="22"/>
        </w:rPr>
        <w:t>di</w:t>
      </w:r>
      <w:r>
        <w:rPr>
          <w:rFonts w:ascii="Calibri" w:hAnsi="Calibri"/>
          <w:spacing w:val="1"/>
          <w:sz w:val="22"/>
        </w:rPr>
        <w:t xml:space="preserve"> </w:t>
      </w:r>
      <w:r>
        <w:rPr>
          <w:rFonts w:ascii="Calibri" w:hAnsi="Calibri"/>
          <w:sz w:val="22"/>
        </w:rPr>
        <w:t>nozioni</w:t>
      </w:r>
      <w:r>
        <w:rPr>
          <w:rFonts w:ascii="Calibri" w:hAnsi="Calibri"/>
          <w:spacing w:val="1"/>
          <w:sz w:val="22"/>
        </w:rPr>
        <w:t xml:space="preserve"> </w:t>
      </w:r>
      <w:r>
        <w:rPr>
          <w:rFonts w:ascii="Calibri" w:hAnsi="Calibri"/>
          <w:sz w:val="22"/>
        </w:rPr>
        <w:t>corrette,</w:t>
      </w:r>
      <w:r>
        <w:rPr>
          <w:rFonts w:ascii="Calibri" w:hAnsi="Calibri"/>
          <w:spacing w:val="1"/>
          <w:sz w:val="22"/>
        </w:rPr>
        <w:t xml:space="preserve"> </w:t>
      </w:r>
      <w:r>
        <w:rPr>
          <w:rFonts w:ascii="Calibri" w:hAnsi="Calibri"/>
          <w:sz w:val="22"/>
        </w:rPr>
        <w:t>assimilate</w:t>
      </w:r>
      <w:r>
        <w:rPr>
          <w:rFonts w:ascii="Calibri" w:hAnsi="Calibri"/>
          <w:spacing w:val="-3"/>
          <w:sz w:val="22"/>
        </w:rPr>
        <w:t xml:space="preserve"> </w:t>
      </w:r>
      <w:r>
        <w:rPr>
          <w:rFonts w:ascii="Calibri" w:hAnsi="Calibri"/>
          <w:sz w:val="22"/>
        </w:rPr>
        <w:t>e</w:t>
      </w:r>
      <w:r>
        <w:rPr>
          <w:rFonts w:ascii="Calibri" w:hAnsi="Calibri"/>
          <w:spacing w:val="-2"/>
          <w:sz w:val="22"/>
        </w:rPr>
        <w:t xml:space="preserve"> </w:t>
      </w:r>
      <w:r>
        <w:rPr>
          <w:rFonts w:ascii="Calibri" w:hAnsi="Calibri"/>
          <w:sz w:val="22"/>
        </w:rPr>
        <w:t>approfondite;</w:t>
      </w:r>
    </w:p>
    <w:p>
      <w:pPr>
        <w:pStyle w:val="ListParagraph"/>
        <w:numPr>
          <w:ilvl w:val="0"/>
          <w:numId w:val="38"/>
        </w:numPr>
        <w:tabs>
          <w:tab w:val="clear" w:pos="720"/>
          <w:tab w:val="left" w:pos="2121" w:leader="none"/>
        </w:tabs>
        <w:spacing w:lineRule="auto" w:line="360" w:before="1" w:after="0"/>
        <w:ind w:left="2121" w:right="1442" w:hanging="361"/>
        <w:jc w:val="both"/>
        <w:rPr>
          <w:rFonts w:ascii="Calibri" w:hAnsi="Calibri"/>
          <w:sz w:val="22"/>
        </w:rPr>
      </w:pPr>
      <w:r>
        <w:rPr>
          <w:rFonts w:ascii="Calibri" w:hAnsi="Calibri"/>
          <w:sz w:val="22"/>
        </w:rPr>
        <w:t>alla</w:t>
      </w:r>
      <w:r>
        <w:rPr>
          <w:rFonts w:ascii="Calibri" w:hAnsi="Calibri"/>
          <w:spacing w:val="1"/>
          <w:sz w:val="22"/>
        </w:rPr>
        <w:t xml:space="preserve"> </w:t>
      </w:r>
      <w:r>
        <w:rPr>
          <w:rFonts w:ascii="Calibri" w:hAnsi="Calibri"/>
          <w:sz w:val="22"/>
        </w:rPr>
        <w:t>seconda</w:t>
      </w:r>
      <w:r>
        <w:rPr>
          <w:rFonts w:ascii="Calibri" w:hAnsi="Calibri"/>
          <w:spacing w:val="1"/>
          <w:sz w:val="22"/>
        </w:rPr>
        <w:t xml:space="preserve"> </w:t>
      </w:r>
      <w:r>
        <w:rPr>
          <w:rFonts w:ascii="Calibri" w:hAnsi="Calibri"/>
          <w:sz w:val="22"/>
        </w:rPr>
        <w:t>appartengono</w:t>
      </w:r>
      <w:r>
        <w:rPr>
          <w:rFonts w:ascii="Calibri" w:hAnsi="Calibri"/>
          <w:spacing w:val="1"/>
          <w:sz w:val="22"/>
        </w:rPr>
        <w:t xml:space="preserve"> </w:t>
      </w:r>
      <w:r>
        <w:rPr>
          <w:rFonts w:ascii="Calibri" w:hAnsi="Calibri"/>
          <w:sz w:val="22"/>
        </w:rPr>
        <w:t>quegli</w:t>
      </w:r>
      <w:r>
        <w:rPr>
          <w:rFonts w:ascii="Calibri" w:hAnsi="Calibri"/>
          <w:spacing w:val="1"/>
          <w:sz w:val="22"/>
        </w:rPr>
        <w:t xml:space="preserve"> </w:t>
      </w:r>
      <w:r>
        <w:rPr>
          <w:rFonts w:ascii="Calibri" w:hAnsi="Calibri"/>
          <w:sz w:val="22"/>
        </w:rPr>
        <w:t>alunni</w:t>
      </w:r>
      <w:r>
        <w:rPr>
          <w:rFonts w:ascii="Calibri" w:hAnsi="Calibri"/>
          <w:spacing w:val="1"/>
          <w:sz w:val="22"/>
        </w:rPr>
        <w:t xml:space="preserve"> </w:t>
      </w:r>
      <w:r>
        <w:rPr>
          <w:rFonts w:ascii="Calibri" w:hAnsi="Calibri"/>
          <w:sz w:val="22"/>
        </w:rPr>
        <w:t>che,</w:t>
      </w:r>
      <w:r>
        <w:rPr>
          <w:rFonts w:ascii="Calibri" w:hAnsi="Calibri"/>
          <w:spacing w:val="1"/>
          <w:sz w:val="22"/>
        </w:rPr>
        <w:t xml:space="preserve"> </w:t>
      </w:r>
      <w:r>
        <w:rPr>
          <w:rFonts w:ascii="Calibri" w:hAnsi="Calibri"/>
          <w:sz w:val="22"/>
        </w:rPr>
        <w:t>padroni</w:t>
      </w:r>
      <w:r>
        <w:rPr>
          <w:rFonts w:ascii="Calibri" w:hAnsi="Calibri"/>
          <w:spacing w:val="1"/>
          <w:sz w:val="22"/>
        </w:rPr>
        <w:t xml:space="preserve"> </w:t>
      </w:r>
      <w:r>
        <w:rPr>
          <w:rFonts w:ascii="Calibri" w:hAnsi="Calibri"/>
          <w:sz w:val="22"/>
        </w:rPr>
        <w:t>delle</w:t>
      </w:r>
      <w:r>
        <w:rPr>
          <w:rFonts w:ascii="Calibri" w:hAnsi="Calibri"/>
          <w:spacing w:val="1"/>
          <w:sz w:val="22"/>
        </w:rPr>
        <w:t xml:space="preserve"> </w:t>
      </w:r>
      <w:r>
        <w:rPr>
          <w:rFonts w:ascii="Calibri" w:hAnsi="Calibri"/>
          <w:sz w:val="22"/>
        </w:rPr>
        <w:t>loro</w:t>
      </w:r>
      <w:r>
        <w:rPr>
          <w:rFonts w:ascii="Calibri" w:hAnsi="Calibri"/>
          <w:spacing w:val="1"/>
          <w:sz w:val="22"/>
        </w:rPr>
        <w:t xml:space="preserve"> </w:t>
      </w:r>
      <w:r>
        <w:rPr>
          <w:rFonts w:ascii="Calibri" w:hAnsi="Calibri"/>
          <w:sz w:val="22"/>
        </w:rPr>
        <w:t>conoscenze</w:t>
      </w:r>
      <w:r>
        <w:rPr>
          <w:rFonts w:ascii="Calibri" w:hAnsi="Calibri"/>
          <w:spacing w:val="1"/>
          <w:sz w:val="22"/>
        </w:rPr>
        <w:t xml:space="preserve"> </w:t>
      </w:r>
      <w:r>
        <w:rPr>
          <w:rFonts w:ascii="Calibri" w:hAnsi="Calibri"/>
          <w:sz w:val="22"/>
        </w:rPr>
        <w:t>e</w:t>
      </w:r>
      <w:r>
        <w:rPr>
          <w:rFonts w:ascii="Calibri" w:hAnsi="Calibri"/>
          <w:spacing w:val="1"/>
          <w:sz w:val="22"/>
        </w:rPr>
        <w:t xml:space="preserve"> </w:t>
      </w:r>
      <w:r>
        <w:rPr>
          <w:rFonts w:ascii="Calibri" w:hAnsi="Calibri"/>
          <w:sz w:val="22"/>
        </w:rPr>
        <w:t>competenze,</w:t>
      </w:r>
      <w:r>
        <w:rPr>
          <w:rFonts w:ascii="Calibri" w:hAnsi="Calibri"/>
          <w:spacing w:val="1"/>
          <w:sz w:val="22"/>
        </w:rPr>
        <w:t xml:space="preserve"> </w:t>
      </w:r>
      <w:r>
        <w:rPr>
          <w:rFonts w:ascii="Calibri" w:hAnsi="Calibri"/>
          <w:sz w:val="22"/>
        </w:rPr>
        <w:t>evidenziano</w:t>
      </w:r>
      <w:r>
        <w:rPr>
          <w:rFonts w:ascii="Calibri" w:hAnsi="Calibri"/>
          <w:spacing w:val="1"/>
          <w:sz w:val="22"/>
        </w:rPr>
        <w:t xml:space="preserve"> </w:t>
      </w:r>
      <w:r>
        <w:rPr>
          <w:rFonts w:ascii="Calibri" w:hAnsi="Calibri"/>
          <w:sz w:val="22"/>
        </w:rPr>
        <w:t>in</w:t>
      </w:r>
      <w:r>
        <w:rPr>
          <w:rFonts w:ascii="Calibri" w:hAnsi="Calibri"/>
          <w:spacing w:val="1"/>
          <w:sz w:val="22"/>
        </w:rPr>
        <w:t xml:space="preserve"> </w:t>
      </w:r>
      <w:r>
        <w:rPr>
          <w:rFonts w:ascii="Calibri" w:hAnsi="Calibri"/>
          <w:sz w:val="22"/>
        </w:rPr>
        <w:t>buona</w:t>
      </w:r>
      <w:r>
        <w:rPr>
          <w:rFonts w:ascii="Calibri" w:hAnsi="Calibri"/>
          <w:spacing w:val="1"/>
          <w:sz w:val="22"/>
        </w:rPr>
        <w:t xml:space="preserve"> </w:t>
      </w:r>
      <w:r>
        <w:rPr>
          <w:rFonts w:ascii="Calibri" w:hAnsi="Calibri"/>
          <w:sz w:val="22"/>
        </w:rPr>
        <w:t>parte</w:t>
      </w:r>
      <w:r>
        <w:rPr>
          <w:rFonts w:ascii="Calibri" w:hAnsi="Calibri"/>
          <w:spacing w:val="1"/>
          <w:sz w:val="22"/>
        </w:rPr>
        <w:t xml:space="preserve"> </w:t>
      </w:r>
      <w:r>
        <w:rPr>
          <w:rFonts w:ascii="Calibri" w:hAnsi="Calibri"/>
          <w:sz w:val="22"/>
        </w:rPr>
        <w:t>delle</w:t>
      </w:r>
      <w:r>
        <w:rPr>
          <w:rFonts w:ascii="Calibri" w:hAnsi="Calibri"/>
          <w:spacing w:val="1"/>
          <w:sz w:val="22"/>
        </w:rPr>
        <w:t xml:space="preserve"> </w:t>
      </w:r>
      <w:r>
        <w:rPr>
          <w:rFonts w:ascii="Calibri" w:hAnsi="Calibri"/>
          <w:sz w:val="22"/>
        </w:rPr>
        <w:t>discipline</w:t>
      </w:r>
      <w:r>
        <w:rPr>
          <w:rFonts w:ascii="Calibri" w:hAnsi="Calibri"/>
          <w:spacing w:val="1"/>
          <w:sz w:val="22"/>
        </w:rPr>
        <w:t xml:space="preserve"> </w:t>
      </w:r>
      <w:r>
        <w:rPr>
          <w:rFonts w:ascii="Calibri" w:hAnsi="Calibri"/>
          <w:sz w:val="22"/>
        </w:rPr>
        <w:t>un</w:t>
      </w:r>
      <w:r>
        <w:rPr>
          <w:rFonts w:ascii="Calibri" w:hAnsi="Calibri"/>
          <w:spacing w:val="1"/>
          <w:sz w:val="22"/>
        </w:rPr>
        <w:t xml:space="preserve"> </w:t>
      </w:r>
      <w:r>
        <w:rPr>
          <w:rFonts w:ascii="Calibri" w:hAnsi="Calibri"/>
          <w:sz w:val="22"/>
        </w:rPr>
        <w:t>buon</w:t>
      </w:r>
      <w:r>
        <w:rPr>
          <w:rFonts w:ascii="Calibri" w:hAnsi="Calibri"/>
          <w:spacing w:val="1"/>
          <w:sz w:val="22"/>
        </w:rPr>
        <w:t xml:space="preserve"> </w:t>
      </w:r>
      <w:r>
        <w:rPr>
          <w:rFonts w:ascii="Calibri" w:hAnsi="Calibri"/>
          <w:sz w:val="22"/>
        </w:rPr>
        <w:t>livello</w:t>
      </w:r>
      <w:r>
        <w:rPr>
          <w:rFonts w:ascii="Calibri" w:hAnsi="Calibri"/>
          <w:spacing w:val="1"/>
          <w:sz w:val="22"/>
        </w:rPr>
        <w:t xml:space="preserve"> </w:t>
      </w:r>
      <w:r>
        <w:rPr>
          <w:rFonts w:ascii="Calibri" w:hAnsi="Calibri"/>
          <w:sz w:val="22"/>
        </w:rPr>
        <w:t>di</w:t>
      </w:r>
      <w:r>
        <w:rPr>
          <w:rFonts w:ascii="Calibri" w:hAnsi="Calibri"/>
          <w:spacing w:val="1"/>
          <w:sz w:val="22"/>
        </w:rPr>
        <w:t xml:space="preserve"> </w:t>
      </w:r>
      <w:r>
        <w:rPr>
          <w:rFonts w:ascii="Calibri" w:hAnsi="Calibri"/>
          <w:sz w:val="22"/>
        </w:rPr>
        <w:t>preparazione, sicurezza nelle conoscenze e autonomia nel metodo di studio. Essi</w:t>
      </w:r>
      <w:r>
        <w:rPr>
          <w:rFonts w:ascii="Calibri" w:hAnsi="Calibri"/>
          <w:spacing w:val="1"/>
          <w:sz w:val="22"/>
        </w:rPr>
        <w:t xml:space="preserve"> </w:t>
      </w:r>
      <w:r>
        <w:rPr>
          <w:rFonts w:ascii="Calibri" w:hAnsi="Calibri"/>
          <w:sz w:val="22"/>
        </w:rPr>
        <w:t>hanno profuso un impegno costante, coronato con successo da una partecipazione</w:t>
      </w:r>
      <w:r>
        <w:rPr>
          <w:rFonts w:ascii="Calibri" w:hAnsi="Calibri"/>
          <w:spacing w:val="1"/>
          <w:sz w:val="22"/>
        </w:rPr>
        <w:t xml:space="preserve"> </w:t>
      </w:r>
      <w:r>
        <w:rPr>
          <w:rFonts w:ascii="Calibri" w:hAnsi="Calibri"/>
          <w:sz w:val="22"/>
        </w:rPr>
        <w:t>attiva</w:t>
      </w:r>
      <w:r>
        <w:rPr>
          <w:rFonts w:ascii="Calibri" w:hAnsi="Calibri"/>
          <w:spacing w:val="-3"/>
          <w:sz w:val="22"/>
        </w:rPr>
        <w:t xml:space="preserve"> </w:t>
      </w:r>
      <w:r>
        <w:rPr>
          <w:rFonts w:ascii="Calibri" w:hAnsi="Calibri"/>
          <w:sz w:val="22"/>
        </w:rPr>
        <w:t>al</w:t>
      </w:r>
      <w:r>
        <w:rPr>
          <w:rFonts w:ascii="Calibri" w:hAnsi="Calibri"/>
          <w:spacing w:val="-1"/>
          <w:sz w:val="22"/>
        </w:rPr>
        <w:t xml:space="preserve"> </w:t>
      </w:r>
      <w:r>
        <w:rPr>
          <w:rFonts w:ascii="Calibri" w:hAnsi="Calibri"/>
          <w:sz w:val="22"/>
        </w:rPr>
        <w:t>dialogo</w:t>
      </w:r>
      <w:r>
        <w:rPr>
          <w:rFonts w:ascii="Calibri" w:hAnsi="Calibri"/>
          <w:spacing w:val="-3"/>
          <w:sz w:val="22"/>
        </w:rPr>
        <w:t xml:space="preserve"> </w:t>
      </w:r>
      <w:r>
        <w:rPr>
          <w:rFonts w:ascii="Calibri" w:hAnsi="Calibri"/>
          <w:sz w:val="22"/>
        </w:rPr>
        <w:t>educativo;</w:t>
      </w:r>
    </w:p>
    <w:p>
      <w:pPr>
        <w:pStyle w:val="ListParagraph"/>
        <w:numPr>
          <w:ilvl w:val="0"/>
          <w:numId w:val="38"/>
        </w:numPr>
        <w:tabs>
          <w:tab w:val="clear" w:pos="720"/>
          <w:tab w:val="left" w:pos="2169" w:leader="none"/>
        </w:tabs>
        <w:spacing w:lineRule="auto" w:line="360" w:before="2" w:after="0"/>
        <w:ind w:left="2121" w:right="1435" w:hanging="361"/>
        <w:jc w:val="both"/>
        <w:rPr>
          <w:rFonts w:ascii="Calibri" w:hAnsi="Calibri"/>
          <w:sz w:val="22"/>
        </w:rPr>
      </w:pPr>
      <w:r>
        <w:rPr/>
        <w:tab/>
      </w:r>
      <w:r>
        <w:rPr>
          <w:rFonts w:ascii="Calibri" w:hAnsi="Calibri"/>
          <w:sz w:val="22"/>
        </w:rPr>
        <w:t>la</w:t>
      </w:r>
      <w:r>
        <w:rPr>
          <w:rFonts w:ascii="Calibri" w:hAnsi="Calibri"/>
          <w:spacing w:val="1"/>
          <w:sz w:val="22"/>
        </w:rPr>
        <w:t xml:space="preserve"> </w:t>
      </w:r>
      <w:r>
        <w:rPr>
          <w:rFonts w:ascii="Calibri" w:hAnsi="Calibri"/>
          <w:sz w:val="22"/>
        </w:rPr>
        <w:t>terza</w:t>
      </w:r>
      <w:r>
        <w:rPr>
          <w:rFonts w:ascii="Calibri" w:hAnsi="Calibri"/>
          <w:spacing w:val="1"/>
          <w:sz w:val="22"/>
        </w:rPr>
        <w:t xml:space="preserve"> </w:t>
      </w:r>
      <w:r>
        <w:rPr>
          <w:rFonts w:ascii="Calibri" w:hAnsi="Calibri"/>
          <w:sz w:val="22"/>
        </w:rPr>
        <w:t>comprende</w:t>
      </w:r>
      <w:r>
        <w:rPr>
          <w:rFonts w:ascii="Calibri" w:hAnsi="Calibri"/>
          <w:spacing w:val="1"/>
          <w:sz w:val="22"/>
        </w:rPr>
        <w:t xml:space="preserve"> </w:t>
      </w:r>
      <w:r>
        <w:rPr>
          <w:rFonts w:ascii="Calibri" w:hAnsi="Calibri"/>
          <w:sz w:val="22"/>
        </w:rPr>
        <w:t>quegli</w:t>
      </w:r>
      <w:r>
        <w:rPr>
          <w:rFonts w:ascii="Calibri" w:hAnsi="Calibri"/>
          <w:spacing w:val="1"/>
          <w:sz w:val="22"/>
        </w:rPr>
        <w:t xml:space="preserve"> </w:t>
      </w:r>
      <w:r>
        <w:rPr>
          <w:rFonts w:ascii="Calibri" w:hAnsi="Calibri"/>
          <w:sz w:val="22"/>
        </w:rPr>
        <w:t>studenti</w:t>
      </w:r>
      <w:r>
        <w:rPr>
          <w:rFonts w:ascii="Calibri" w:hAnsi="Calibri"/>
          <w:spacing w:val="1"/>
          <w:sz w:val="22"/>
        </w:rPr>
        <w:t xml:space="preserve"> </w:t>
      </w:r>
      <w:r>
        <w:rPr>
          <w:rFonts w:ascii="Calibri" w:hAnsi="Calibri"/>
          <w:sz w:val="22"/>
        </w:rPr>
        <w:t>che,</w:t>
      </w:r>
      <w:r>
        <w:rPr>
          <w:rFonts w:ascii="Calibri" w:hAnsi="Calibri"/>
          <w:spacing w:val="1"/>
          <w:sz w:val="22"/>
        </w:rPr>
        <w:t xml:space="preserve"> </w:t>
      </w:r>
      <w:r>
        <w:rPr>
          <w:rFonts w:ascii="Calibri" w:hAnsi="Calibri"/>
          <w:sz w:val="22"/>
        </w:rPr>
        <w:t>pur</w:t>
      </w:r>
      <w:r>
        <w:rPr>
          <w:rFonts w:ascii="Calibri" w:hAnsi="Calibri"/>
          <w:spacing w:val="1"/>
          <w:sz w:val="22"/>
        </w:rPr>
        <w:t xml:space="preserve"> </w:t>
      </w:r>
      <w:r>
        <w:rPr>
          <w:rFonts w:ascii="Calibri" w:hAnsi="Calibri"/>
          <w:sz w:val="22"/>
        </w:rPr>
        <w:t>presentando</w:t>
      </w:r>
      <w:r>
        <w:rPr>
          <w:rFonts w:ascii="Calibri" w:hAnsi="Calibri"/>
          <w:spacing w:val="1"/>
          <w:sz w:val="22"/>
        </w:rPr>
        <w:t xml:space="preserve"> </w:t>
      </w:r>
      <w:r>
        <w:rPr>
          <w:rFonts w:ascii="Calibri" w:hAnsi="Calibri"/>
          <w:sz w:val="22"/>
        </w:rPr>
        <w:t>in</w:t>
      </w:r>
      <w:r>
        <w:rPr>
          <w:rFonts w:ascii="Calibri" w:hAnsi="Calibri"/>
          <w:spacing w:val="1"/>
          <w:sz w:val="22"/>
        </w:rPr>
        <w:t xml:space="preserve"> </w:t>
      </w:r>
      <w:r>
        <w:rPr>
          <w:rFonts w:ascii="Calibri" w:hAnsi="Calibri"/>
          <w:sz w:val="22"/>
        </w:rPr>
        <w:t>alcune</w:t>
      </w:r>
      <w:r>
        <w:rPr>
          <w:rFonts w:ascii="Calibri" w:hAnsi="Calibri"/>
          <w:spacing w:val="1"/>
          <w:sz w:val="22"/>
        </w:rPr>
        <w:t xml:space="preserve"> </w:t>
      </w:r>
      <w:r>
        <w:rPr>
          <w:rFonts w:ascii="Calibri" w:hAnsi="Calibri"/>
          <w:sz w:val="22"/>
        </w:rPr>
        <w:t>discipline</w:t>
      </w:r>
      <w:r>
        <w:rPr>
          <w:rFonts w:ascii="Calibri" w:hAnsi="Calibri"/>
          <w:spacing w:val="1"/>
          <w:sz w:val="22"/>
        </w:rPr>
        <w:t xml:space="preserve"> </w:t>
      </w:r>
      <w:r>
        <w:rPr>
          <w:rFonts w:ascii="Calibri" w:hAnsi="Calibri"/>
          <w:sz w:val="22"/>
        </w:rPr>
        <w:t>qualche</w:t>
      </w:r>
      <w:r>
        <w:rPr>
          <w:rFonts w:ascii="Calibri" w:hAnsi="Calibri"/>
          <w:spacing w:val="1"/>
          <w:sz w:val="22"/>
        </w:rPr>
        <w:t xml:space="preserve"> lieve </w:t>
      </w:r>
      <w:r>
        <w:rPr>
          <w:rFonts w:ascii="Calibri" w:hAnsi="Calibri"/>
          <w:sz w:val="22"/>
        </w:rPr>
        <w:t>incertezza,</w:t>
      </w:r>
      <w:r>
        <w:rPr>
          <w:rFonts w:ascii="Calibri" w:hAnsi="Calibri"/>
          <w:spacing w:val="1"/>
          <w:sz w:val="22"/>
        </w:rPr>
        <w:t xml:space="preserve"> </w:t>
      </w:r>
      <w:r>
        <w:rPr>
          <w:rFonts w:ascii="Calibri" w:hAnsi="Calibri"/>
          <w:sz w:val="22"/>
        </w:rPr>
        <w:t>hanno</w:t>
      </w:r>
      <w:r>
        <w:rPr>
          <w:rFonts w:ascii="Calibri" w:hAnsi="Calibri"/>
          <w:spacing w:val="1"/>
          <w:sz w:val="22"/>
        </w:rPr>
        <w:t xml:space="preserve"> </w:t>
      </w:r>
      <w:r>
        <w:rPr>
          <w:rFonts w:ascii="Calibri" w:hAnsi="Calibri"/>
          <w:sz w:val="22"/>
        </w:rPr>
        <w:t>cercato</w:t>
      </w:r>
      <w:r>
        <w:rPr>
          <w:rFonts w:ascii="Calibri" w:hAnsi="Calibri"/>
          <w:spacing w:val="1"/>
          <w:sz w:val="22"/>
        </w:rPr>
        <w:t xml:space="preserve"> </w:t>
      </w:r>
      <w:r>
        <w:rPr>
          <w:rFonts w:ascii="Calibri" w:hAnsi="Calibri"/>
          <w:sz w:val="22"/>
        </w:rPr>
        <w:t>di</w:t>
      </w:r>
      <w:r>
        <w:rPr>
          <w:rFonts w:ascii="Calibri" w:hAnsi="Calibri"/>
          <w:spacing w:val="1"/>
          <w:sz w:val="22"/>
        </w:rPr>
        <w:t xml:space="preserve"> </w:t>
      </w:r>
      <w:r>
        <w:rPr>
          <w:rFonts w:ascii="Calibri" w:hAnsi="Calibri"/>
          <w:sz w:val="22"/>
        </w:rPr>
        <w:t>colmarla</w:t>
      </w:r>
      <w:r>
        <w:rPr>
          <w:rFonts w:ascii="Calibri" w:hAnsi="Calibri"/>
          <w:spacing w:val="1"/>
          <w:sz w:val="22"/>
        </w:rPr>
        <w:t xml:space="preserve"> </w:t>
      </w:r>
      <w:r>
        <w:rPr>
          <w:rFonts w:ascii="Calibri" w:hAnsi="Calibri"/>
          <w:sz w:val="22"/>
        </w:rPr>
        <w:t>e</w:t>
      </w:r>
      <w:r>
        <w:rPr>
          <w:rFonts w:ascii="Calibri" w:hAnsi="Calibri"/>
          <w:spacing w:val="1"/>
          <w:sz w:val="22"/>
        </w:rPr>
        <w:t xml:space="preserve"> </w:t>
      </w:r>
      <w:r>
        <w:rPr>
          <w:rFonts w:ascii="Calibri" w:hAnsi="Calibri"/>
          <w:sz w:val="22"/>
        </w:rPr>
        <w:t>superarla,</w:t>
      </w:r>
      <w:r>
        <w:rPr>
          <w:rFonts w:ascii="Calibri" w:hAnsi="Calibri"/>
          <w:spacing w:val="1"/>
          <w:sz w:val="22"/>
        </w:rPr>
        <w:t xml:space="preserve"> </w:t>
      </w:r>
      <w:r>
        <w:rPr>
          <w:rFonts w:ascii="Calibri" w:hAnsi="Calibri"/>
          <w:sz w:val="22"/>
        </w:rPr>
        <w:t>mostrando</w:t>
      </w:r>
      <w:r>
        <w:rPr>
          <w:rFonts w:ascii="Calibri" w:hAnsi="Calibri"/>
          <w:spacing w:val="1"/>
          <w:sz w:val="22"/>
        </w:rPr>
        <w:t xml:space="preserve"> </w:t>
      </w:r>
      <w:r>
        <w:rPr>
          <w:rFonts w:ascii="Calibri" w:hAnsi="Calibri"/>
          <w:sz w:val="22"/>
        </w:rPr>
        <w:t>interesse</w:t>
      </w:r>
      <w:r>
        <w:rPr>
          <w:rFonts w:ascii="Calibri" w:hAnsi="Calibri"/>
          <w:spacing w:val="1"/>
          <w:sz w:val="22"/>
        </w:rPr>
        <w:t xml:space="preserve"> </w:t>
      </w:r>
      <w:r>
        <w:rPr>
          <w:rFonts w:ascii="Calibri" w:hAnsi="Calibri"/>
          <w:sz w:val="22"/>
        </w:rPr>
        <w:t>e</w:t>
      </w:r>
      <w:r>
        <w:rPr>
          <w:rFonts w:ascii="Calibri" w:hAnsi="Calibri"/>
          <w:spacing w:val="1"/>
          <w:sz w:val="22"/>
        </w:rPr>
        <w:t xml:space="preserve"> </w:t>
      </w:r>
      <w:r>
        <w:rPr>
          <w:rFonts w:ascii="Calibri" w:hAnsi="Calibri"/>
          <w:sz w:val="22"/>
        </w:rPr>
        <w:t>partecipando</w:t>
      </w:r>
      <w:r>
        <w:rPr>
          <w:rFonts w:ascii="Calibri" w:hAnsi="Calibri"/>
          <w:spacing w:val="1"/>
          <w:sz w:val="22"/>
        </w:rPr>
        <w:t xml:space="preserve"> </w:t>
      </w:r>
      <w:r>
        <w:rPr>
          <w:rFonts w:ascii="Calibri" w:hAnsi="Calibri"/>
          <w:sz w:val="22"/>
        </w:rPr>
        <w:t>in</w:t>
      </w:r>
      <w:r>
        <w:rPr>
          <w:rFonts w:ascii="Calibri" w:hAnsi="Calibri"/>
          <w:spacing w:val="1"/>
          <w:sz w:val="22"/>
        </w:rPr>
        <w:t xml:space="preserve"> </w:t>
      </w:r>
      <w:r>
        <w:rPr>
          <w:rFonts w:ascii="Calibri" w:hAnsi="Calibri"/>
          <w:sz w:val="22"/>
        </w:rPr>
        <w:t>modo</w:t>
      </w:r>
      <w:r>
        <w:rPr>
          <w:rFonts w:ascii="Calibri" w:hAnsi="Calibri"/>
          <w:spacing w:val="1"/>
          <w:sz w:val="22"/>
        </w:rPr>
        <w:t xml:space="preserve"> </w:t>
      </w:r>
      <w:r>
        <w:rPr>
          <w:rFonts w:ascii="Calibri" w:hAnsi="Calibri"/>
          <w:sz w:val="22"/>
        </w:rPr>
        <w:t>attento</w:t>
      </w:r>
      <w:r>
        <w:rPr>
          <w:rFonts w:ascii="Calibri" w:hAnsi="Calibri"/>
          <w:spacing w:val="1"/>
          <w:sz w:val="22"/>
        </w:rPr>
        <w:t xml:space="preserve"> </w:t>
      </w:r>
      <w:r>
        <w:rPr>
          <w:rFonts w:ascii="Calibri" w:hAnsi="Calibri"/>
          <w:sz w:val="22"/>
        </w:rPr>
        <w:t>al</w:t>
      </w:r>
      <w:r>
        <w:rPr>
          <w:rFonts w:ascii="Calibri" w:hAnsi="Calibri"/>
          <w:spacing w:val="1"/>
          <w:sz w:val="22"/>
        </w:rPr>
        <w:t xml:space="preserve"> </w:t>
      </w:r>
      <w:r>
        <w:rPr>
          <w:rFonts w:ascii="Calibri" w:hAnsi="Calibri"/>
          <w:sz w:val="22"/>
        </w:rPr>
        <w:t>dialogo</w:t>
      </w:r>
      <w:r>
        <w:rPr>
          <w:rFonts w:ascii="Calibri" w:hAnsi="Calibri"/>
          <w:spacing w:val="1"/>
          <w:sz w:val="22"/>
        </w:rPr>
        <w:t xml:space="preserve"> </w:t>
      </w:r>
      <w:r>
        <w:rPr>
          <w:rFonts w:ascii="Calibri" w:hAnsi="Calibri"/>
          <w:sz w:val="22"/>
        </w:rPr>
        <w:t>educativo.</w:t>
      </w:r>
      <w:r>
        <w:rPr>
          <w:rFonts w:ascii="Calibri" w:hAnsi="Calibri"/>
          <w:spacing w:val="1"/>
          <w:sz w:val="22"/>
        </w:rPr>
        <w:t xml:space="preserve"> </w:t>
      </w:r>
      <w:r>
        <w:rPr>
          <w:rFonts w:ascii="Calibri" w:hAnsi="Calibri"/>
          <w:sz w:val="22"/>
        </w:rPr>
        <w:t>Grazie</w:t>
      </w:r>
      <w:r>
        <w:rPr>
          <w:rFonts w:ascii="Calibri" w:hAnsi="Calibri"/>
          <w:spacing w:val="1"/>
          <w:sz w:val="22"/>
        </w:rPr>
        <w:t xml:space="preserve"> </w:t>
      </w:r>
      <w:r>
        <w:rPr>
          <w:rFonts w:ascii="Calibri" w:hAnsi="Calibri"/>
          <w:sz w:val="22"/>
        </w:rPr>
        <w:t>a</w:t>
      </w:r>
      <w:r>
        <w:rPr>
          <w:rFonts w:ascii="Calibri" w:hAnsi="Calibri"/>
          <w:spacing w:val="1"/>
          <w:sz w:val="22"/>
        </w:rPr>
        <w:t xml:space="preserve"> </w:t>
      </w:r>
      <w:r>
        <w:rPr>
          <w:rFonts w:ascii="Calibri" w:hAnsi="Calibri"/>
          <w:sz w:val="22"/>
        </w:rPr>
        <w:t>questi</w:t>
      </w:r>
      <w:r>
        <w:rPr>
          <w:rFonts w:ascii="Calibri" w:hAnsi="Calibri"/>
          <w:spacing w:val="1"/>
          <w:sz w:val="22"/>
        </w:rPr>
        <w:t xml:space="preserve"> </w:t>
      </w:r>
      <w:r>
        <w:rPr>
          <w:rFonts w:ascii="Calibri" w:hAnsi="Calibri"/>
          <w:sz w:val="22"/>
        </w:rPr>
        <w:t>atteggiamenti</w:t>
      </w:r>
      <w:r>
        <w:rPr>
          <w:rFonts w:ascii="Calibri" w:hAnsi="Calibri"/>
          <w:spacing w:val="1"/>
          <w:sz w:val="22"/>
        </w:rPr>
        <w:t xml:space="preserve"> </w:t>
      </w:r>
      <w:r>
        <w:rPr>
          <w:rFonts w:ascii="Calibri" w:hAnsi="Calibri"/>
          <w:sz w:val="22"/>
        </w:rPr>
        <w:t>positivi</w:t>
      </w:r>
      <w:r>
        <w:rPr>
          <w:rFonts w:ascii="Calibri" w:hAnsi="Calibri"/>
          <w:spacing w:val="1"/>
          <w:sz w:val="22"/>
        </w:rPr>
        <w:t xml:space="preserve"> </w:t>
      </w:r>
      <w:r>
        <w:rPr>
          <w:rFonts w:ascii="Calibri" w:hAnsi="Calibri"/>
          <w:sz w:val="22"/>
        </w:rPr>
        <w:t>anche</w:t>
      </w:r>
      <w:r>
        <w:rPr>
          <w:rFonts w:ascii="Calibri" w:hAnsi="Calibri"/>
          <w:spacing w:val="1"/>
          <w:sz w:val="22"/>
        </w:rPr>
        <w:t xml:space="preserve"> </w:t>
      </w:r>
      <w:r>
        <w:rPr>
          <w:rFonts w:ascii="Calibri" w:hAnsi="Calibri"/>
          <w:sz w:val="22"/>
        </w:rPr>
        <w:t>questi</w:t>
      </w:r>
      <w:r>
        <w:rPr>
          <w:rFonts w:ascii="Calibri" w:hAnsi="Calibri"/>
          <w:spacing w:val="1"/>
          <w:sz w:val="22"/>
        </w:rPr>
        <w:t xml:space="preserve"> </w:t>
      </w:r>
      <w:r>
        <w:rPr>
          <w:rFonts w:ascii="Calibri" w:hAnsi="Calibri"/>
          <w:sz w:val="22"/>
        </w:rPr>
        <w:t>alunni</w:t>
      </w:r>
      <w:r>
        <w:rPr>
          <w:rFonts w:ascii="Calibri" w:hAnsi="Calibri"/>
          <w:spacing w:val="1"/>
          <w:sz w:val="22"/>
        </w:rPr>
        <w:t xml:space="preserve"> </w:t>
      </w:r>
      <w:r>
        <w:rPr>
          <w:rFonts w:ascii="Calibri" w:hAnsi="Calibri"/>
          <w:sz w:val="22"/>
        </w:rPr>
        <w:t>hanno</w:t>
      </w:r>
      <w:r>
        <w:rPr>
          <w:rFonts w:ascii="Calibri" w:hAnsi="Calibri"/>
          <w:spacing w:val="1"/>
          <w:sz w:val="22"/>
        </w:rPr>
        <w:t xml:space="preserve"> </w:t>
      </w:r>
      <w:r>
        <w:rPr>
          <w:rFonts w:ascii="Calibri" w:hAnsi="Calibri"/>
          <w:sz w:val="22"/>
        </w:rPr>
        <w:t>registrato nel loro percorso formativo una crescita e un miglioramento nella loro</w:t>
      </w:r>
      <w:r>
        <w:rPr>
          <w:rFonts w:ascii="Calibri" w:hAnsi="Calibri"/>
          <w:spacing w:val="1"/>
          <w:sz w:val="22"/>
        </w:rPr>
        <w:t xml:space="preserve"> </w:t>
      </w:r>
      <w:r>
        <w:rPr>
          <w:rFonts w:ascii="Calibri" w:hAnsi="Calibri"/>
          <w:sz w:val="22"/>
        </w:rPr>
        <w:t>preparazione</w:t>
      </w:r>
      <w:r>
        <w:rPr>
          <w:rFonts w:ascii="Calibri" w:hAnsi="Calibri"/>
          <w:spacing w:val="-3"/>
          <w:sz w:val="22"/>
        </w:rPr>
        <w:t xml:space="preserve"> </w:t>
      </w:r>
      <w:r>
        <w:rPr>
          <w:rFonts w:ascii="Calibri" w:hAnsi="Calibri"/>
          <w:sz w:val="22"/>
        </w:rPr>
        <w:t>scolastica,</w:t>
      </w:r>
      <w:r>
        <w:rPr>
          <w:rFonts w:ascii="Calibri" w:hAnsi="Calibri"/>
          <w:spacing w:val="-3"/>
          <w:sz w:val="22"/>
        </w:rPr>
        <w:t xml:space="preserve"> </w:t>
      </w:r>
      <w:r>
        <w:rPr>
          <w:rFonts w:ascii="Calibri" w:hAnsi="Calibri"/>
          <w:sz w:val="22"/>
        </w:rPr>
        <w:t>pervenendo</w:t>
      </w:r>
      <w:r>
        <w:rPr>
          <w:rFonts w:ascii="Calibri" w:hAnsi="Calibri"/>
          <w:spacing w:val="-4"/>
          <w:sz w:val="22"/>
        </w:rPr>
        <w:t xml:space="preserve"> </w:t>
      </w:r>
      <w:r>
        <w:rPr>
          <w:rFonts w:ascii="Calibri" w:hAnsi="Calibri"/>
          <w:sz w:val="22"/>
        </w:rPr>
        <w:t>a</w:t>
      </w:r>
      <w:r>
        <w:rPr>
          <w:rFonts w:ascii="Calibri" w:hAnsi="Calibri"/>
          <w:spacing w:val="-2"/>
          <w:sz w:val="22"/>
        </w:rPr>
        <w:t xml:space="preserve"> </w:t>
      </w:r>
      <w:r>
        <w:rPr>
          <w:rFonts w:ascii="Calibri" w:hAnsi="Calibri"/>
          <w:sz w:val="22"/>
        </w:rPr>
        <w:t>risultati sufficientemente</w:t>
      </w:r>
      <w:r>
        <w:rPr>
          <w:rFonts w:ascii="Calibri" w:hAnsi="Calibri"/>
          <w:spacing w:val="-3"/>
          <w:sz w:val="22"/>
        </w:rPr>
        <w:t xml:space="preserve"> </w:t>
      </w:r>
      <w:r>
        <w:rPr>
          <w:rFonts w:ascii="Calibri" w:hAnsi="Calibri"/>
          <w:sz w:val="22"/>
        </w:rPr>
        <w:t>adeguati.</w:t>
      </w:r>
    </w:p>
    <w:p>
      <w:pPr>
        <w:sectPr>
          <w:footerReference w:type="default" r:id="rId9"/>
          <w:type w:val="nextPage"/>
          <w:pgSz w:w="11100" w:h="16838"/>
          <w:pgMar w:left="40" w:right="0" w:gutter="0" w:header="0" w:top="1380" w:footer="986" w:bottom="1260"/>
          <w:pgNumType w:fmt="decimal"/>
          <w:formProt w:val="false"/>
          <w:textDirection w:val="lrTb"/>
          <w:docGrid w:type="default" w:linePitch="100" w:charSpace="4096"/>
        </w:sectPr>
        <w:pStyle w:val="Corpodeltesto"/>
        <w:spacing w:lineRule="auto" w:line="360"/>
        <w:ind w:left="1400" w:right="1740" w:hanging="0"/>
        <w:jc w:val="both"/>
        <w:rPr>
          <w:rFonts w:ascii="Calibri" w:hAnsi="Calibri"/>
          <w:sz w:val="22"/>
        </w:rPr>
      </w:pPr>
      <w:r>
        <w:rPr>
          <w:rFonts w:ascii="Calibri" w:hAnsi="Calibri"/>
        </w:rPr>
        <w:t>Il</w:t>
      </w:r>
      <w:r>
        <w:rPr>
          <w:rFonts w:ascii="Calibri" w:hAnsi="Calibri"/>
          <w:spacing w:val="-1"/>
        </w:rPr>
        <w:t xml:space="preserve"> </w:t>
      </w:r>
      <w:r>
        <w:rPr>
          <w:rFonts w:ascii="Calibri" w:hAnsi="Calibri"/>
        </w:rPr>
        <w:t>livello</w:t>
      </w:r>
      <w:r>
        <w:rPr>
          <w:rFonts w:ascii="Calibri" w:hAnsi="Calibri"/>
          <w:spacing w:val="-3"/>
        </w:rPr>
        <w:t xml:space="preserve"> </w:t>
      </w:r>
      <w:r>
        <w:rPr>
          <w:rFonts w:ascii="Calibri" w:hAnsi="Calibri"/>
        </w:rPr>
        <w:t>generale</w:t>
      </w:r>
      <w:r>
        <w:rPr>
          <w:rFonts w:ascii="Calibri" w:hAnsi="Calibri"/>
          <w:spacing w:val="-2"/>
        </w:rPr>
        <w:t xml:space="preserve"> </w:t>
      </w:r>
      <w:r>
        <w:rPr>
          <w:rFonts w:ascii="Calibri" w:hAnsi="Calibri"/>
        </w:rPr>
        <w:t>della</w:t>
      </w:r>
      <w:r>
        <w:rPr>
          <w:rFonts w:ascii="Calibri" w:hAnsi="Calibri"/>
          <w:spacing w:val="-2"/>
        </w:rPr>
        <w:t xml:space="preserve"> </w:t>
      </w:r>
      <w:r>
        <w:rPr>
          <w:rFonts w:ascii="Calibri" w:hAnsi="Calibri"/>
        </w:rPr>
        <w:t>classe</w:t>
      </w:r>
      <w:r>
        <w:rPr>
          <w:rFonts w:ascii="Calibri" w:hAnsi="Calibri"/>
          <w:spacing w:val="-2"/>
        </w:rPr>
        <w:t xml:space="preserve"> </w:t>
      </w:r>
      <w:r>
        <w:rPr>
          <w:rFonts w:ascii="Calibri" w:hAnsi="Calibri"/>
        </w:rPr>
        <w:t>si</w:t>
      </w:r>
      <w:r>
        <w:rPr>
          <w:rFonts w:ascii="Calibri" w:hAnsi="Calibri"/>
          <w:spacing w:val="-1"/>
        </w:rPr>
        <w:t xml:space="preserve"> </w:t>
      </w:r>
      <w:r>
        <w:rPr>
          <w:rFonts w:ascii="Calibri" w:hAnsi="Calibri"/>
        </w:rPr>
        <w:t>può</w:t>
      </w:r>
      <w:r>
        <w:rPr>
          <w:rFonts w:ascii="Calibri" w:hAnsi="Calibri"/>
          <w:spacing w:val="-3"/>
        </w:rPr>
        <w:t xml:space="preserve"> </w:t>
      </w:r>
      <w:r>
        <w:rPr>
          <w:rFonts w:ascii="Calibri" w:hAnsi="Calibri"/>
        </w:rPr>
        <w:t>definire</w:t>
      </w:r>
      <w:r>
        <w:rPr>
          <w:rFonts w:ascii="Calibri" w:hAnsi="Calibri"/>
          <w:spacing w:val="-2"/>
        </w:rPr>
        <w:t xml:space="preserve"> </w:t>
      </w:r>
      <w:r>
        <w:rPr>
          <w:rFonts w:ascii="Calibri" w:hAnsi="Calibri"/>
        </w:rPr>
        <w:t>alto</w:t>
      </w:r>
      <w:r>
        <w:rPr/>
        <w:t>.</w:t>
      </w:r>
    </w:p>
    <w:p>
      <w:pPr>
        <w:pStyle w:val="Titolo1"/>
        <w:spacing w:before="24" w:after="0"/>
        <w:ind w:left="2121" w:right="0" w:hanging="0"/>
        <w:rPr>
          <w:rFonts w:ascii="Calibri" w:hAnsi="Calibri"/>
          <w:sz w:val="22"/>
        </w:rPr>
      </w:pPr>
      <w:r>
        <w:rPr/>
        <w:t>Variazioni</w:t>
      </w:r>
      <w:r>
        <w:rPr>
          <w:spacing w:val="-5"/>
        </w:rPr>
        <w:t xml:space="preserve"> </w:t>
      </w:r>
      <w:r>
        <w:rPr/>
        <w:t>nella</w:t>
      </w:r>
      <w:r>
        <w:rPr>
          <w:spacing w:val="-3"/>
        </w:rPr>
        <w:t xml:space="preserve"> </w:t>
      </w:r>
      <w:r>
        <w:rPr/>
        <w:t>composizione</w:t>
      </w:r>
      <w:r>
        <w:rPr>
          <w:spacing w:val="-5"/>
        </w:rPr>
        <w:t xml:space="preserve"> </w:t>
      </w:r>
      <w:r>
        <w:rPr/>
        <w:t>della</w:t>
      </w:r>
      <w:r>
        <w:rPr>
          <w:spacing w:val="-3"/>
        </w:rPr>
        <w:t xml:space="preserve"> </w:t>
      </w:r>
      <w:r>
        <w:rPr/>
        <w:t>classe</w:t>
      </w:r>
      <w:r>
        <w:rPr>
          <w:spacing w:val="-4"/>
        </w:rPr>
        <w:t xml:space="preserve"> </w:t>
      </w:r>
      <w:r>
        <w:rPr/>
        <w:t>nei</w:t>
      </w:r>
      <w:r>
        <w:rPr>
          <w:spacing w:val="-5"/>
        </w:rPr>
        <w:t xml:space="preserve"> </w:t>
      </w:r>
      <w:r>
        <w:rPr/>
        <w:t>cinque</w:t>
      </w:r>
      <w:r>
        <w:rPr>
          <w:spacing w:val="-5"/>
        </w:rPr>
        <w:t xml:space="preserve"> </w:t>
      </w:r>
      <w:r>
        <w:rPr/>
        <w:t>anni</w:t>
      </w:r>
      <w:r>
        <w:rPr>
          <w:spacing w:val="-5"/>
        </w:rPr>
        <w:t xml:space="preserve"> </w:t>
      </w:r>
      <w:r>
        <w:rPr/>
        <w:t>curricolari</w:t>
      </w:r>
    </w:p>
    <w:p>
      <w:pPr>
        <w:pStyle w:val="Normal"/>
        <w:spacing w:lineRule="auto" w:line="240" w:before="9" w:after="1"/>
        <w:rPr>
          <w:b/>
          <w:b/>
          <w:sz w:val="23"/>
        </w:rPr>
      </w:pPr>
      <w:r>
        <w:rPr>
          <w:b/>
          <w:sz w:val="23"/>
        </w:rPr>
      </w:r>
    </w:p>
    <w:tbl>
      <w:tblPr>
        <w:tblW w:w="8542" w:type="dxa"/>
        <w:jc w:val="left"/>
        <w:tblInd w:w="1242" w:type="dxa"/>
        <w:tblLayout w:type="fixed"/>
        <w:tblCellMar>
          <w:top w:w="0" w:type="dxa"/>
          <w:left w:w="5" w:type="dxa"/>
          <w:bottom w:w="0" w:type="dxa"/>
          <w:right w:w="5" w:type="dxa"/>
        </w:tblCellMar>
        <w:tblLook w:val="01e0"/>
      </w:tblPr>
      <w:tblGrid>
        <w:gridCol w:w="2443"/>
        <w:gridCol w:w="3251"/>
        <w:gridCol w:w="2848"/>
      </w:tblGrid>
      <w:tr>
        <w:trPr>
          <w:trHeight w:val="297" w:hRule="atLeast"/>
        </w:trPr>
        <w:tc>
          <w:tcPr>
            <w:tcW w:w="2443" w:type="dxa"/>
            <w:tcBorders>
              <w:top w:val="single" w:sz="4" w:space="0" w:color="365F91"/>
              <w:left w:val="single" w:sz="4" w:space="0" w:color="365F91"/>
              <w:bottom w:val="single" w:sz="4" w:space="0" w:color="365F91"/>
              <w:right w:val="single" w:sz="4" w:space="0" w:color="365F91"/>
            </w:tcBorders>
            <w:shd w:color="auto" w:fill="DDD9C4" w:val="clear"/>
          </w:tcPr>
          <w:p>
            <w:pPr>
              <w:pStyle w:val="TableParagraph"/>
              <w:widowControl w:val="false"/>
              <w:spacing w:before="1" w:after="0"/>
              <w:ind w:left="480" w:right="474" w:hanging="0"/>
              <w:jc w:val="center"/>
              <w:rPr>
                <w:b/>
                <w:b/>
                <w:sz w:val="22"/>
              </w:rPr>
            </w:pPr>
            <w:r>
              <w:rPr>
                <w:b/>
                <w:sz w:val="22"/>
              </w:rPr>
              <w:t>Anno</w:t>
            </w:r>
            <w:r>
              <w:rPr>
                <w:b/>
                <w:spacing w:val="-4"/>
                <w:sz w:val="22"/>
              </w:rPr>
              <w:t xml:space="preserve"> </w:t>
            </w:r>
            <w:r>
              <w:rPr>
                <w:b/>
                <w:sz w:val="22"/>
              </w:rPr>
              <w:t>Scolastico</w:t>
            </w:r>
          </w:p>
        </w:tc>
        <w:tc>
          <w:tcPr>
            <w:tcW w:w="3251" w:type="dxa"/>
            <w:tcBorders>
              <w:top w:val="single" w:sz="4" w:space="0" w:color="365F91"/>
              <w:left w:val="single" w:sz="4" w:space="0" w:color="365F91"/>
              <w:bottom w:val="single" w:sz="4" w:space="0" w:color="365F91"/>
              <w:right w:val="single" w:sz="4" w:space="0" w:color="365F91"/>
            </w:tcBorders>
            <w:shd w:color="auto" w:fill="DDD9C4" w:val="clear"/>
          </w:tcPr>
          <w:p>
            <w:pPr>
              <w:pStyle w:val="TableParagraph"/>
              <w:widowControl w:val="false"/>
              <w:spacing w:before="1" w:after="0"/>
              <w:ind w:left="725" w:right="0" w:hanging="0"/>
              <w:rPr>
                <w:b/>
                <w:b/>
                <w:sz w:val="22"/>
              </w:rPr>
            </w:pPr>
            <w:r>
              <w:rPr>
                <w:b/>
                <w:sz w:val="22"/>
              </w:rPr>
              <w:t>Alunni</w:t>
            </w:r>
            <w:r>
              <w:rPr>
                <w:b/>
                <w:spacing w:val="-4"/>
                <w:sz w:val="22"/>
              </w:rPr>
              <w:t xml:space="preserve"> </w:t>
            </w:r>
            <w:r>
              <w:rPr>
                <w:b/>
                <w:sz w:val="22"/>
              </w:rPr>
              <w:t>frequentanti</w:t>
            </w:r>
          </w:p>
        </w:tc>
        <w:tc>
          <w:tcPr>
            <w:tcW w:w="2848" w:type="dxa"/>
            <w:tcBorders>
              <w:top w:val="single" w:sz="4" w:space="0" w:color="365F91"/>
              <w:left w:val="single" w:sz="4" w:space="0" w:color="365F91"/>
              <w:bottom w:val="single" w:sz="4" w:space="0" w:color="365F91"/>
              <w:right w:val="single" w:sz="4" w:space="0" w:color="365F91"/>
            </w:tcBorders>
            <w:shd w:color="auto" w:fill="DDD9C4" w:val="clear"/>
          </w:tcPr>
          <w:p>
            <w:pPr>
              <w:pStyle w:val="TableParagraph"/>
              <w:widowControl w:val="false"/>
              <w:spacing w:before="1" w:after="0"/>
              <w:ind w:left="659" w:right="655" w:hanging="0"/>
              <w:jc w:val="center"/>
              <w:rPr>
                <w:b/>
                <w:b/>
                <w:sz w:val="22"/>
              </w:rPr>
            </w:pPr>
            <w:r>
              <w:rPr>
                <w:b/>
                <w:sz w:val="22"/>
              </w:rPr>
              <w:t>Alunni</w:t>
            </w:r>
            <w:r>
              <w:rPr>
                <w:b/>
                <w:spacing w:val="-5"/>
                <w:sz w:val="22"/>
              </w:rPr>
              <w:t xml:space="preserve"> </w:t>
            </w:r>
            <w:r>
              <w:rPr>
                <w:b/>
                <w:sz w:val="22"/>
              </w:rPr>
              <w:t>promossi</w:t>
            </w:r>
          </w:p>
        </w:tc>
      </w:tr>
      <w:tr>
        <w:trPr>
          <w:trHeight w:val="537" w:hRule="atLeast"/>
        </w:trPr>
        <w:tc>
          <w:tcPr>
            <w:tcW w:w="2443"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before="2" w:after="0"/>
              <w:ind w:left="480" w:right="470" w:hanging="0"/>
              <w:jc w:val="center"/>
              <w:rPr>
                <w:sz w:val="22"/>
              </w:rPr>
            </w:pPr>
            <w:r>
              <w:rPr>
                <w:sz w:val="22"/>
              </w:rPr>
              <w:t>2019/2020</w:t>
            </w:r>
          </w:p>
        </w:tc>
        <w:tc>
          <w:tcPr>
            <w:tcW w:w="3251"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lineRule="atLeast" w:line="270"/>
              <w:ind w:left="326" w:right="307" w:firstLine="53"/>
              <w:rPr>
                <w:b/>
                <w:b/>
                <w:sz w:val="22"/>
              </w:rPr>
            </w:pPr>
            <w:r>
              <w:rPr>
                <w:b/>
                <w:sz w:val="22"/>
              </w:rPr>
              <w:t>29 (</w:t>
            </w:r>
            <w:r>
              <w:rPr>
                <w:b/>
                <w:spacing w:val="1"/>
                <w:sz w:val="22"/>
              </w:rPr>
              <w:t xml:space="preserve"> </w:t>
            </w:r>
            <w:r>
              <w:rPr>
                <w:b/>
                <w:sz w:val="22"/>
              </w:rPr>
              <w:t>secondo quadrimestre</w:t>
            </w:r>
            <w:r>
              <w:rPr>
                <w:b/>
                <w:spacing w:val="1"/>
                <w:sz w:val="22"/>
              </w:rPr>
              <w:t xml:space="preserve"> </w:t>
            </w:r>
            <w:r>
              <w:rPr>
                <w:b/>
                <w:sz w:val="22"/>
              </w:rPr>
              <w:t>trasferimento</w:t>
            </w:r>
            <w:r>
              <w:rPr>
                <w:b/>
                <w:spacing w:val="-1"/>
                <w:sz w:val="22"/>
              </w:rPr>
              <w:t xml:space="preserve"> </w:t>
            </w:r>
            <w:r>
              <w:rPr>
                <w:b/>
                <w:sz w:val="22"/>
              </w:rPr>
              <w:t>di</w:t>
            </w:r>
            <w:r>
              <w:rPr>
                <w:b/>
                <w:spacing w:val="-3"/>
                <w:sz w:val="22"/>
              </w:rPr>
              <w:t xml:space="preserve"> 2 </w:t>
            </w:r>
            <w:r>
              <w:rPr>
                <w:b/>
                <w:sz w:val="22"/>
              </w:rPr>
              <w:t>alunni</w:t>
            </w:r>
            <w:r>
              <w:rPr>
                <w:b/>
                <w:spacing w:val="-3"/>
                <w:sz w:val="22"/>
              </w:rPr>
              <w:t xml:space="preserve"> )</w:t>
            </w:r>
            <w:r>
              <w:rPr>
                <w:b/>
                <w:sz w:val="22"/>
              </w:rPr>
              <w:t>**</w:t>
            </w:r>
          </w:p>
        </w:tc>
        <w:tc>
          <w:tcPr>
            <w:tcW w:w="2848"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before="2" w:after="0"/>
              <w:ind w:left="659" w:right="652" w:hanging="0"/>
              <w:jc w:val="center"/>
              <w:rPr>
                <w:b/>
                <w:b/>
                <w:sz w:val="22"/>
              </w:rPr>
            </w:pPr>
            <w:r>
              <w:rPr>
                <w:b/>
                <w:sz w:val="22"/>
              </w:rPr>
              <w:t>27</w:t>
            </w:r>
          </w:p>
        </w:tc>
      </w:tr>
      <w:tr>
        <w:trPr>
          <w:trHeight w:val="1072" w:hRule="atLeast"/>
        </w:trPr>
        <w:tc>
          <w:tcPr>
            <w:tcW w:w="2443"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lineRule="exact" w:line="268"/>
              <w:ind w:left="480" w:right="470" w:hanging="0"/>
              <w:jc w:val="center"/>
              <w:rPr>
                <w:sz w:val="22"/>
              </w:rPr>
            </w:pPr>
            <w:r>
              <w:rPr>
                <w:sz w:val="22"/>
              </w:rPr>
              <w:t>2020/2021</w:t>
            </w:r>
          </w:p>
        </w:tc>
        <w:tc>
          <w:tcPr>
            <w:tcW w:w="3251"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lineRule="exact" w:line="268"/>
              <w:ind w:left="1491" w:right="1487" w:hanging="0"/>
              <w:jc w:val="center"/>
              <w:rPr>
                <w:b/>
                <w:b/>
                <w:sz w:val="22"/>
              </w:rPr>
            </w:pPr>
            <w:r>
              <w:rPr>
                <w:b/>
                <w:sz w:val="22"/>
              </w:rPr>
              <w:t>27</w:t>
            </w:r>
          </w:p>
          <w:p>
            <w:pPr>
              <w:pStyle w:val="TableParagraph"/>
              <w:widowControl w:val="false"/>
              <w:spacing w:lineRule="atLeast" w:line="270"/>
              <w:ind w:left="115" w:right="109" w:firstLine="5"/>
              <w:jc w:val="center"/>
              <w:rPr>
                <w:b/>
                <w:b/>
                <w:sz w:val="22"/>
              </w:rPr>
            </w:pPr>
            <w:r>
              <w:rPr>
                <w:b/>
                <w:sz w:val="22"/>
              </w:rPr>
              <w:t xml:space="preserve"> </w:t>
            </w:r>
            <w:r>
              <w:rPr>
                <w:b/>
                <w:sz w:val="22"/>
              </w:rPr>
              <w:t>(</w:t>
            </w:r>
            <w:r>
              <w:rPr>
                <w:b/>
                <w:spacing w:val="1"/>
                <w:sz w:val="22"/>
              </w:rPr>
              <w:t xml:space="preserve"> </w:t>
            </w:r>
            <w:r>
              <w:rPr>
                <w:b/>
                <w:sz w:val="22"/>
              </w:rPr>
              <w:t>trasferimento di 1 alunno,</w:t>
            </w:r>
          </w:p>
          <w:p>
            <w:pPr>
              <w:pStyle w:val="TableParagraph"/>
              <w:widowControl w:val="false"/>
              <w:spacing w:lineRule="atLeast" w:line="270"/>
              <w:ind w:left="115" w:right="109" w:firstLine="5"/>
              <w:jc w:val="center"/>
              <w:rPr>
                <w:b/>
                <w:b/>
                <w:sz w:val="22"/>
              </w:rPr>
            </w:pPr>
            <w:r>
              <w:rPr>
                <w:b/>
                <w:sz w:val="22"/>
              </w:rPr>
              <w:t>nuovo inserimento di un’alunna )</w:t>
            </w:r>
          </w:p>
        </w:tc>
        <w:tc>
          <w:tcPr>
            <w:tcW w:w="2848"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lineRule="exact" w:line="268"/>
              <w:ind w:left="659" w:right="652" w:hanging="0"/>
              <w:jc w:val="center"/>
              <w:rPr>
                <w:b/>
                <w:b/>
                <w:sz w:val="22"/>
              </w:rPr>
            </w:pPr>
            <w:r>
              <w:rPr>
                <w:b/>
                <w:sz w:val="22"/>
              </w:rPr>
              <w:t>27</w:t>
            </w:r>
          </w:p>
        </w:tc>
      </w:tr>
      <w:tr>
        <w:trPr>
          <w:trHeight w:val="532" w:hRule="atLeast"/>
        </w:trPr>
        <w:tc>
          <w:tcPr>
            <w:tcW w:w="2443"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lineRule="exact" w:line="265"/>
              <w:ind w:left="480" w:right="470" w:hanging="0"/>
              <w:jc w:val="center"/>
              <w:rPr>
                <w:sz w:val="22"/>
              </w:rPr>
            </w:pPr>
            <w:r>
              <w:rPr>
                <w:sz w:val="22"/>
              </w:rPr>
              <w:t>2021/2022</w:t>
            </w:r>
          </w:p>
        </w:tc>
        <w:tc>
          <w:tcPr>
            <w:tcW w:w="3251"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lineRule="exact" w:line="265"/>
              <w:ind w:left="115" w:right="0" w:hanging="0"/>
              <w:jc w:val="center"/>
              <w:rPr>
                <w:b/>
                <w:b/>
              </w:rPr>
            </w:pPr>
            <w:r>
              <w:rPr>
                <w:b/>
                <w:sz w:val="22"/>
              </w:rPr>
              <w:t>26</w:t>
            </w:r>
          </w:p>
          <w:p>
            <w:pPr>
              <w:pStyle w:val="TableParagraph"/>
              <w:widowControl w:val="false"/>
              <w:spacing w:lineRule="exact" w:line="265"/>
              <w:ind w:left="115" w:right="0" w:hanging="0"/>
              <w:jc w:val="center"/>
              <w:rPr>
                <w:b/>
                <w:b/>
              </w:rPr>
            </w:pPr>
            <w:r>
              <w:rPr>
                <w:b/>
                <w:sz w:val="22"/>
              </w:rPr>
              <w:t>(un alunno si è trasferito a inizio anno, due alunni si sono trasferiti durante il primo quadrimestre)</w:t>
            </w:r>
          </w:p>
        </w:tc>
        <w:tc>
          <w:tcPr>
            <w:tcW w:w="2848"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before="9" w:after="0"/>
              <w:jc w:val="center"/>
              <w:rPr>
                <w:b/>
                <w:b/>
                <w:sz w:val="22"/>
              </w:rPr>
            </w:pPr>
            <w:r>
              <w:rPr>
                <w:b/>
                <w:sz w:val="22"/>
              </w:rPr>
              <w:t>23</w:t>
            </w:r>
          </w:p>
        </w:tc>
      </w:tr>
      <w:tr>
        <w:trPr>
          <w:trHeight w:val="278" w:hRule="atLeast"/>
        </w:trPr>
        <w:tc>
          <w:tcPr>
            <w:tcW w:w="2443"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lineRule="exact" w:line="256" w:before="1" w:after="0"/>
              <w:ind w:left="480" w:right="470" w:hanging="0"/>
              <w:jc w:val="center"/>
              <w:rPr>
                <w:sz w:val="22"/>
              </w:rPr>
            </w:pPr>
            <w:r>
              <w:rPr>
                <w:sz w:val="22"/>
              </w:rPr>
              <w:t>2022/2023</w:t>
            </w:r>
          </w:p>
        </w:tc>
        <w:tc>
          <w:tcPr>
            <w:tcW w:w="3251"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lineRule="exact" w:line="256" w:before="1" w:after="0"/>
              <w:ind w:left="254" w:right="0" w:hanging="0"/>
              <w:jc w:val="center"/>
              <w:rPr>
                <w:b/>
                <w:b/>
                <w:sz w:val="22"/>
              </w:rPr>
            </w:pPr>
            <w:r>
              <w:rPr>
                <w:b/>
                <w:sz w:val="22"/>
              </w:rPr>
              <w:t>24</w:t>
            </w:r>
          </w:p>
          <w:p>
            <w:pPr>
              <w:pStyle w:val="TableParagraph"/>
              <w:widowControl w:val="false"/>
              <w:spacing w:lineRule="exact" w:line="256" w:before="1" w:after="0"/>
              <w:ind w:left="254" w:right="0" w:hanging="0"/>
              <w:jc w:val="center"/>
              <w:rPr>
                <w:b/>
                <w:b/>
                <w:sz w:val="22"/>
              </w:rPr>
            </w:pPr>
            <w:r>
              <w:rPr>
                <w:b/>
                <w:sz w:val="22"/>
              </w:rPr>
              <w:t xml:space="preserve"> </w:t>
            </w:r>
            <w:r>
              <w:rPr>
                <w:b/>
                <w:sz w:val="22"/>
              </w:rPr>
              <w:t>( inserimento di due nuovi alunni, un’alunna ha svolto un anno di studio all’estero )</w:t>
            </w:r>
          </w:p>
        </w:tc>
        <w:tc>
          <w:tcPr>
            <w:tcW w:w="2848"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lineRule="exact" w:line="256" w:before="1" w:after="0"/>
              <w:ind w:left="659" w:right="654" w:hanging="0"/>
              <w:jc w:val="center"/>
              <w:rPr>
                <w:b/>
                <w:b/>
                <w:sz w:val="22"/>
              </w:rPr>
            </w:pPr>
            <w:r>
              <w:rPr>
                <w:b/>
                <w:sz w:val="22"/>
              </w:rPr>
              <w:t>23</w:t>
            </w:r>
          </w:p>
        </w:tc>
      </w:tr>
      <w:tr>
        <w:trPr>
          <w:trHeight w:val="541" w:hRule="atLeast"/>
        </w:trPr>
        <w:tc>
          <w:tcPr>
            <w:tcW w:w="2443"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before="6" w:after="0"/>
              <w:ind w:left="480" w:right="470" w:hanging="0"/>
              <w:jc w:val="center"/>
              <w:rPr>
                <w:sz w:val="22"/>
              </w:rPr>
            </w:pPr>
            <w:r>
              <w:rPr>
                <w:sz w:val="22"/>
              </w:rPr>
              <w:t>2023/2024</w:t>
            </w:r>
          </w:p>
        </w:tc>
        <w:tc>
          <w:tcPr>
            <w:tcW w:w="3251"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lineRule="exact" w:line="252"/>
              <w:ind w:left="0" w:right="0" w:hanging="0"/>
              <w:jc w:val="center"/>
              <w:rPr>
                <w:b/>
                <w:b/>
                <w:sz w:val="22"/>
              </w:rPr>
            </w:pPr>
            <w:r>
              <w:rPr>
                <w:b/>
                <w:sz w:val="22"/>
              </w:rPr>
              <w:t xml:space="preserve"> </w:t>
            </w:r>
            <w:r>
              <w:rPr>
                <w:b/>
                <w:sz w:val="22"/>
              </w:rPr>
              <w:t>23</w:t>
            </w:r>
          </w:p>
        </w:tc>
        <w:tc>
          <w:tcPr>
            <w:tcW w:w="2848" w:type="dxa"/>
            <w:tcBorders>
              <w:top w:val="single" w:sz="4" w:space="0" w:color="365F91"/>
              <w:left w:val="single" w:sz="4" w:space="0" w:color="365F91"/>
            </w:tcBorders>
          </w:tcPr>
          <w:p>
            <w:pPr>
              <w:pStyle w:val="TableParagraph"/>
              <w:widowControl w:val="false"/>
              <w:rPr>
                <w:rFonts w:ascii="Times New Roman" w:hAnsi="Times New Roman"/>
                <w:sz w:val="22"/>
              </w:rPr>
            </w:pPr>
            <w:r>
              <w:rPr>
                <w:rFonts w:ascii="Times New Roman" w:hAnsi="Times New Roman"/>
                <w:sz w:val="22"/>
              </w:rPr>
            </w:r>
          </w:p>
        </w:tc>
      </w:tr>
    </w:tbl>
    <w:p>
      <w:pPr>
        <w:pStyle w:val="Corpodeltesto"/>
        <w:spacing w:before="1" w:after="0"/>
        <w:ind w:left="2121" w:right="0" w:hanging="0"/>
        <w:rPr>
          <w:rFonts w:ascii="Calibri" w:hAnsi="Calibri"/>
        </w:rPr>
      </w:pPr>
      <w:r>
        <w:rPr>
          <w:rFonts w:ascii="Calibri" w:hAnsi="Calibri"/>
        </w:rPr>
        <w:t>*</w:t>
      </w:r>
      <w:r>
        <w:rPr>
          <w:rFonts w:ascii="Calibri" w:hAnsi="Calibri"/>
          <w:spacing w:val="-3"/>
        </w:rPr>
        <w:t xml:space="preserve"> </w:t>
      </w:r>
      <w:r>
        <w:rPr>
          <w:rFonts w:ascii="Calibri" w:hAnsi="Calibri"/>
        </w:rPr>
        <w:t>nuovo</w:t>
      </w:r>
      <w:r>
        <w:rPr>
          <w:rFonts w:ascii="Calibri" w:hAnsi="Calibri"/>
          <w:spacing w:val="-3"/>
        </w:rPr>
        <w:t xml:space="preserve"> </w:t>
      </w:r>
      <w:r>
        <w:rPr>
          <w:rFonts w:ascii="Calibri" w:hAnsi="Calibri"/>
        </w:rPr>
        <w:t>inserimento</w:t>
      </w:r>
      <w:r>
        <w:rPr>
          <w:rFonts w:ascii="Calibri" w:hAnsi="Calibri"/>
          <w:spacing w:val="-4"/>
        </w:rPr>
        <w:t xml:space="preserve"> </w:t>
      </w:r>
      <w:r>
        <w:rPr>
          <w:rFonts w:ascii="Calibri" w:hAnsi="Calibri"/>
        </w:rPr>
        <w:t>di un</w:t>
      </w:r>
      <w:r>
        <w:rPr>
          <w:rFonts w:ascii="Calibri" w:hAnsi="Calibri"/>
          <w:spacing w:val="-4"/>
        </w:rPr>
        <w:t xml:space="preserve"> </w:t>
      </w:r>
      <w:r>
        <w:rPr>
          <w:rFonts w:ascii="Calibri" w:hAnsi="Calibri"/>
        </w:rPr>
        <w:t>alunno</w:t>
      </w:r>
    </w:p>
    <w:p>
      <w:pPr>
        <w:pStyle w:val="Corpodeltesto"/>
        <w:spacing w:before="131" w:after="0"/>
        <w:ind w:left="2121" w:right="0" w:hanging="0"/>
        <w:rPr>
          <w:rFonts w:ascii="Calibri" w:hAnsi="Calibri"/>
        </w:rPr>
      </w:pPr>
      <w:r>
        <w:rPr>
          <w:rFonts w:ascii="Calibri" w:hAnsi="Calibri"/>
        </w:rPr>
        <w:t>**</w:t>
      </w:r>
      <w:r>
        <w:rPr>
          <w:rFonts w:ascii="Calibri" w:hAnsi="Calibri"/>
          <w:spacing w:val="-2"/>
        </w:rPr>
        <w:t xml:space="preserve"> </w:t>
      </w:r>
      <w:r>
        <w:rPr>
          <w:rFonts w:ascii="Calibri" w:hAnsi="Calibri"/>
        </w:rPr>
        <w:t>trasferimento</w:t>
      </w:r>
      <w:r>
        <w:rPr>
          <w:rFonts w:ascii="Calibri" w:hAnsi="Calibri"/>
          <w:spacing w:val="-3"/>
        </w:rPr>
        <w:t xml:space="preserve"> </w:t>
      </w:r>
      <w:r>
        <w:rPr>
          <w:rFonts w:ascii="Calibri" w:hAnsi="Calibri"/>
        </w:rPr>
        <w:t>alunni</w:t>
      </w:r>
    </w:p>
    <w:p>
      <w:pPr>
        <w:pStyle w:val="Normal"/>
        <w:spacing w:lineRule="auto" w:line="240" w:before="6" w:after="0"/>
        <w:rPr>
          <w:sz w:val="27"/>
        </w:rPr>
      </w:pPr>
      <w:r>
        <w:rPr>
          <w:sz w:val="27"/>
        </w:rPr>
      </w:r>
    </w:p>
    <w:p>
      <w:pPr>
        <w:pStyle w:val="Titolo1"/>
        <w:spacing w:before="1" w:after="0"/>
        <w:ind w:left="1382" w:right="1428" w:hanging="0"/>
        <w:jc w:val="center"/>
        <w:rPr>
          <w:rFonts w:ascii="Calibri" w:hAnsi="Calibri"/>
          <w:sz w:val="22"/>
        </w:rPr>
      </w:pPr>
      <w:r>
        <w:rPr/>
        <w:t>Elenco</w:t>
      </w:r>
      <w:r>
        <w:rPr>
          <w:spacing w:val="-3"/>
        </w:rPr>
        <w:t xml:space="preserve"> </w:t>
      </w:r>
      <w:r>
        <w:rPr/>
        <w:t>degli</w:t>
      </w:r>
      <w:r>
        <w:rPr>
          <w:spacing w:val="-4"/>
        </w:rPr>
        <w:t xml:space="preserve"> </w:t>
      </w:r>
      <w:r>
        <w:rPr/>
        <w:t>alunni</w:t>
      </w:r>
      <w:r>
        <w:rPr>
          <w:spacing w:val="-4"/>
        </w:rPr>
        <w:t xml:space="preserve"> </w:t>
      </w:r>
      <w:r>
        <w:rPr/>
        <w:t>che sosterranno</w:t>
      </w:r>
      <w:r>
        <w:rPr>
          <w:spacing w:val="-2"/>
        </w:rPr>
        <w:t xml:space="preserve"> </w:t>
      </w:r>
      <w:r>
        <w:rPr/>
        <w:t>gli</w:t>
      </w:r>
      <w:r>
        <w:rPr>
          <w:spacing w:val="-4"/>
        </w:rPr>
        <w:t xml:space="preserve"> </w:t>
      </w:r>
      <w:r>
        <w:rPr/>
        <w:t>Esami</w:t>
      </w:r>
      <w:r>
        <w:rPr>
          <w:spacing w:val="-4"/>
        </w:rPr>
        <w:t xml:space="preserve"> </w:t>
      </w:r>
      <w:r>
        <w:rPr/>
        <w:t>di</w:t>
      </w:r>
      <w:r>
        <w:rPr>
          <w:spacing w:val="-5"/>
        </w:rPr>
        <w:t xml:space="preserve"> </w:t>
      </w:r>
      <w:r>
        <w:rPr/>
        <w:t>stato</w:t>
      </w:r>
    </w:p>
    <w:p>
      <w:pPr>
        <w:pStyle w:val="Titolo1"/>
        <w:spacing w:before="1" w:after="0"/>
        <w:ind w:left="1382" w:right="1428" w:hanging="0"/>
        <w:jc w:val="center"/>
        <w:rPr>
          <w:rFonts w:ascii="Calibri" w:hAnsi="Calibri"/>
          <w:sz w:val="22"/>
        </w:rPr>
      </w:pPr>
      <w:r>
        <w:rPr>
          <w:sz w:val="22"/>
        </w:rPr>
      </w:r>
    </w:p>
    <w:p>
      <w:pPr>
        <w:pStyle w:val="Titolo1"/>
        <w:spacing w:before="1" w:after="0"/>
        <w:ind w:left="1382" w:right="1428" w:hanging="0"/>
        <w:jc w:val="center"/>
        <w:rPr>
          <w:rFonts w:ascii="Calibri" w:hAnsi="Calibri"/>
          <w:sz w:val="22"/>
        </w:rPr>
      </w:pPr>
      <w:r>
        <w:rPr>
          <w:sz w:val="22"/>
        </w:rPr>
      </w:r>
    </w:p>
    <w:tbl>
      <w:tblPr>
        <w:tblW w:w="5000" w:type="pct"/>
        <w:jc w:val="left"/>
        <w:tblInd w:w="2" w:type="dxa"/>
        <w:tblLayout w:type="fixed"/>
        <w:tblCellMar>
          <w:top w:w="0" w:type="dxa"/>
          <w:left w:w="12" w:type="dxa"/>
          <w:bottom w:w="0" w:type="dxa"/>
          <w:right w:w="12" w:type="dxa"/>
        </w:tblCellMar>
        <w:tblLook w:firstRow="1" w:noVBand="1" w:lastRow="0" w:firstColumn="1" w:lastColumn="0" w:noHBand="0" w:val="04a0"/>
      </w:tblPr>
      <w:tblGrid>
        <w:gridCol w:w="3681"/>
        <w:gridCol w:w="3690"/>
        <w:gridCol w:w="1845"/>
        <w:gridCol w:w="1843"/>
      </w:tblGrid>
      <w:tr>
        <w:trPr/>
        <w:tc>
          <w:tcPr>
            <w:tcW w:w="3681" w:type="dxa"/>
            <w:tcBorders>
              <w:top w:val="outset" w:sz="2" w:space="0" w:color="000000"/>
              <w:left w:val="outset" w:sz="2" w:space="0" w:color="000000"/>
              <w:bottom w:val="outset" w:sz="2" w:space="0" w:color="000000"/>
              <w:right w:val="outset" w:sz="2" w:space="0" w:color="000000"/>
            </w:tcBorders>
            <w:vAlign w:val="center"/>
          </w:tcPr>
          <w:p>
            <w:pPr>
              <w:pStyle w:val="Normal"/>
              <w:widowControl w:val="false"/>
              <w:rPr/>
            </w:pPr>
            <w:r>
              <w:rPr>
                <w:rFonts w:eastAsia="Times New Roman" w:ascii="Times New Roman" w:hAnsi="Times New Roman"/>
                <w:b/>
                <w:bCs/>
                <w:i/>
                <w:iCs/>
              </w:rPr>
              <w:t>Alunno</w:t>
            </w:r>
          </w:p>
        </w:tc>
        <w:tc>
          <w:tcPr>
            <w:tcW w:w="3690" w:type="dxa"/>
            <w:tcBorders>
              <w:top w:val="outset" w:sz="2" w:space="0" w:color="000000"/>
              <w:left w:val="outset" w:sz="2" w:space="0" w:color="000000"/>
              <w:bottom w:val="outset" w:sz="2" w:space="0" w:color="000000"/>
            </w:tcBorders>
            <w:vAlign w:val="center"/>
          </w:tcPr>
          <w:p>
            <w:pPr>
              <w:pStyle w:val="Normal"/>
              <w:widowControl w:val="false"/>
              <w:rPr/>
            </w:pPr>
            <w:r>
              <w:rPr>
                <w:rFonts w:eastAsia="Times New Roman" w:ascii="Times New Roman" w:hAnsi="Times New Roman"/>
                <w:b/>
                <w:bCs/>
                <w:i/>
                <w:iCs/>
              </w:rPr>
              <w:t>Data di Nascita</w:t>
            </w:r>
          </w:p>
        </w:tc>
        <w:tc>
          <w:tcPr>
            <w:tcW w:w="1845"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1843" w:type="dxa"/>
            <w:tcBorders>
              <w:top w:val="outset" w:sz="2" w:space="0" w:color="000000"/>
              <w:left w:val="outset" w:sz="2" w:space="0" w:color="000000"/>
              <w:bottom w:val="outset" w:sz="2" w:space="0" w:color="000000"/>
              <w:right w:val="outset" w:sz="2" w:space="0" w:color="000000"/>
            </w:tcBorders>
            <w:vAlign w:val="center"/>
          </w:tcPr>
          <w:p>
            <w:pPr>
              <w:pStyle w:val="Normal"/>
              <w:widowControl w:val="false"/>
              <w:rPr/>
            </w:pPr>
            <w:r>
              <w:rPr/>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Omissis</w:t>
            </w:r>
          </w:p>
        </w:tc>
        <w:tc>
          <w:tcPr>
            <w:tcW w:w="3690"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1845"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1843" w:type="dxa"/>
            <w:tcBorders>
              <w:top w:val="outset" w:sz="2" w:space="0" w:color="000000"/>
              <w:left w:val="outset" w:sz="2" w:space="0" w:color="000000"/>
              <w:bottom w:val="outset" w:sz="2" w:space="0" w:color="000000"/>
              <w:right w:val="outset" w:sz="2" w:space="0" w:color="000000"/>
            </w:tcBorders>
            <w:vAlign w:val="center"/>
          </w:tcPr>
          <w:p>
            <w:pPr>
              <w:pStyle w:val="Normal"/>
              <w:widowControl w:val="false"/>
              <w:rPr/>
            </w:pPr>
            <w:r>
              <w:rPr/>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Omissis</w:t>
            </w:r>
          </w:p>
        </w:tc>
        <w:tc>
          <w:tcPr>
            <w:tcW w:w="3690"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1845"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1843" w:type="dxa"/>
            <w:tcBorders>
              <w:top w:val="outset" w:sz="2" w:space="0" w:color="000000"/>
              <w:left w:val="outset" w:sz="2" w:space="0" w:color="000000"/>
              <w:bottom w:val="outset" w:sz="2" w:space="0" w:color="000000"/>
              <w:right w:val="outset" w:sz="2" w:space="0" w:color="000000"/>
            </w:tcBorders>
            <w:vAlign w:val="center"/>
          </w:tcPr>
          <w:p>
            <w:pPr>
              <w:pStyle w:val="Normal"/>
              <w:widowControl w:val="false"/>
              <w:rPr/>
            </w:pPr>
            <w:r>
              <w:rPr/>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Omissis</w:t>
            </w:r>
          </w:p>
        </w:tc>
        <w:tc>
          <w:tcPr>
            <w:tcW w:w="3690"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1845"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1843" w:type="dxa"/>
            <w:tcBorders>
              <w:top w:val="outset" w:sz="2" w:space="0" w:color="000000"/>
              <w:left w:val="outset" w:sz="2" w:space="0" w:color="000000"/>
              <w:bottom w:val="outset" w:sz="2" w:space="0" w:color="000000"/>
              <w:right w:val="outset" w:sz="2" w:space="0" w:color="000000"/>
            </w:tcBorders>
            <w:vAlign w:val="center"/>
          </w:tcPr>
          <w:p>
            <w:pPr>
              <w:pStyle w:val="Normal"/>
              <w:widowControl w:val="false"/>
              <w:rPr/>
            </w:pPr>
            <w:r>
              <w:rPr/>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Omissis</w:t>
            </w:r>
          </w:p>
        </w:tc>
        <w:tc>
          <w:tcPr>
            <w:tcW w:w="3690"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1845"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1843" w:type="dxa"/>
            <w:tcBorders>
              <w:top w:val="outset" w:sz="2" w:space="0" w:color="000000"/>
              <w:left w:val="outset" w:sz="2" w:space="0" w:color="000000"/>
              <w:bottom w:val="outset" w:sz="2" w:space="0" w:color="000000"/>
              <w:right w:val="outset" w:sz="2" w:space="0" w:color="000000"/>
            </w:tcBorders>
            <w:vAlign w:val="center"/>
          </w:tcPr>
          <w:p>
            <w:pPr>
              <w:pStyle w:val="Normal"/>
              <w:widowControl w:val="false"/>
              <w:rPr/>
            </w:pPr>
            <w:r>
              <w:rPr/>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Omissis</w:t>
            </w:r>
          </w:p>
        </w:tc>
        <w:tc>
          <w:tcPr>
            <w:tcW w:w="3690"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1845"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1843" w:type="dxa"/>
            <w:tcBorders>
              <w:top w:val="outset" w:sz="2" w:space="0" w:color="000000"/>
              <w:left w:val="outset" w:sz="2" w:space="0" w:color="000000"/>
              <w:bottom w:val="outset" w:sz="2" w:space="0" w:color="000000"/>
              <w:right w:val="outset" w:sz="2" w:space="0" w:color="000000"/>
            </w:tcBorders>
            <w:vAlign w:val="center"/>
          </w:tcPr>
          <w:p>
            <w:pPr>
              <w:pStyle w:val="Normal"/>
              <w:widowControl w:val="false"/>
              <w:rPr/>
            </w:pPr>
            <w:r>
              <w:rPr/>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Omissis</w:t>
            </w:r>
          </w:p>
        </w:tc>
        <w:tc>
          <w:tcPr>
            <w:tcW w:w="3690"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1845"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1843" w:type="dxa"/>
            <w:tcBorders>
              <w:top w:val="outset" w:sz="2" w:space="0" w:color="000000"/>
              <w:left w:val="outset" w:sz="2" w:space="0" w:color="000000"/>
              <w:bottom w:val="outset" w:sz="2" w:space="0" w:color="000000"/>
              <w:right w:val="outset" w:sz="2" w:space="0" w:color="000000"/>
            </w:tcBorders>
            <w:vAlign w:val="center"/>
          </w:tcPr>
          <w:p>
            <w:pPr>
              <w:pStyle w:val="Normal"/>
              <w:widowControl w:val="false"/>
              <w:rPr/>
            </w:pPr>
            <w:r>
              <w:rPr/>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Omissis</w:t>
            </w:r>
          </w:p>
        </w:tc>
        <w:tc>
          <w:tcPr>
            <w:tcW w:w="3690"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1845"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1843" w:type="dxa"/>
            <w:tcBorders>
              <w:top w:val="outset" w:sz="2" w:space="0" w:color="000000"/>
              <w:left w:val="outset" w:sz="2" w:space="0" w:color="000000"/>
              <w:bottom w:val="outset" w:sz="2" w:space="0" w:color="000000"/>
              <w:right w:val="outset" w:sz="2" w:space="0" w:color="000000"/>
            </w:tcBorders>
            <w:vAlign w:val="center"/>
          </w:tcPr>
          <w:p>
            <w:pPr>
              <w:pStyle w:val="Normal"/>
              <w:widowControl w:val="false"/>
              <w:rPr/>
            </w:pPr>
            <w:r>
              <w:rPr/>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Omissis</w:t>
            </w:r>
          </w:p>
        </w:tc>
        <w:tc>
          <w:tcPr>
            <w:tcW w:w="3690"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1845"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1843" w:type="dxa"/>
            <w:tcBorders>
              <w:top w:val="outset" w:sz="2" w:space="0" w:color="000000"/>
              <w:left w:val="outset" w:sz="2" w:space="0" w:color="000000"/>
              <w:bottom w:val="outset" w:sz="2" w:space="0" w:color="000000"/>
              <w:right w:val="outset" w:sz="2" w:space="0" w:color="000000"/>
            </w:tcBorders>
            <w:vAlign w:val="center"/>
          </w:tcPr>
          <w:p>
            <w:pPr>
              <w:pStyle w:val="Normal"/>
              <w:widowControl w:val="false"/>
              <w:rPr/>
            </w:pPr>
            <w:r>
              <w:rPr/>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Omissis</w:t>
            </w:r>
          </w:p>
        </w:tc>
        <w:tc>
          <w:tcPr>
            <w:tcW w:w="3690"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1845"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1843" w:type="dxa"/>
            <w:tcBorders>
              <w:top w:val="outset" w:sz="2" w:space="0" w:color="000000"/>
              <w:left w:val="outset" w:sz="2" w:space="0" w:color="000000"/>
              <w:bottom w:val="outset" w:sz="2" w:space="0" w:color="000000"/>
              <w:right w:val="outset" w:sz="2" w:space="0" w:color="000000"/>
            </w:tcBorders>
            <w:vAlign w:val="center"/>
          </w:tcPr>
          <w:p>
            <w:pPr>
              <w:pStyle w:val="Normal"/>
              <w:widowControl w:val="false"/>
              <w:rPr/>
            </w:pPr>
            <w:r>
              <w:rPr/>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Omissis</w:t>
            </w:r>
          </w:p>
        </w:tc>
        <w:tc>
          <w:tcPr>
            <w:tcW w:w="3690"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1845"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1843" w:type="dxa"/>
            <w:tcBorders>
              <w:top w:val="outset" w:sz="2" w:space="0" w:color="000000"/>
              <w:left w:val="outset" w:sz="2" w:space="0" w:color="000000"/>
              <w:bottom w:val="outset" w:sz="2" w:space="0" w:color="000000"/>
              <w:right w:val="outset" w:sz="2" w:space="0" w:color="000000"/>
            </w:tcBorders>
            <w:vAlign w:val="center"/>
          </w:tcPr>
          <w:p>
            <w:pPr>
              <w:pStyle w:val="Normal"/>
              <w:widowControl w:val="false"/>
              <w:rPr/>
            </w:pPr>
            <w:r>
              <w:rPr/>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Omissis</w:t>
            </w:r>
          </w:p>
        </w:tc>
        <w:tc>
          <w:tcPr>
            <w:tcW w:w="3690" w:type="dxa"/>
            <w:tcBorders>
              <w:top w:val="outset" w:sz="2" w:space="0" w:color="000000"/>
              <w:left w:val="outset" w:sz="2" w:space="0" w:color="000000"/>
              <w:bottom w:val="outset" w:sz="2" w:space="0" w:color="000000"/>
            </w:tcBorders>
          </w:tcPr>
          <w:p>
            <w:pPr>
              <w:pStyle w:val="Normal"/>
              <w:widowControl w:val="false"/>
              <w:rPr/>
            </w:pPr>
            <w:r>
              <w:rPr/>
            </w:r>
          </w:p>
        </w:tc>
        <w:tc>
          <w:tcPr>
            <w:tcW w:w="1845" w:type="dxa"/>
            <w:tcBorders>
              <w:top w:val="outset" w:sz="2" w:space="0" w:color="000000"/>
              <w:left w:val="outset" w:sz="2" w:space="0" w:color="000000"/>
              <w:bottom w:val="outset" w:sz="2" w:space="0" w:color="000000"/>
            </w:tcBorders>
          </w:tcPr>
          <w:p>
            <w:pPr>
              <w:pStyle w:val="Normal"/>
              <w:widowControl w:val="false"/>
              <w:rPr/>
            </w:pPr>
            <w:r>
              <w:rPr/>
            </w:r>
          </w:p>
        </w:tc>
        <w:tc>
          <w:tcPr>
            <w:tcW w:w="1843"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Omissis</w:t>
            </w:r>
          </w:p>
        </w:tc>
        <w:tc>
          <w:tcPr>
            <w:tcW w:w="3690" w:type="dxa"/>
            <w:tcBorders>
              <w:top w:val="outset" w:sz="2" w:space="0" w:color="000000"/>
              <w:left w:val="outset" w:sz="2" w:space="0" w:color="000000"/>
              <w:bottom w:val="outset" w:sz="2" w:space="0" w:color="000000"/>
            </w:tcBorders>
          </w:tcPr>
          <w:p>
            <w:pPr>
              <w:pStyle w:val="Normal"/>
              <w:widowControl w:val="false"/>
              <w:rPr/>
            </w:pPr>
            <w:r>
              <w:rPr/>
            </w:r>
          </w:p>
        </w:tc>
        <w:tc>
          <w:tcPr>
            <w:tcW w:w="1845" w:type="dxa"/>
            <w:tcBorders>
              <w:top w:val="outset" w:sz="2" w:space="0" w:color="000000"/>
              <w:left w:val="outset" w:sz="2" w:space="0" w:color="000000"/>
              <w:bottom w:val="outset" w:sz="2" w:space="0" w:color="000000"/>
            </w:tcBorders>
          </w:tcPr>
          <w:p>
            <w:pPr>
              <w:pStyle w:val="Normal"/>
              <w:widowControl w:val="false"/>
              <w:rPr/>
            </w:pPr>
            <w:r>
              <w:rPr/>
            </w:r>
          </w:p>
        </w:tc>
        <w:tc>
          <w:tcPr>
            <w:tcW w:w="1843"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Omissis</w:t>
            </w:r>
          </w:p>
        </w:tc>
        <w:tc>
          <w:tcPr>
            <w:tcW w:w="3690" w:type="dxa"/>
            <w:tcBorders>
              <w:top w:val="outset" w:sz="2" w:space="0" w:color="000000"/>
              <w:left w:val="outset" w:sz="2" w:space="0" w:color="000000"/>
              <w:bottom w:val="outset" w:sz="2" w:space="0" w:color="000000"/>
            </w:tcBorders>
          </w:tcPr>
          <w:p>
            <w:pPr>
              <w:pStyle w:val="Normal"/>
              <w:widowControl w:val="false"/>
              <w:rPr/>
            </w:pPr>
            <w:r>
              <w:rPr/>
            </w:r>
          </w:p>
        </w:tc>
        <w:tc>
          <w:tcPr>
            <w:tcW w:w="1845" w:type="dxa"/>
            <w:tcBorders>
              <w:top w:val="outset" w:sz="2" w:space="0" w:color="000000"/>
              <w:left w:val="outset" w:sz="2" w:space="0" w:color="000000"/>
              <w:bottom w:val="outset" w:sz="2" w:space="0" w:color="000000"/>
            </w:tcBorders>
          </w:tcPr>
          <w:p>
            <w:pPr>
              <w:pStyle w:val="Normal"/>
              <w:widowControl w:val="false"/>
              <w:rPr/>
            </w:pPr>
            <w:r>
              <w:rPr/>
            </w:r>
          </w:p>
        </w:tc>
        <w:tc>
          <w:tcPr>
            <w:tcW w:w="1843"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Omissis</w:t>
            </w:r>
          </w:p>
        </w:tc>
        <w:tc>
          <w:tcPr>
            <w:tcW w:w="3690" w:type="dxa"/>
            <w:tcBorders>
              <w:top w:val="outset" w:sz="2" w:space="0" w:color="000000"/>
              <w:left w:val="outset" w:sz="2" w:space="0" w:color="000000"/>
              <w:bottom w:val="outset" w:sz="2" w:space="0" w:color="000000"/>
            </w:tcBorders>
          </w:tcPr>
          <w:p>
            <w:pPr>
              <w:pStyle w:val="Normal"/>
              <w:widowControl w:val="false"/>
              <w:rPr/>
            </w:pPr>
            <w:r>
              <w:rPr/>
            </w:r>
          </w:p>
        </w:tc>
        <w:tc>
          <w:tcPr>
            <w:tcW w:w="1845" w:type="dxa"/>
            <w:tcBorders>
              <w:top w:val="outset" w:sz="2" w:space="0" w:color="000000"/>
              <w:left w:val="outset" w:sz="2" w:space="0" w:color="000000"/>
              <w:bottom w:val="outset" w:sz="2" w:space="0" w:color="000000"/>
            </w:tcBorders>
          </w:tcPr>
          <w:p>
            <w:pPr>
              <w:pStyle w:val="Normal"/>
              <w:widowControl w:val="false"/>
              <w:rPr/>
            </w:pPr>
            <w:r>
              <w:rPr/>
            </w:r>
          </w:p>
        </w:tc>
        <w:tc>
          <w:tcPr>
            <w:tcW w:w="1843"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Omissis</w:t>
            </w:r>
          </w:p>
        </w:tc>
        <w:tc>
          <w:tcPr>
            <w:tcW w:w="3690" w:type="dxa"/>
            <w:tcBorders>
              <w:top w:val="outset" w:sz="2" w:space="0" w:color="000000"/>
              <w:left w:val="outset" w:sz="2" w:space="0" w:color="000000"/>
              <w:bottom w:val="outset" w:sz="2" w:space="0" w:color="000000"/>
            </w:tcBorders>
          </w:tcPr>
          <w:p>
            <w:pPr>
              <w:pStyle w:val="Normal"/>
              <w:widowControl w:val="false"/>
              <w:rPr/>
            </w:pPr>
            <w:r>
              <w:rPr/>
            </w:r>
          </w:p>
        </w:tc>
        <w:tc>
          <w:tcPr>
            <w:tcW w:w="1845" w:type="dxa"/>
            <w:tcBorders>
              <w:top w:val="outset" w:sz="2" w:space="0" w:color="000000"/>
              <w:left w:val="outset" w:sz="2" w:space="0" w:color="000000"/>
              <w:bottom w:val="outset" w:sz="2" w:space="0" w:color="000000"/>
            </w:tcBorders>
          </w:tcPr>
          <w:p>
            <w:pPr>
              <w:pStyle w:val="Normal"/>
              <w:widowControl w:val="false"/>
              <w:rPr/>
            </w:pPr>
            <w:r>
              <w:rPr/>
            </w:r>
          </w:p>
        </w:tc>
        <w:tc>
          <w:tcPr>
            <w:tcW w:w="1843"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Omissis</w:t>
            </w:r>
          </w:p>
        </w:tc>
        <w:tc>
          <w:tcPr>
            <w:tcW w:w="3690" w:type="dxa"/>
            <w:tcBorders>
              <w:top w:val="outset" w:sz="2" w:space="0" w:color="000000"/>
              <w:left w:val="outset" w:sz="2" w:space="0" w:color="000000"/>
              <w:bottom w:val="outset" w:sz="2" w:space="0" w:color="000000"/>
            </w:tcBorders>
          </w:tcPr>
          <w:p>
            <w:pPr>
              <w:pStyle w:val="Normal"/>
              <w:widowControl w:val="false"/>
              <w:rPr/>
            </w:pPr>
            <w:r>
              <w:rPr/>
            </w:r>
          </w:p>
        </w:tc>
        <w:tc>
          <w:tcPr>
            <w:tcW w:w="1845" w:type="dxa"/>
            <w:tcBorders>
              <w:top w:val="outset" w:sz="2" w:space="0" w:color="000000"/>
              <w:left w:val="outset" w:sz="2" w:space="0" w:color="000000"/>
              <w:bottom w:val="outset" w:sz="2" w:space="0" w:color="000000"/>
            </w:tcBorders>
          </w:tcPr>
          <w:p>
            <w:pPr>
              <w:pStyle w:val="Normal"/>
              <w:widowControl w:val="false"/>
              <w:rPr/>
            </w:pPr>
            <w:r>
              <w:rPr/>
            </w:r>
          </w:p>
        </w:tc>
        <w:tc>
          <w:tcPr>
            <w:tcW w:w="1843"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Omissis</w:t>
            </w:r>
          </w:p>
        </w:tc>
        <w:tc>
          <w:tcPr>
            <w:tcW w:w="3690" w:type="dxa"/>
            <w:tcBorders>
              <w:top w:val="outset" w:sz="2" w:space="0" w:color="000000"/>
              <w:left w:val="outset" w:sz="2" w:space="0" w:color="000000"/>
              <w:bottom w:val="outset" w:sz="2" w:space="0" w:color="000000"/>
            </w:tcBorders>
          </w:tcPr>
          <w:p>
            <w:pPr>
              <w:pStyle w:val="Normal"/>
              <w:widowControl w:val="false"/>
              <w:rPr/>
            </w:pPr>
            <w:r>
              <w:rPr/>
            </w:r>
          </w:p>
        </w:tc>
        <w:tc>
          <w:tcPr>
            <w:tcW w:w="1845" w:type="dxa"/>
            <w:tcBorders>
              <w:top w:val="outset" w:sz="2" w:space="0" w:color="000000"/>
              <w:left w:val="outset" w:sz="2" w:space="0" w:color="000000"/>
              <w:bottom w:val="outset" w:sz="2" w:space="0" w:color="000000"/>
            </w:tcBorders>
          </w:tcPr>
          <w:p>
            <w:pPr>
              <w:pStyle w:val="Normal"/>
              <w:widowControl w:val="false"/>
              <w:rPr/>
            </w:pPr>
            <w:r>
              <w:rPr/>
            </w:r>
          </w:p>
        </w:tc>
        <w:tc>
          <w:tcPr>
            <w:tcW w:w="1843"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Omissis</w:t>
            </w:r>
          </w:p>
        </w:tc>
        <w:tc>
          <w:tcPr>
            <w:tcW w:w="3690" w:type="dxa"/>
            <w:tcBorders>
              <w:top w:val="outset" w:sz="2" w:space="0" w:color="000000"/>
              <w:left w:val="outset" w:sz="2" w:space="0" w:color="000000"/>
              <w:bottom w:val="outset" w:sz="2" w:space="0" w:color="000000"/>
            </w:tcBorders>
          </w:tcPr>
          <w:p>
            <w:pPr>
              <w:pStyle w:val="Normal"/>
              <w:widowControl w:val="false"/>
              <w:rPr/>
            </w:pPr>
            <w:r>
              <w:rPr/>
            </w:r>
          </w:p>
        </w:tc>
        <w:tc>
          <w:tcPr>
            <w:tcW w:w="1845" w:type="dxa"/>
            <w:tcBorders>
              <w:top w:val="outset" w:sz="2" w:space="0" w:color="000000"/>
              <w:left w:val="outset" w:sz="2" w:space="0" w:color="000000"/>
              <w:bottom w:val="outset" w:sz="2" w:space="0" w:color="000000"/>
            </w:tcBorders>
          </w:tcPr>
          <w:p>
            <w:pPr>
              <w:pStyle w:val="Normal"/>
              <w:widowControl w:val="false"/>
              <w:rPr/>
            </w:pPr>
            <w:r>
              <w:rPr/>
            </w:r>
          </w:p>
        </w:tc>
        <w:tc>
          <w:tcPr>
            <w:tcW w:w="1843"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Omissis</w:t>
            </w:r>
          </w:p>
        </w:tc>
        <w:tc>
          <w:tcPr>
            <w:tcW w:w="3690" w:type="dxa"/>
            <w:tcBorders>
              <w:top w:val="outset" w:sz="2" w:space="0" w:color="000000"/>
              <w:left w:val="outset" w:sz="2" w:space="0" w:color="000000"/>
              <w:bottom w:val="outset" w:sz="2" w:space="0" w:color="000000"/>
            </w:tcBorders>
          </w:tcPr>
          <w:p>
            <w:pPr>
              <w:pStyle w:val="Normal"/>
              <w:widowControl w:val="false"/>
              <w:rPr/>
            </w:pPr>
            <w:r>
              <w:rPr/>
            </w:r>
          </w:p>
        </w:tc>
        <w:tc>
          <w:tcPr>
            <w:tcW w:w="1845" w:type="dxa"/>
            <w:tcBorders>
              <w:top w:val="outset" w:sz="2" w:space="0" w:color="000000"/>
              <w:left w:val="outset" w:sz="2" w:space="0" w:color="000000"/>
              <w:bottom w:val="outset" w:sz="2" w:space="0" w:color="000000"/>
            </w:tcBorders>
          </w:tcPr>
          <w:p>
            <w:pPr>
              <w:pStyle w:val="Normal"/>
              <w:widowControl w:val="false"/>
              <w:rPr/>
            </w:pPr>
            <w:r>
              <w:rPr/>
            </w:r>
          </w:p>
        </w:tc>
        <w:tc>
          <w:tcPr>
            <w:tcW w:w="1843"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Omissis</w:t>
            </w:r>
          </w:p>
        </w:tc>
        <w:tc>
          <w:tcPr>
            <w:tcW w:w="3690" w:type="dxa"/>
            <w:tcBorders>
              <w:top w:val="outset" w:sz="2" w:space="0" w:color="000000"/>
              <w:left w:val="outset" w:sz="2" w:space="0" w:color="000000"/>
              <w:bottom w:val="outset" w:sz="2" w:space="0" w:color="000000"/>
            </w:tcBorders>
          </w:tcPr>
          <w:p>
            <w:pPr>
              <w:pStyle w:val="Normal"/>
              <w:widowControl w:val="false"/>
              <w:rPr/>
            </w:pPr>
            <w:r>
              <w:rPr/>
            </w:r>
          </w:p>
        </w:tc>
        <w:tc>
          <w:tcPr>
            <w:tcW w:w="1845" w:type="dxa"/>
            <w:tcBorders>
              <w:top w:val="outset" w:sz="2" w:space="0" w:color="000000"/>
              <w:left w:val="outset" w:sz="2" w:space="0" w:color="000000"/>
              <w:bottom w:val="outset" w:sz="2" w:space="0" w:color="000000"/>
            </w:tcBorders>
          </w:tcPr>
          <w:p>
            <w:pPr>
              <w:pStyle w:val="Normal"/>
              <w:widowControl w:val="false"/>
              <w:rPr/>
            </w:pPr>
            <w:r>
              <w:rPr/>
            </w:r>
          </w:p>
        </w:tc>
        <w:tc>
          <w:tcPr>
            <w:tcW w:w="1843"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Omissis</w:t>
            </w:r>
          </w:p>
        </w:tc>
        <w:tc>
          <w:tcPr>
            <w:tcW w:w="3690" w:type="dxa"/>
            <w:tcBorders>
              <w:top w:val="outset" w:sz="2" w:space="0" w:color="000000"/>
              <w:left w:val="outset" w:sz="2" w:space="0" w:color="000000"/>
              <w:bottom w:val="outset" w:sz="2" w:space="0" w:color="000000"/>
            </w:tcBorders>
          </w:tcPr>
          <w:p>
            <w:pPr>
              <w:pStyle w:val="Normal"/>
              <w:widowControl w:val="false"/>
              <w:rPr/>
            </w:pPr>
            <w:r>
              <w:rPr/>
            </w:r>
          </w:p>
        </w:tc>
        <w:tc>
          <w:tcPr>
            <w:tcW w:w="1845" w:type="dxa"/>
            <w:tcBorders>
              <w:top w:val="outset" w:sz="2" w:space="0" w:color="000000"/>
              <w:left w:val="outset" w:sz="2" w:space="0" w:color="000000"/>
              <w:bottom w:val="outset" w:sz="2" w:space="0" w:color="000000"/>
            </w:tcBorders>
          </w:tcPr>
          <w:p>
            <w:pPr>
              <w:pStyle w:val="Normal"/>
              <w:widowControl w:val="false"/>
              <w:rPr/>
            </w:pPr>
            <w:r>
              <w:rPr/>
            </w:r>
          </w:p>
        </w:tc>
        <w:tc>
          <w:tcPr>
            <w:tcW w:w="1843"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Omissis</w:t>
            </w:r>
          </w:p>
        </w:tc>
        <w:tc>
          <w:tcPr>
            <w:tcW w:w="3690" w:type="dxa"/>
            <w:tcBorders>
              <w:top w:val="outset" w:sz="2" w:space="0" w:color="000000"/>
              <w:left w:val="outset" w:sz="2" w:space="0" w:color="000000"/>
              <w:bottom w:val="outset" w:sz="2" w:space="0" w:color="000000"/>
            </w:tcBorders>
          </w:tcPr>
          <w:p>
            <w:pPr>
              <w:pStyle w:val="Normal"/>
              <w:widowControl w:val="false"/>
              <w:jc w:val="right"/>
              <w:rPr/>
            </w:pPr>
            <w:r>
              <w:rPr/>
            </w:r>
          </w:p>
        </w:tc>
        <w:tc>
          <w:tcPr>
            <w:tcW w:w="1845" w:type="dxa"/>
            <w:tcBorders>
              <w:top w:val="outset" w:sz="2" w:space="0" w:color="000000"/>
              <w:left w:val="outset" w:sz="2" w:space="0" w:color="000000"/>
              <w:bottom w:val="outset" w:sz="2" w:space="0" w:color="000000"/>
            </w:tcBorders>
          </w:tcPr>
          <w:p>
            <w:pPr>
              <w:pStyle w:val="Normal"/>
              <w:widowControl w:val="false"/>
              <w:rPr/>
            </w:pPr>
            <w:r>
              <w:rPr/>
            </w:r>
          </w:p>
        </w:tc>
        <w:tc>
          <w:tcPr>
            <w:tcW w:w="1843"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r>
          </w:p>
        </w:tc>
      </w:tr>
    </w:tbl>
    <w:p>
      <w:pPr>
        <w:sectPr>
          <w:footerReference w:type="default" r:id="rId10"/>
          <w:type w:val="nextPage"/>
          <w:pgSz w:w="11100" w:h="16838"/>
          <w:pgMar w:left="40" w:right="0" w:gutter="0" w:header="0" w:top="1400" w:footer="986" w:bottom="1260"/>
          <w:pgNumType w:fmt="decimal"/>
          <w:formProt w:val="false"/>
          <w:textDirection w:val="lrTb"/>
          <w:docGrid w:type="default" w:linePitch="100" w:charSpace="4096"/>
        </w:sectPr>
      </w:pPr>
    </w:p>
    <w:p>
      <w:pPr>
        <w:pStyle w:val="Normal"/>
        <w:spacing w:lineRule="auto" w:line="240" w:before="0" w:after="0"/>
        <w:rPr>
          <w:b/>
          <w:b/>
          <w:sz w:val="20"/>
        </w:rPr>
      </w:pPr>
      <w:r>
        <w:rPr>
          <w:b/>
          <w:sz w:val="20"/>
        </w:rPr>
      </w:r>
    </w:p>
    <w:p>
      <w:pPr>
        <w:pStyle w:val="Normal"/>
        <w:spacing w:before="185" w:after="0"/>
        <w:ind w:left="1400" w:right="0" w:hanging="0"/>
        <w:jc w:val="left"/>
        <w:rPr>
          <w:b/>
          <w:b/>
          <w:sz w:val="24"/>
        </w:rPr>
      </w:pPr>
      <w:r>
        <w:rPr>
          <w:b/>
          <w:sz w:val="24"/>
        </w:rPr>
        <w:t>Risultati</w:t>
      </w:r>
      <w:r>
        <w:rPr>
          <w:b/>
          <w:spacing w:val="-6"/>
          <w:sz w:val="24"/>
        </w:rPr>
        <w:t xml:space="preserve"> </w:t>
      </w:r>
      <w:r>
        <w:rPr>
          <w:b/>
          <w:sz w:val="24"/>
        </w:rPr>
        <w:t>dello</w:t>
      </w:r>
      <w:r>
        <w:rPr>
          <w:b/>
          <w:spacing w:val="-3"/>
          <w:sz w:val="24"/>
        </w:rPr>
        <w:t xml:space="preserve"> </w:t>
      </w:r>
      <w:r>
        <w:rPr>
          <w:b/>
          <w:sz w:val="24"/>
        </w:rPr>
        <w:t>scrutinio</w:t>
      </w:r>
      <w:r>
        <w:rPr>
          <w:b/>
          <w:spacing w:val="-4"/>
          <w:sz w:val="24"/>
        </w:rPr>
        <w:t xml:space="preserve"> </w:t>
      </w:r>
      <w:r>
        <w:rPr>
          <w:b/>
          <w:sz w:val="24"/>
        </w:rPr>
        <w:t>finale</w:t>
      </w:r>
      <w:r>
        <w:rPr>
          <w:b/>
          <w:spacing w:val="-5"/>
          <w:sz w:val="24"/>
        </w:rPr>
        <w:t xml:space="preserve"> </w:t>
      </w:r>
      <w:r>
        <w:rPr>
          <w:b/>
          <w:sz w:val="24"/>
        </w:rPr>
        <w:t>della</w:t>
      </w:r>
      <w:r>
        <w:rPr>
          <w:b/>
          <w:spacing w:val="-4"/>
          <w:sz w:val="24"/>
        </w:rPr>
        <w:t xml:space="preserve"> </w:t>
      </w:r>
      <w:r>
        <w:rPr>
          <w:b/>
          <w:sz w:val="24"/>
        </w:rPr>
        <w:t>classe</w:t>
      </w:r>
      <w:r>
        <w:rPr>
          <w:b/>
          <w:spacing w:val="-4"/>
          <w:sz w:val="24"/>
        </w:rPr>
        <w:t xml:space="preserve"> </w:t>
      </w:r>
      <w:r>
        <w:rPr>
          <w:b/>
          <w:sz w:val="24"/>
        </w:rPr>
        <w:t>IV</w:t>
      </w:r>
      <w:r>
        <w:rPr>
          <w:b/>
          <w:spacing w:val="-2"/>
          <w:sz w:val="24"/>
        </w:rPr>
        <w:t xml:space="preserve"> </w:t>
      </w:r>
      <w:r>
        <w:rPr>
          <w:b/>
          <w:sz w:val="24"/>
        </w:rPr>
        <w:t>Liceo</w:t>
      </w:r>
      <w:r>
        <w:rPr>
          <w:b/>
          <w:spacing w:val="-4"/>
          <w:sz w:val="24"/>
        </w:rPr>
        <w:t xml:space="preserve"> </w:t>
      </w:r>
      <w:r>
        <w:rPr>
          <w:b/>
          <w:sz w:val="24"/>
        </w:rPr>
        <w:t>Scientifico</w:t>
      </w:r>
    </w:p>
    <w:p>
      <w:pPr>
        <w:pStyle w:val="Normal"/>
        <w:spacing w:lineRule="auto" w:line="240" w:before="8" w:after="1"/>
        <w:rPr>
          <w:b/>
          <w:b/>
          <w:sz w:val="22"/>
        </w:rPr>
      </w:pPr>
      <w:r>
        <w:rPr>
          <w:b/>
          <w:sz w:val="22"/>
        </w:rPr>
      </w:r>
    </w:p>
    <w:tbl>
      <w:tblPr>
        <w:tblW w:w="8077" w:type="dxa"/>
        <w:jc w:val="left"/>
        <w:tblInd w:w="1477" w:type="dxa"/>
        <w:tblLayout w:type="fixed"/>
        <w:tblCellMar>
          <w:top w:w="0" w:type="dxa"/>
          <w:left w:w="5" w:type="dxa"/>
          <w:bottom w:w="0" w:type="dxa"/>
          <w:right w:w="5" w:type="dxa"/>
        </w:tblCellMar>
        <w:tblLook w:val="01e0"/>
      </w:tblPr>
      <w:tblGrid>
        <w:gridCol w:w="3472"/>
        <w:gridCol w:w="2156"/>
        <w:gridCol w:w="2449"/>
      </w:tblGrid>
      <w:tr>
        <w:trPr>
          <w:trHeight w:val="1070" w:hRule="atLeast"/>
        </w:trPr>
        <w:tc>
          <w:tcPr>
            <w:tcW w:w="3472"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rPr>
                <w:b/>
                <w:b/>
                <w:sz w:val="22"/>
              </w:rPr>
            </w:pPr>
            <w:r>
              <w:rPr>
                <w:b/>
                <w:sz w:val="22"/>
              </w:rPr>
            </w:r>
          </w:p>
          <w:p>
            <w:pPr>
              <w:pStyle w:val="TableParagraph"/>
              <w:widowControl w:val="false"/>
              <w:ind w:left="1270" w:right="1270" w:hanging="0"/>
              <w:jc w:val="center"/>
              <w:rPr>
                <w:b/>
                <w:b/>
                <w:sz w:val="22"/>
              </w:rPr>
            </w:pPr>
            <w:r>
              <w:rPr>
                <w:b/>
                <w:sz w:val="22"/>
              </w:rPr>
              <w:t>Discipline</w:t>
            </w:r>
          </w:p>
        </w:tc>
        <w:tc>
          <w:tcPr>
            <w:tcW w:w="2156"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43" w:right="131" w:firstLine="149"/>
              <w:rPr>
                <w:b/>
                <w:b/>
                <w:sz w:val="22"/>
              </w:rPr>
            </w:pPr>
            <w:r>
              <w:rPr>
                <w:b/>
                <w:sz w:val="22"/>
              </w:rPr>
              <w:t>Numero studenti</w:t>
            </w:r>
            <w:r>
              <w:rPr>
                <w:b/>
                <w:spacing w:val="1"/>
                <w:sz w:val="22"/>
              </w:rPr>
              <w:t xml:space="preserve"> </w:t>
            </w:r>
            <w:r>
              <w:rPr>
                <w:b/>
                <w:sz w:val="22"/>
              </w:rPr>
              <w:t>promossi</w:t>
            </w:r>
            <w:r>
              <w:rPr>
                <w:b/>
                <w:spacing w:val="-7"/>
                <w:sz w:val="22"/>
              </w:rPr>
              <w:t xml:space="preserve"> </w:t>
            </w:r>
            <w:r>
              <w:rPr>
                <w:b/>
                <w:sz w:val="22"/>
              </w:rPr>
              <w:t>per</w:t>
            </w:r>
            <w:r>
              <w:rPr>
                <w:b/>
                <w:spacing w:val="-6"/>
                <w:sz w:val="22"/>
              </w:rPr>
              <w:t xml:space="preserve"> </w:t>
            </w:r>
            <w:r>
              <w:rPr>
                <w:b/>
                <w:sz w:val="22"/>
              </w:rPr>
              <w:t>merito</w:t>
            </w:r>
          </w:p>
        </w:tc>
        <w:tc>
          <w:tcPr>
            <w:tcW w:w="244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441" w:right="436" w:hanging="0"/>
              <w:jc w:val="center"/>
              <w:rPr>
                <w:b/>
                <w:b/>
                <w:sz w:val="22"/>
              </w:rPr>
            </w:pPr>
            <w:r>
              <w:rPr>
                <w:b/>
                <w:sz w:val="22"/>
              </w:rPr>
              <w:t>Numero studenti</w:t>
            </w:r>
            <w:r>
              <w:rPr>
                <w:b/>
                <w:spacing w:val="-47"/>
                <w:sz w:val="22"/>
              </w:rPr>
              <w:t xml:space="preserve"> </w:t>
            </w:r>
            <w:r>
              <w:rPr>
                <w:b/>
                <w:sz w:val="22"/>
              </w:rPr>
              <w:t>promossi con</w:t>
            </w:r>
            <w:r>
              <w:rPr>
                <w:b/>
                <w:spacing w:val="1"/>
                <w:sz w:val="22"/>
              </w:rPr>
              <w:t xml:space="preserve"> </w:t>
            </w:r>
            <w:r>
              <w:rPr>
                <w:b/>
                <w:sz w:val="22"/>
              </w:rPr>
              <w:t>sospensione</w:t>
            </w:r>
            <w:r>
              <w:rPr>
                <w:b/>
                <w:spacing w:val="-4"/>
                <w:sz w:val="22"/>
              </w:rPr>
              <w:t xml:space="preserve"> </w:t>
            </w:r>
            <w:r>
              <w:rPr>
                <w:b/>
                <w:sz w:val="22"/>
              </w:rPr>
              <w:t>del</w:t>
            </w:r>
          </w:p>
          <w:p>
            <w:pPr>
              <w:pStyle w:val="TableParagraph"/>
              <w:widowControl w:val="false"/>
              <w:spacing w:lineRule="exact" w:line="243"/>
              <w:ind w:left="436" w:right="436" w:hanging="0"/>
              <w:jc w:val="center"/>
              <w:rPr>
                <w:b/>
                <w:b/>
                <w:sz w:val="22"/>
              </w:rPr>
            </w:pPr>
            <w:r>
              <w:rPr>
                <w:b/>
                <w:sz w:val="22"/>
              </w:rPr>
              <w:t>giudizio</w:t>
            </w:r>
          </w:p>
        </w:tc>
      </w:tr>
      <w:tr>
        <w:trPr>
          <w:trHeight w:val="273" w:hRule="atLeast"/>
        </w:trPr>
        <w:tc>
          <w:tcPr>
            <w:tcW w:w="347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6" w:after="0"/>
              <w:ind w:left="67" w:right="0" w:hanging="0"/>
              <w:rPr>
                <w:b/>
                <w:b/>
                <w:sz w:val="22"/>
              </w:rPr>
            </w:pPr>
            <w:r>
              <w:rPr>
                <w:b/>
                <w:sz w:val="22"/>
              </w:rPr>
              <w:t>Religione</w:t>
            </w:r>
          </w:p>
        </w:tc>
        <w:tc>
          <w:tcPr>
            <w:tcW w:w="215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943" w:right="939" w:hanging="0"/>
              <w:jc w:val="center"/>
              <w:rPr>
                <w:b/>
                <w:b/>
                <w:sz w:val="22"/>
              </w:rPr>
            </w:pPr>
            <w:r>
              <w:rPr>
                <w:b/>
                <w:sz w:val="22"/>
              </w:rPr>
              <w:t>23</w:t>
            </w:r>
          </w:p>
        </w:tc>
        <w:tc>
          <w:tcPr>
            <w:tcW w:w="244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r>
      <w:tr>
        <w:trPr>
          <w:trHeight w:val="268" w:hRule="atLeast"/>
        </w:trPr>
        <w:tc>
          <w:tcPr>
            <w:tcW w:w="347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2" w:after="0"/>
              <w:ind w:left="67" w:right="0" w:hanging="0"/>
              <w:rPr>
                <w:b/>
                <w:b/>
                <w:sz w:val="22"/>
              </w:rPr>
            </w:pPr>
            <w:r>
              <w:rPr>
                <w:b/>
                <w:sz w:val="22"/>
              </w:rPr>
              <w:t>Italiano</w:t>
            </w:r>
          </w:p>
        </w:tc>
        <w:tc>
          <w:tcPr>
            <w:tcW w:w="215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943" w:right="939" w:hanging="0"/>
              <w:jc w:val="center"/>
              <w:rPr>
                <w:b/>
                <w:b/>
                <w:sz w:val="22"/>
              </w:rPr>
            </w:pPr>
            <w:r>
              <w:rPr>
                <w:b/>
                <w:sz w:val="22"/>
              </w:rPr>
              <w:t>23</w:t>
            </w:r>
          </w:p>
        </w:tc>
        <w:tc>
          <w:tcPr>
            <w:tcW w:w="244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8" w:hRule="atLeast"/>
        </w:trPr>
        <w:tc>
          <w:tcPr>
            <w:tcW w:w="347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Latino</w:t>
            </w:r>
          </w:p>
        </w:tc>
        <w:tc>
          <w:tcPr>
            <w:tcW w:w="215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943" w:right="939" w:hanging="0"/>
              <w:jc w:val="center"/>
              <w:rPr>
                <w:b/>
                <w:b/>
                <w:sz w:val="22"/>
              </w:rPr>
            </w:pPr>
            <w:r>
              <w:rPr>
                <w:b/>
                <w:sz w:val="22"/>
              </w:rPr>
              <w:t>23</w:t>
            </w:r>
          </w:p>
        </w:tc>
        <w:tc>
          <w:tcPr>
            <w:tcW w:w="244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8" w:hRule="atLeast"/>
        </w:trPr>
        <w:tc>
          <w:tcPr>
            <w:tcW w:w="347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Filosofia</w:t>
            </w:r>
          </w:p>
        </w:tc>
        <w:tc>
          <w:tcPr>
            <w:tcW w:w="215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943" w:right="939" w:hanging="0"/>
              <w:jc w:val="center"/>
              <w:rPr>
                <w:b/>
                <w:b/>
                <w:sz w:val="22"/>
              </w:rPr>
            </w:pPr>
            <w:r>
              <w:rPr>
                <w:b/>
                <w:sz w:val="22"/>
              </w:rPr>
              <w:t>23</w:t>
            </w:r>
          </w:p>
        </w:tc>
        <w:tc>
          <w:tcPr>
            <w:tcW w:w="244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8" w:hRule="atLeast"/>
        </w:trPr>
        <w:tc>
          <w:tcPr>
            <w:tcW w:w="347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Storia</w:t>
            </w:r>
          </w:p>
        </w:tc>
        <w:tc>
          <w:tcPr>
            <w:tcW w:w="215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943" w:right="939" w:hanging="0"/>
              <w:jc w:val="center"/>
              <w:rPr>
                <w:b/>
                <w:b/>
                <w:sz w:val="22"/>
              </w:rPr>
            </w:pPr>
            <w:r>
              <w:rPr>
                <w:b/>
                <w:sz w:val="22"/>
              </w:rPr>
              <w:t>23</w:t>
            </w:r>
          </w:p>
        </w:tc>
        <w:tc>
          <w:tcPr>
            <w:tcW w:w="244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8" w:hRule="atLeast"/>
        </w:trPr>
        <w:tc>
          <w:tcPr>
            <w:tcW w:w="347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Matematica</w:t>
            </w:r>
          </w:p>
        </w:tc>
        <w:tc>
          <w:tcPr>
            <w:tcW w:w="215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943" w:right="939" w:hanging="0"/>
              <w:jc w:val="center"/>
              <w:rPr>
                <w:b/>
                <w:b/>
                <w:sz w:val="22"/>
              </w:rPr>
            </w:pPr>
            <w:r>
              <w:rPr>
                <w:b/>
                <w:sz w:val="22"/>
              </w:rPr>
              <w:t>23</w:t>
            </w:r>
          </w:p>
        </w:tc>
        <w:tc>
          <w:tcPr>
            <w:tcW w:w="244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8" w:hRule="atLeast"/>
        </w:trPr>
        <w:tc>
          <w:tcPr>
            <w:tcW w:w="347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Fisica</w:t>
            </w:r>
          </w:p>
        </w:tc>
        <w:tc>
          <w:tcPr>
            <w:tcW w:w="215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943" w:right="939" w:hanging="0"/>
              <w:jc w:val="center"/>
              <w:rPr>
                <w:b/>
                <w:b/>
                <w:sz w:val="22"/>
              </w:rPr>
            </w:pPr>
            <w:r>
              <w:rPr>
                <w:b/>
                <w:sz w:val="22"/>
              </w:rPr>
              <w:t>23</w:t>
            </w:r>
          </w:p>
        </w:tc>
        <w:tc>
          <w:tcPr>
            <w:tcW w:w="244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9" w:hRule="atLeast"/>
        </w:trPr>
        <w:tc>
          <w:tcPr>
            <w:tcW w:w="347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2" w:after="0"/>
              <w:ind w:left="67" w:right="0" w:hanging="0"/>
              <w:rPr>
                <w:b/>
                <w:b/>
                <w:sz w:val="22"/>
              </w:rPr>
            </w:pPr>
            <w:r>
              <w:rPr>
                <w:b/>
                <w:sz w:val="22"/>
              </w:rPr>
              <w:t>Scienze</w:t>
            </w:r>
            <w:r>
              <w:rPr>
                <w:b/>
                <w:spacing w:val="-4"/>
                <w:sz w:val="22"/>
              </w:rPr>
              <w:t xml:space="preserve"> </w:t>
            </w:r>
            <w:r>
              <w:rPr>
                <w:b/>
                <w:sz w:val="22"/>
              </w:rPr>
              <w:t>naturali</w:t>
            </w:r>
          </w:p>
        </w:tc>
        <w:tc>
          <w:tcPr>
            <w:tcW w:w="215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943" w:right="939" w:hanging="0"/>
              <w:jc w:val="center"/>
              <w:rPr>
                <w:b/>
                <w:b/>
                <w:sz w:val="22"/>
              </w:rPr>
            </w:pPr>
            <w:r>
              <w:rPr>
                <w:b/>
                <w:sz w:val="22"/>
              </w:rPr>
              <w:t>23</w:t>
            </w:r>
          </w:p>
        </w:tc>
        <w:tc>
          <w:tcPr>
            <w:tcW w:w="244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8" w:hRule="atLeast"/>
        </w:trPr>
        <w:tc>
          <w:tcPr>
            <w:tcW w:w="347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Inglese</w:t>
            </w:r>
          </w:p>
        </w:tc>
        <w:tc>
          <w:tcPr>
            <w:tcW w:w="215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943" w:right="939" w:hanging="0"/>
              <w:jc w:val="center"/>
              <w:rPr>
                <w:b/>
                <w:b/>
                <w:sz w:val="22"/>
              </w:rPr>
            </w:pPr>
            <w:r>
              <w:rPr>
                <w:b/>
                <w:sz w:val="22"/>
              </w:rPr>
              <w:t>23</w:t>
            </w:r>
          </w:p>
        </w:tc>
        <w:tc>
          <w:tcPr>
            <w:tcW w:w="244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8" w:hRule="atLeast"/>
        </w:trPr>
        <w:tc>
          <w:tcPr>
            <w:tcW w:w="347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Storia</w:t>
            </w:r>
            <w:r>
              <w:rPr>
                <w:b/>
                <w:spacing w:val="-3"/>
                <w:sz w:val="22"/>
              </w:rPr>
              <w:t xml:space="preserve"> </w:t>
            </w:r>
            <w:r>
              <w:rPr>
                <w:b/>
                <w:sz w:val="22"/>
              </w:rPr>
              <w:t>dell’Arte</w:t>
            </w:r>
          </w:p>
        </w:tc>
        <w:tc>
          <w:tcPr>
            <w:tcW w:w="215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943" w:right="939" w:hanging="0"/>
              <w:jc w:val="center"/>
              <w:rPr>
                <w:b/>
                <w:b/>
                <w:sz w:val="22"/>
              </w:rPr>
            </w:pPr>
            <w:r>
              <w:rPr>
                <w:b/>
                <w:sz w:val="22"/>
              </w:rPr>
              <w:t>23</w:t>
            </w:r>
          </w:p>
        </w:tc>
        <w:tc>
          <w:tcPr>
            <w:tcW w:w="244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8" w:hRule="atLeast"/>
        </w:trPr>
        <w:tc>
          <w:tcPr>
            <w:tcW w:w="347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Scienze</w:t>
            </w:r>
            <w:r>
              <w:rPr>
                <w:b/>
                <w:spacing w:val="-5"/>
                <w:sz w:val="22"/>
              </w:rPr>
              <w:t xml:space="preserve"> </w:t>
            </w:r>
            <w:r>
              <w:rPr>
                <w:b/>
                <w:sz w:val="22"/>
              </w:rPr>
              <w:t>motorie</w:t>
            </w:r>
            <w:r>
              <w:rPr>
                <w:b/>
                <w:spacing w:val="-5"/>
                <w:sz w:val="22"/>
              </w:rPr>
              <w:t xml:space="preserve"> </w:t>
            </w:r>
            <w:r>
              <w:rPr>
                <w:b/>
                <w:sz w:val="22"/>
              </w:rPr>
              <w:t>e sportive</w:t>
            </w:r>
          </w:p>
        </w:tc>
        <w:tc>
          <w:tcPr>
            <w:tcW w:w="215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943" w:right="939" w:hanging="0"/>
              <w:jc w:val="center"/>
              <w:rPr>
                <w:b/>
                <w:b/>
                <w:sz w:val="22"/>
              </w:rPr>
            </w:pPr>
            <w:r>
              <w:rPr>
                <w:b/>
                <w:sz w:val="22"/>
              </w:rPr>
              <w:t>23</w:t>
            </w:r>
          </w:p>
        </w:tc>
        <w:tc>
          <w:tcPr>
            <w:tcW w:w="244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bl>
    <w:p>
      <w:pPr>
        <w:pStyle w:val="Normal"/>
        <w:spacing w:lineRule="auto" w:line="240" w:before="0" w:after="0"/>
        <w:rPr>
          <w:b/>
          <w:b/>
          <w:sz w:val="24"/>
        </w:rPr>
      </w:pPr>
      <w:r>
        <w:rPr>
          <w:b/>
          <w:sz w:val="24"/>
        </w:rPr>
      </w:r>
    </w:p>
    <w:p>
      <w:pPr>
        <w:pStyle w:val="Normal"/>
        <w:spacing w:lineRule="auto" w:line="240" w:before="0" w:after="0"/>
        <w:rPr>
          <w:b/>
          <w:b/>
          <w:sz w:val="24"/>
        </w:rPr>
      </w:pPr>
      <w:r>
        <w:rPr>
          <w:b/>
          <w:sz w:val="24"/>
        </w:rPr>
      </w:r>
    </w:p>
    <w:p>
      <w:pPr>
        <w:pStyle w:val="Normal"/>
        <w:spacing w:lineRule="auto" w:line="240" w:before="3" w:after="0"/>
        <w:rPr>
          <w:b/>
          <w:b/>
          <w:sz w:val="18"/>
        </w:rPr>
      </w:pPr>
      <w:r>
        <w:rPr>
          <w:b/>
          <w:sz w:val="18"/>
        </w:rPr>
      </w:r>
    </w:p>
    <w:p>
      <w:pPr>
        <w:pStyle w:val="Titolo1"/>
        <w:ind w:left="1382" w:right="1428" w:hanging="0"/>
        <w:jc w:val="center"/>
        <w:rPr>
          <w:rFonts w:ascii="Calibri" w:hAnsi="Calibri"/>
          <w:sz w:val="22"/>
        </w:rPr>
      </w:pPr>
      <w:r>
        <w:rPr/>
        <w:t>Variazioni</w:t>
      </w:r>
      <w:r>
        <w:rPr>
          <w:spacing w:val="-5"/>
        </w:rPr>
        <w:t xml:space="preserve"> </w:t>
      </w:r>
      <w:r>
        <w:rPr/>
        <w:t>del</w:t>
      </w:r>
      <w:r>
        <w:rPr>
          <w:spacing w:val="-5"/>
        </w:rPr>
        <w:t xml:space="preserve"> </w:t>
      </w:r>
      <w:r>
        <w:rPr/>
        <w:t>Consiglio</w:t>
      </w:r>
      <w:r>
        <w:rPr>
          <w:spacing w:val="-3"/>
        </w:rPr>
        <w:t xml:space="preserve"> </w:t>
      </w:r>
      <w:r>
        <w:rPr/>
        <w:t>di</w:t>
      </w:r>
      <w:r>
        <w:rPr>
          <w:spacing w:val="-1"/>
        </w:rPr>
        <w:t xml:space="preserve"> </w:t>
      </w:r>
      <w:r>
        <w:rPr/>
        <w:t>Classe</w:t>
      </w:r>
      <w:r>
        <w:rPr>
          <w:spacing w:val="-4"/>
        </w:rPr>
        <w:t xml:space="preserve"> </w:t>
      </w:r>
      <w:r>
        <w:rPr/>
        <w:t>nell’arco</w:t>
      </w:r>
      <w:r>
        <w:rPr>
          <w:spacing w:val="-3"/>
        </w:rPr>
        <w:t xml:space="preserve"> </w:t>
      </w:r>
      <w:r>
        <w:rPr/>
        <w:t>del</w:t>
      </w:r>
      <w:r>
        <w:rPr>
          <w:spacing w:val="-5"/>
        </w:rPr>
        <w:t xml:space="preserve"> </w:t>
      </w:r>
      <w:r>
        <w:rPr/>
        <w:t>triennio</w:t>
      </w:r>
    </w:p>
    <w:p>
      <w:pPr>
        <w:pStyle w:val="Normal"/>
        <w:spacing w:lineRule="auto" w:line="240" w:before="7" w:after="1"/>
        <w:rPr>
          <w:b/>
          <w:b/>
          <w:sz w:val="11"/>
        </w:rPr>
      </w:pPr>
      <w:r>
        <w:rPr>
          <w:b/>
          <w:sz w:val="11"/>
        </w:rPr>
      </w:r>
    </w:p>
    <w:tbl>
      <w:tblPr>
        <w:tblW w:w="9218" w:type="dxa"/>
        <w:jc w:val="left"/>
        <w:tblInd w:w="906" w:type="dxa"/>
        <w:tblLayout w:type="fixed"/>
        <w:tblCellMar>
          <w:top w:w="0" w:type="dxa"/>
          <w:left w:w="5" w:type="dxa"/>
          <w:bottom w:w="0" w:type="dxa"/>
          <w:right w:w="5" w:type="dxa"/>
        </w:tblCellMar>
        <w:tblLook w:val="01e0"/>
      </w:tblPr>
      <w:tblGrid>
        <w:gridCol w:w="2694"/>
        <w:gridCol w:w="1844"/>
        <w:gridCol w:w="1556"/>
        <w:gridCol w:w="1564"/>
        <w:gridCol w:w="1560"/>
      </w:tblGrid>
      <w:tr>
        <w:trPr>
          <w:trHeight w:val="537" w:hRule="atLeast"/>
        </w:trPr>
        <w:tc>
          <w:tcPr>
            <w:tcW w:w="2694"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rPr>
                <w:b/>
                <w:b/>
                <w:sz w:val="22"/>
              </w:rPr>
            </w:pPr>
            <w:r>
              <w:rPr>
                <w:b/>
                <w:sz w:val="22"/>
              </w:rPr>
            </w:r>
          </w:p>
          <w:p>
            <w:pPr>
              <w:pStyle w:val="TableParagraph"/>
              <w:widowControl w:val="false"/>
              <w:spacing w:lineRule="exact" w:line="247"/>
              <w:ind w:left="881" w:right="881" w:hanging="0"/>
              <w:jc w:val="center"/>
              <w:rPr>
                <w:b/>
                <w:b/>
                <w:sz w:val="22"/>
              </w:rPr>
            </w:pPr>
            <w:r>
              <w:rPr>
                <w:b/>
                <w:sz w:val="22"/>
              </w:rPr>
              <w:t>Discipline</w:t>
            </w:r>
          </w:p>
        </w:tc>
        <w:tc>
          <w:tcPr>
            <w:tcW w:w="1844"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rPr>
                <w:b/>
                <w:b/>
                <w:sz w:val="22"/>
              </w:rPr>
            </w:pPr>
            <w:r>
              <w:rPr>
                <w:b/>
                <w:sz w:val="22"/>
              </w:rPr>
            </w:r>
          </w:p>
          <w:p>
            <w:pPr>
              <w:pStyle w:val="TableParagraph"/>
              <w:widowControl w:val="false"/>
              <w:spacing w:lineRule="exact" w:line="247"/>
              <w:ind w:left="308" w:right="303" w:hanging="0"/>
              <w:jc w:val="center"/>
              <w:rPr>
                <w:b/>
                <w:b/>
                <w:sz w:val="22"/>
              </w:rPr>
            </w:pPr>
            <w:r>
              <w:rPr>
                <w:b/>
                <w:sz w:val="22"/>
              </w:rPr>
              <w:t>Anni</w:t>
            </w:r>
            <w:r>
              <w:rPr>
                <w:b/>
                <w:spacing w:val="-4"/>
                <w:sz w:val="22"/>
              </w:rPr>
              <w:t xml:space="preserve"> </w:t>
            </w:r>
            <w:r>
              <w:rPr>
                <w:b/>
                <w:sz w:val="22"/>
              </w:rPr>
              <w:t>di</w:t>
            </w:r>
            <w:r>
              <w:rPr>
                <w:b/>
                <w:spacing w:val="-4"/>
                <w:sz w:val="22"/>
              </w:rPr>
              <w:t xml:space="preserve"> </w:t>
            </w:r>
            <w:r>
              <w:rPr>
                <w:b/>
                <w:sz w:val="22"/>
              </w:rPr>
              <w:t>corso</w:t>
            </w:r>
          </w:p>
        </w:tc>
        <w:tc>
          <w:tcPr>
            <w:tcW w:w="1556"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rPr>
                <w:b/>
                <w:b/>
                <w:sz w:val="22"/>
              </w:rPr>
            </w:pPr>
            <w:r>
              <w:rPr>
                <w:b/>
                <w:sz w:val="22"/>
              </w:rPr>
            </w:r>
          </w:p>
          <w:p>
            <w:pPr>
              <w:pStyle w:val="TableParagraph"/>
              <w:widowControl w:val="false"/>
              <w:spacing w:lineRule="exact" w:line="247"/>
              <w:ind w:left="394" w:right="387" w:hanging="0"/>
              <w:jc w:val="center"/>
              <w:rPr>
                <w:b/>
                <w:b/>
                <w:sz w:val="22"/>
              </w:rPr>
            </w:pPr>
            <w:r>
              <w:rPr>
                <w:b/>
                <w:sz w:val="22"/>
              </w:rPr>
              <w:t>III</w:t>
            </w:r>
            <w:r>
              <w:rPr>
                <w:b/>
                <w:spacing w:val="-4"/>
                <w:sz w:val="22"/>
              </w:rPr>
              <w:t xml:space="preserve"> </w:t>
            </w:r>
            <w:r>
              <w:rPr>
                <w:b/>
                <w:sz w:val="22"/>
              </w:rPr>
              <w:t>Anno</w:t>
            </w:r>
          </w:p>
        </w:tc>
        <w:tc>
          <w:tcPr>
            <w:tcW w:w="1564"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rPr>
                <w:b/>
                <w:b/>
                <w:sz w:val="22"/>
              </w:rPr>
            </w:pPr>
            <w:r>
              <w:rPr>
                <w:b/>
                <w:sz w:val="22"/>
              </w:rPr>
            </w:r>
          </w:p>
          <w:p>
            <w:pPr>
              <w:pStyle w:val="TableParagraph"/>
              <w:widowControl w:val="false"/>
              <w:spacing w:lineRule="exact" w:line="247"/>
              <w:ind w:left="394" w:right="391" w:hanging="0"/>
              <w:jc w:val="center"/>
              <w:rPr>
                <w:b/>
                <w:b/>
                <w:sz w:val="22"/>
              </w:rPr>
            </w:pPr>
            <w:r>
              <w:rPr>
                <w:b/>
                <w:sz w:val="22"/>
              </w:rPr>
              <w:t>IV</w:t>
            </w:r>
            <w:r>
              <w:rPr>
                <w:b/>
                <w:spacing w:val="-3"/>
                <w:sz w:val="22"/>
              </w:rPr>
              <w:t xml:space="preserve"> </w:t>
            </w:r>
            <w:r>
              <w:rPr>
                <w:b/>
                <w:sz w:val="22"/>
              </w:rPr>
              <w:t>Anno</w:t>
            </w:r>
          </w:p>
        </w:tc>
        <w:tc>
          <w:tcPr>
            <w:tcW w:w="1560"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rPr>
                <w:b/>
                <w:b/>
                <w:sz w:val="22"/>
              </w:rPr>
            </w:pPr>
            <w:r>
              <w:rPr>
                <w:b/>
                <w:sz w:val="22"/>
              </w:rPr>
            </w:r>
          </w:p>
          <w:p>
            <w:pPr>
              <w:pStyle w:val="TableParagraph"/>
              <w:widowControl w:val="false"/>
              <w:spacing w:lineRule="exact" w:line="247"/>
              <w:ind w:left="394" w:right="389" w:hanging="0"/>
              <w:jc w:val="center"/>
              <w:rPr>
                <w:b/>
                <w:b/>
                <w:sz w:val="22"/>
              </w:rPr>
            </w:pPr>
            <w:r>
              <w:rPr>
                <w:b/>
                <w:sz w:val="22"/>
              </w:rPr>
              <w:t>V</w:t>
            </w:r>
            <w:r>
              <w:rPr>
                <w:b/>
                <w:spacing w:val="-2"/>
                <w:sz w:val="22"/>
              </w:rPr>
              <w:t xml:space="preserve"> </w:t>
            </w:r>
            <w:r>
              <w:rPr>
                <w:b/>
                <w:sz w:val="22"/>
              </w:rPr>
              <w:t>Anno</w:t>
            </w:r>
          </w:p>
        </w:tc>
      </w:tr>
      <w:tr>
        <w:trPr>
          <w:trHeight w:val="268" w:hRule="atLeast"/>
        </w:trPr>
        <w:tc>
          <w:tcPr>
            <w:tcW w:w="26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Religione</w:t>
            </w:r>
          </w:p>
        </w:tc>
        <w:tc>
          <w:tcPr>
            <w:tcW w:w="184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15" w:right="0" w:hanging="0"/>
              <w:jc w:val="center"/>
              <w:rPr>
                <w:b/>
                <w:b/>
                <w:sz w:val="22"/>
              </w:rPr>
            </w:pPr>
            <w:r>
              <w:rPr>
                <w:b/>
                <w:w w:val="100"/>
                <w:sz w:val="22"/>
              </w:rPr>
              <w:t>5</w:t>
            </w:r>
          </w:p>
        </w:tc>
        <w:tc>
          <w:tcPr>
            <w:tcW w:w="1556" w:type="dxa"/>
            <w:tcBorders>
              <w:top w:val="single" w:sz="4" w:space="0" w:color="000000"/>
              <w:left w:val="single" w:sz="4" w:space="0" w:color="000000"/>
              <w:bottom w:val="single" w:sz="4" w:space="0" w:color="000000"/>
              <w:right w:val="single" w:sz="4" w:space="0" w:color="000000"/>
            </w:tcBorders>
          </w:tcPr>
          <w:p>
            <w:pPr>
              <w:pStyle w:val="TableParagraph"/>
              <w:widowControl w:val="false"/>
              <w:jc w:val="center"/>
              <w:rPr>
                <w:rFonts w:ascii="Times New Roman" w:hAnsi="Times New Roman"/>
                <w:sz w:val="18"/>
              </w:rPr>
            </w:pPr>
            <w:r>
              <w:rPr>
                <w:rFonts w:ascii="Times New Roman" w:hAnsi="Times New Roman"/>
                <w:sz w:val="18"/>
              </w:rPr>
            </w:r>
          </w:p>
        </w:tc>
        <w:tc>
          <w:tcPr>
            <w:tcW w:w="156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c>
          <w:tcPr>
            <w:tcW w:w="156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8" w:hRule="atLeast"/>
        </w:trPr>
        <w:tc>
          <w:tcPr>
            <w:tcW w:w="26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Italiano</w:t>
            </w:r>
          </w:p>
        </w:tc>
        <w:tc>
          <w:tcPr>
            <w:tcW w:w="184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15" w:right="0" w:hanging="0"/>
              <w:jc w:val="center"/>
              <w:rPr>
                <w:b/>
                <w:b/>
                <w:sz w:val="22"/>
              </w:rPr>
            </w:pPr>
            <w:r>
              <w:rPr>
                <w:b/>
                <w:w w:val="100"/>
                <w:sz w:val="22"/>
              </w:rPr>
              <w:t>5</w:t>
            </w:r>
          </w:p>
        </w:tc>
        <w:tc>
          <w:tcPr>
            <w:tcW w:w="1556" w:type="dxa"/>
            <w:tcBorders>
              <w:top w:val="single" w:sz="4" w:space="0" w:color="000000"/>
              <w:left w:val="single" w:sz="4" w:space="0" w:color="000000"/>
              <w:bottom w:val="single" w:sz="4" w:space="0" w:color="000000"/>
              <w:right w:val="single" w:sz="4" w:space="0" w:color="000000"/>
            </w:tcBorders>
          </w:tcPr>
          <w:p>
            <w:pPr>
              <w:pStyle w:val="TableParagraph"/>
              <w:widowControl w:val="false"/>
              <w:jc w:val="center"/>
              <w:rPr>
                <w:rFonts w:ascii="Times New Roman" w:hAnsi="Times New Roman"/>
                <w:sz w:val="18"/>
              </w:rPr>
            </w:pPr>
            <w:r>
              <w:rPr>
                <w:rFonts w:ascii="Times New Roman" w:hAnsi="Times New Roman"/>
                <w:sz w:val="18"/>
              </w:rPr>
            </w:r>
          </w:p>
        </w:tc>
        <w:tc>
          <w:tcPr>
            <w:tcW w:w="156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c>
          <w:tcPr>
            <w:tcW w:w="156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8" w:hRule="atLeast"/>
        </w:trPr>
        <w:tc>
          <w:tcPr>
            <w:tcW w:w="26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2" w:after="0"/>
              <w:ind w:left="67" w:right="0" w:hanging="0"/>
              <w:rPr>
                <w:b/>
                <w:b/>
                <w:sz w:val="22"/>
              </w:rPr>
            </w:pPr>
            <w:r>
              <w:rPr>
                <w:b/>
                <w:sz w:val="22"/>
              </w:rPr>
              <w:t>Latino</w:t>
            </w:r>
          </w:p>
        </w:tc>
        <w:tc>
          <w:tcPr>
            <w:tcW w:w="184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2" w:after="0"/>
              <w:ind w:left="15" w:right="0" w:hanging="0"/>
              <w:jc w:val="center"/>
              <w:rPr>
                <w:b/>
                <w:b/>
                <w:sz w:val="22"/>
              </w:rPr>
            </w:pPr>
            <w:r>
              <w:rPr>
                <w:b/>
                <w:w w:val="100"/>
                <w:sz w:val="22"/>
              </w:rPr>
              <w:t>5</w:t>
            </w:r>
          </w:p>
        </w:tc>
        <w:tc>
          <w:tcPr>
            <w:tcW w:w="1556" w:type="dxa"/>
            <w:tcBorders>
              <w:top w:val="single" w:sz="4" w:space="0" w:color="000000"/>
              <w:left w:val="single" w:sz="4" w:space="0" w:color="000000"/>
              <w:bottom w:val="single" w:sz="4" w:space="0" w:color="000000"/>
              <w:right w:val="single" w:sz="4" w:space="0" w:color="000000"/>
            </w:tcBorders>
          </w:tcPr>
          <w:p>
            <w:pPr>
              <w:pStyle w:val="TableParagraph"/>
              <w:widowControl w:val="false"/>
              <w:jc w:val="center"/>
              <w:rPr>
                <w:rFonts w:ascii="Times New Roman" w:hAnsi="Times New Roman"/>
                <w:sz w:val="18"/>
              </w:rPr>
            </w:pPr>
            <w:r>
              <w:rPr>
                <w:rFonts w:ascii="Times New Roman" w:hAnsi="Times New Roman"/>
                <w:sz w:val="18"/>
              </w:rPr>
            </w:r>
          </w:p>
        </w:tc>
        <w:tc>
          <w:tcPr>
            <w:tcW w:w="156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c>
          <w:tcPr>
            <w:tcW w:w="156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8" w:hRule="atLeast"/>
        </w:trPr>
        <w:tc>
          <w:tcPr>
            <w:tcW w:w="26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Filosofia</w:t>
            </w:r>
          </w:p>
        </w:tc>
        <w:tc>
          <w:tcPr>
            <w:tcW w:w="184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15" w:right="0" w:hanging="0"/>
              <w:jc w:val="center"/>
              <w:rPr>
                <w:b/>
                <w:b/>
                <w:sz w:val="22"/>
              </w:rPr>
            </w:pPr>
            <w:r>
              <w:rPr>
                <w:b/>
                <w:w w:val="100"/>
                <w:sz w:val="22"/>
              </w:rPr>
              <w:t>3</w:t>
            </w:r>
          </w:p>
        </w:tc>
        <w:tc>
          <w:tcPr>
            <w:tcW w:w="1556" w:type="dxa"/>
            <w:tcBorders>
              <w:top w:val="single" w:sz="4" w:space="0" w:color="000000"/>
              <w:left w:val="single" w:sz="4" w:space="0" w:color="000000"/>
              <w:bottom w:val="single" w:sz="4" w:space="0" w:color="000000"/>
              <w:right w:val="single" w:sz="4" w:space="0" w:color="000000"/>
            </w:tcBorders>
          </w:tcPr>
          <w:p>
            <w:pPr>
              <w:pStyle w:val="TableParagraph"/>
              <w:widowControl w:val="false"/>
              <w:jc w:val="center"/>
              <w:rPr>
                <w:rFonts w:ascii="Times New Roman" w:hAnsi="Times New Roman"/>
                <w:sz w:val="18"/>
              </w:rPr>
            </w:pPr>
            <w:r>
              <w:rPr>
                <w:rFonts w:ascii="Times New Roman" w:hAnsi="Times New Roman"/>
                <w:sz w:val="18"/>
              </w:rPr>
            </w:r>
          </w:p>
        </w:tc>
        <w:tc>
          <w:tcPr>
            <w:tcW w:w="156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c>
          <w:tcPr>
            <w:tcW w:w="156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8" w:hRule="atLeast"/>
        </w:trPr>
        <w:tc>
          <w:tcPr>
            <w:tcW w:w="26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Storia</w:t>
            </w:r>
          </w:p>
        </w:tc>
        <w:tc>
          <w:tcPr>
            <w:tcW w:w="184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15" w:right="0" w:hanging="0"/>
              <w:jc w:val="center"/>
              <w:rPr>
                <w:b/>
                <w:b/>
                <w:sz w:val="22"/>
              </w:rPr>
            </w:pPr>
            <w:r>
              <w:rPr>
                <w:b/>
                <w:w w:val="100"/>
                <w:sz w:val="22"/>
              </w:rPr>
              <w:t>5</w:t>
            </w:r>
          </w:p>
        </w:tc>
        <w:tc>
          <w:tcPr>
            <w:tcW w:w="1556" w:type="dxa"/>
            <w:tcBorders>
              <w:top w:val="single" w:sz="4" w:space="0" w:color="000000"/>
              <w:left w:val="single" w:sz="4" w:space="0" w:color="000000"/>
              <w:bottom w:val="single" w:sz="4" w:space="0" w:color="000000"/>
              <w:right w:val="single" w:sz="4" w:space="0" w:color="000000"/>
            </w:tcBorders>
          </w:tcPr>
          <w:p>
            <w:pPr>
              <w:pStyle w:val="TableParagraph"/>
              <w:widowControl w:val="false"/>
              <w:jc w:val="center"/>
              <w:rPr>
                <w:rFonts w:ascii="Times New Roman" w:hAnsi="Times New Roman"/>
                <w:sz w:val="18"/>
              </w:rPr>
            </w:pPr>
            <w:r>
              <w:rPr>
                <w:rFonts w:ascii="Times New Roman" w:hAnsi="Times New Roman"/>
                <w:sz w:val="18"/>
              </w:rPr>
            </w:r>
          </w:p>
        </w:tc>
        <w:tc>
          <w:tcPr>
            <w:tcW w:w="156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c>
          <w:tcPr>
            <w:tcW w:w="156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8" w:hRule="atLeast"/>
        </w:trPr>
        <w:tc>
          <w:tcPr>
            <w:tcW w:w="26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Matematica</w:t>
            </w:r>
          </w:p>
        </w:tc>
        <w:tc>
          <w:tcPr>
            <w:tcW w:w="184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15" w:right="0" w:hanging="0"/>
              <w:jc w:val="center"/>
              <w:rPr>
                <w:b/>
                <w:b/>
                <w:sz w:val="22"/>
              </w:rPr>
            </w:pPr>
            <w:r>
              <w:rPr>
                <w:b/>
                <w:w w:val="100"/>
                <w:sz w:val="22"/>
              </w:rPr>
              <w:t>5</w:t>
            </w:r>
          </w:p>
        </w:tc>
        <w:tc>
          <w:tcPr>
            <w:tcW w:w="1556" w:type="dxa"/>
            <w:tcBorders>
              <w:top w:val="single" w:sz="4" w:space="0" w:color="000000"/>
              <w:left w:val="single" w:sz="4" w:space="0" w:color="000000"/>
              <w:bottom w:val="single" w:sz="4" w:space="0" w:color="000000"/>
              <w:right w:val="single" w:sz="4" w:space="0" w:color="000000"/>
            </w:tcBorders>
          </w:tcPr>
          <w:p>
            <w:pPr>
              <w:pStyle w:val="TableParagraph"/>
              <w:widowControl w:val="false"/>
              <w:jc w:val="center"/>
              <w:rPr>
                <w:rFonts w:ascii="Times New Roman" w:hAnsi="Times New Roman"/>
                <w:sz w:val="18"/>
              </w:rPr>
            </w:pPr>
            <w:r>
              <w:rPr>
                <w:rFonts w:ascii="Times New Roman" w:hAnsi="Times New Roman"/>
                <w:sz w:val="18"/>
              </w:rPr>
              <w:t>*</w:t>
            </w:r>
          </w:p>
        </w:tc>
        <w:tc>
          <w:tcPr>
            <w:tcW w:w="156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c>
          <w:tcPr>
            <w:tcW w:w="156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73" w:hRule="atLeast"/>
        </w:trPr>
        <w:tc>
          <w:tcPr>
            <w:tcW w:w="26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6" w:after="0"/>
              <w:ind w:left="67" w:right="0" w:hanging="0"/>
              <w:rPr>
                <w:b/>
                <w:b/>
                <w:sz w:val="22"/>
              </w:rPr>
            </w:pPr>
            <w:r>
              <w:rPr>
                <w:b/>
                <w:sz w:val="22"/>
              </w:rPr>
              <w:t>Fisica</w:t>
            </w:r>
          </w:p>
        </w:tc>
        <w:tc>
          <w:tcPr>
            <w:tcW w:w="184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6" w:after="0"/>
              <w:ind w:left="15" w:right="0" w:hanging="0"/>
              <w:jc w:val="center"/>
              <w:rPr>
                <w:b/>
                <w:b/>
                <w:sz w:val="22"/>
              </w:rPr>
            </w:pPr>
            <w:r>
              <w:rPr>
                <w:b/>
                <w:w w:val="100"/>
                <w:sz w:val="22"/>
              </w:rPr>
              <w:t>5</w:t>
            </w:r>
          </w:p>
        </w:tc>
        <w:tc>
          <w:tcPr>
            <w:tcW w:w="1556" w:type="dxa"/>
            <w:tcBorders>
              <w:top w:val="single" w:sz="4" w:space="0" w:color="000000"/>
              <w:left w:val="single" w:sz="4" w:space="0" w:color="000000"/>
              <w:bottom w:val="single" w:sz="4" w:space="0" w:color="000000"/>
              <w:right w:val="single" w:sz="4" w:space="0" w:color="000000"/>
            </w:tcBorders>
          </w:tcPr>
          <w:p>
            <w:pPr>
              <w:pStyle w:val="TableParagraph"/>
              <w:widowControl w:val="false"/>
              <w:jc w:val="center"/>
              <w:rPr>
                <w:rFonts w:ascii="Times New Roman" w:hAnsi="Times New Roman"/>
                <w:sz w:val="20"/>
              </w:rPr>
            </w:pPr>
            <w:r>
              <w:rPr>
                <w:rFonts w:ascii="Times New Roman" w:hAnsi="Times New Roman"/>
                <w:sz w:val="20"/>
              </w:rPr>
            </w:r>
          </w:p>
        </w:tc>
        <w:tc>
          <w:tcPr>
            <w:tcW w:w="156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156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r>
      <w:tr>
        <w:trPr>
          <w:trHeight w:val="268" w:hRule="atLeast"/>
        </w:trPr>
        <w:tc>
          <w:tcPr>
            <w:tcW w:w="26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Scienze</w:t>
            </w:r>
            <w:r>
              <w:rPr>
                <w:b/>
                <w:spacing w:val="-4"/>
                <w:sz w:val="22"/>
              </w:rPr>
              <w:t xml:space="preserve"> </w:t>
            </w:r>
            <w:r>
              <w:rPr>
                <w:b/>
                <w:sz w:val="22"/>
              </w:rPr>
              <w:t>naturali</w:t>
            </w:r>
          </w:p>
        </w:tc>
        <w:tc>
          <w:tcPr>
            <w:tcW w:w="184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15" w:right="0" w:hanging="0"/>
              <w:jc w:val="center"/>
              <w:rPr>
                <w:b/>
                <w:b/>
                <w:sz w:val="22"/>
              </w:rPr>
            </w:pPr>
            <w:r>
              <w:rPr>
                <w:b/>
                <w:w w:val="100"/>
                <w:sz w:val="22"/>
              </w:rPr>
              <w:t>5</w:t>
            </w:r>
          </w:p>
        </w:tc>
        <w:tc>
          <w:tcPr>
            <w:tcW w:w="155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9" w:right="0" w:hanging="0"/>
              <w:jc w:val="center"/>
              <w:rPr>
                <w:b/>
                <w:b/>
                <w:sz w:val="22"/>
              </w:rPr>
            </w:pPr>
            <w:r>
              <w:rPr>
                <w:b/>
                <w:sz w:val="22"/>
              </w:rPr>
            </w:r>
          </w:p>
        </w:tc>
        <w:tc>
          <w:tcPr>
            <w:tcW w:w="156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c>
          <w:tcPr>
            <w:tcW w:w="156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9" w:hRule="atLeast"/>
        </w:trPr>
        <w:tc>
          <w:tcPr>
            <w:tcW w:w="26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2" w:after="0"/>
              <w:ind w:left="67" w:right="0" w:hanging="0"/>
              <w:rPr>
                <w:b/>
                <w:b/>
                <w:sz w:val="22"/>
              </w:rPr>
            </w:pPr>
            <w:r>
              <w:rPr>
                <w:b/>
                <w:sz w:val="22"/>
              </w:rPr>
              <w:t>Inglese</w:t>
            </w:r>
          </w:p>
        </w:tc>
        <w:tc>
          <w:tcPr>
            <w:tcW w:w="184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2" w:after="0"/>
              <w:ind w:left="15" w:right="0" w:hanging="0"/>
              <w:jc w:val="center"/>
              <w:rPr>
                <w:b/>
                <w:b/>
                <w:sz w:val="22"/>
              </w:rPr>
            </w:pPr>
            <w:r>
              <w:rPr>
                <w:b/>
                <w:w w:val="100"/>
                <w:sz w:val="22"/>
              </w:rPr>
              <w:t>5</w:t>
            </w:r>
          </w:p>
        </w:tc>
        <w:tc>
          <w:tcPr>
            <w:tcW w:w="1556" w:type="dxa"/>
            <w:tcBorders>
              <w:top w:val="single" w:sz="4" w:space="0" w:color="000000"/>
              <w:left w:val="single" w:sz="4" w:space="0" w:color="000000"/>
              <w:bottom w:val="single" w:sz="4" w:space="0" w:color="000000"/>
              <w:right w:val="single" w:sz="4" w:space="0" w:color="000000"/>
            </w:tcBorders>
          </w:tcPr>
          <w:p>
            <w:pPr>
              <w:pStyle w:val="TableParagraph"/>
              <w:widowControl w:val="false"/>
              <w:jc w:val="center"/>
              <w:rPr>
                <w:rFonts w:ascii="Times New Roman" w:hAnsi="Times New Roman"/>
                <w:sz w:val="18"/>
              </w:rPr>
            </w:pPr>
            <w:r>
              <w:rPr>
                <w:rFonts w:ascii="Times New Roman" w:hAnsi="Times New Roman"/>
                <w:sz w:val="18"/>
              </w:rPr>
            </w:r>
          </w:p>
        </w:tc>
        <w:tc>
          <w:tcPr>
            <w:tcW w:w="156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c>
          <w:tcPr>
            <w:tcW w:w="156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8" w:hRule="atLeast"/>
        </w:trPr>
        <w:tc>
          <w:tcPr>
            <w:tcW w:w="26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Disegno</w:t>
            </w:r>
            <w:r>
              <w:rPr>
                <w:b/>
                <w:spacing w:val="-3"/>
                <w:sz w:val="22"/>
              </w:rPr>
              <w:t xml:space="preserve"> </w:t>
            </w:r>
            <w:r>
              <w:rPr>
                <w:b/>
                <w:sz w:val="22"/>
              </w:rPr>
              <w:t>e</w:t>
            </w:r>
            <w:r>
              <w:rPr>
                <w:b/>
                <w:spacing w:val="-2"/>
                <w:sz w:val="22"/>
              </w:rPr>
              <w:t xml:space="preserve"> </w:t>
            </w:r>
            <w:r>
              <w:rPr>
                <w:b/>
                <w:sz w:val="22"/>
              </w:rPr>
              <w:t>Storia</w:t>
            </w:r>
            <w:r>
              <w:rPr>
                <w:b/>
                <w:spacing w:val="-2"/>
                <w:sz w:val="22"/>
              </w:rPr>
              <w:t xml:space="preserve"> </w:t>
            </w:r>
            <w:r>
              <w:rPr>
                <w:b/>
                <w:sz w:val="22"/>
              </w:rPr>
              <w:t>dell’Arte</w:t>
            </w:r>
          </w:p>
        </w:tc>
        <w:tc>
          <w:tcPr>
            <w:tcW w:w="184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15" w:right="0" w:hanging="0"/>
              <w:jc w:val="center"/>
              <w:rPr>
                <w:b/>
                <w:b/>
                <w:sz w:val="22"/>
              </w:rPr>
            </w:pPr>
            <w:r>
              <w:rPr>
                <w:b/>
                <w:w w:val="100"/>
                <w:sz w:val="22"/>
              </w:rPr>
              <w:t>5</w:t>
            </w:r>
          </w:p>
        </w:tc>
        <w:tc>
          <w:tcPr>
            <w:tcW w:w="155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67"/>
              <w:ind w:left="6" w:right="0" w:hanging="0"/>
              <w:jc w:val="center"/>
              <w:rPr>
                <w:b/>
                <w:b/>
                <w:sz w:val="14"/>
              </w:rPr>
            </w:pPr>
            <w:r>
              <w:rPr>
                <w:b/>
                <w:w w:val="99"/>
                <w:sz w:val="14"/>
              </w:rPr>
              <w:t>*</w:t>
            </w:r>
          </w:p>
        </w:tc>
        <w:tc>
          <w:tcPr>
            <w:tcW w:w="156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1" w:right="0" w:hanging="0"/>
              <w:jc w:val="center"/>
              <w:rPr>
                <w:b/>
                <w:b/>
                <w:sz w:val="22"/>
              </w:rPr>
            </w:pPr>
            <w:r>
              <w:rPr>
                <w:b/>
                <w:w w:val="100"/>
                <w:sz w:val="22"/>
              </w:rPr>
              <w:t>*</w:t>
            </w:r>
          </w:p>
        </w:tc>
        <w:tc>
          <w:tcPr>
            <w:tcW w:w="156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2" w:right="0" w:hanging="0"/>
              <w:jc w:val="center"/>
              <w:rPr>
                <w:b/>
                <w:b/>
                <w:sz w:val="22"/>
              </w:rPr>
            </w:pPr>
            <w:r>
              <w:rPr>
                <w:b/>
                <w:w w:val="100"/>
                <w:sz w:val="22"/>
              </w:rPr>
              <w:t>*</w:t>
            </w:r>
          </w:p>
        </w:tc>
      </w:tr>
      <w:tr>
        <w:trPr>
          <w:trHeight w:val="268" w:hRule="atLeast"/>
        </w:trPr>
        <w:tc>
          <w:tcPr>
            <w:tcW w:w="26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Scienze</w:t>
            </w:r>
            <w:r>
              <w:rPr>
                <w:b/>
                <w:spacing w:val="-5"/>
                <w:sz w:val="22"/>
              </w:rPr>
              <w:t xml:space="preserve"> </w:t>
            </w:r>
            <w:r>
              <w:rPr>
                <w:b/>
                <w:sz w:val="22"/>
              </w:rPr>
              <w:t>motorie</w:t>
            </w:r>
            <w:r>
              <w:rPr>
                <w:b/>
                <w:spacing w:val="-5"/>
                <w:sz w:val="22"/>
              </w:rPr>
              <w:t xml:space="preserve"> </w:t>
            </w:r>
            <w:r>
              <w:rPr>
                <w:b/>
                <w:sz w:val="22"/>
              </w:rPr>
              <w:t>e sportive</w:t>
            </w:r>
          </w:p>
        </w:tc>
        <w:tc>
          <w:tcPr>
            <w:tcW w:w="184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15" w:right="0" w:hanging="0"/>
              <w:jc w:val="center"/>
              <w:rPr>
                <w:b/>
                <w:b/>
                <w:sz w:val="22"/>
              </w:rPr>
            </w:pPr>
            <w:r>
              <w:rPr>
                <w:b/>
                <w:w w:val="100"/>
                <w:sz w:val="22"/>
              </w:rPr>
              <w:t>5</w:t>
            </w:r>
          </w:p>
        </w:tc>
        <w:tc>
          <w:tcPr>
            <w:tcW w:w="1556" w:type="dxa"/>
            <w:tcBorders>
              <w:top w:val="single" w:sz="4" w:space="0" w:color="000000"/>
              <w:left w:val="single" w:sz="4" w:space="0" w:color="000000"/>
              <w:bottom w:val="single" w:sz="4" w:space="0" w:color="000000"/>
              <w:right w:val="single" w:sz="4" w:space="0" w:color="000000"/>
            </w:tcBorders>
          </w:tcPr>
          <w:p>
            <w:pPr>
              <w:pStyle w:val="TableParagraph"/>
              <w:widowControl w:val="false"/>
              <w:jc w:val="center"/>
              <w:rPr>
                <w:rFonts w:ascii="Times New Roman" w:hAnsi="Times New Roman"/>
                <w:sz w:val="18"/>
              </w:rPr>
            </w:pPr>
            <w:r>
              <w:rPr>
                <w:rFonts w:ascii="Times New Roman" w:hAnsi="Times New Roman"/>
                <w:sz w:val="18"/>
              </w:rPr>
              <w:t>*</w:t>
            </w:r>
          </w:p>
        </w:tc>
        <w:tc>
          <w:tcPr>
            <w:tcW w:w="156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1" w:right="0" w:hanging="0"/>
              <w:jc w:val="center"/>
              <w:rPr>
                <w:b/>
                <w:b/>
                <w:sz w:val="22"/>
              </w:rPr>
            </w:pPr>
            <w:r>
              <w:rPr>
                <w:b/>
                <w:w w:val="100"/>
                <w:sz w:val="22"/>
              </w:rPr>
              <w:t>*</w:t>
            </w:r>
          </w:p>
        </w:tc>
        <w:tc>
          <w:tcPr>
            <w:tcW w:w="156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2" w:right="0" w:hanging="0"/>
              <w:jc w:val="center"/>
              <w:rPr>
                <w:b/>
                <w:b/>
                <w:sz w:val="22"/>
              </w:rPr>
            </w:pPr>
            <w:r>
              <w:rPr>
                <w:b/>
                <w:sz w:val="22"/>
              </w:rPr>
            </w:r>
          </w:p>
        </w:tc>
      </w:tr>
    </w:tbl>
    <w:p>
      <w:pPr>
        <w:pStyle w:val="Normal"/>
        <w:spacing w:lineRule="auto" w:line="240" w:before="2" w:after="0"/>
        <w:rPr>
          <w:b/>
          <w:b/>
          <w:sz w:val="33"/>
        </w:rPr>
      </w:pPr>
      <w:r>
        <w:rPr>
          <w:b/>
          <w:sz w:val="33"/>
        </w:rPr>
      </w:r>
    </w:p>
    <w:p>
      <w:pPr>
        <w:pStyle w:val="Normal"/>
        <w:spacing w:before="0" w:after="0"/>
        <w:ind w:left="1400" w:right="0" w:hanging="0"/>
        <w:jc w:val="left"/>
        <w:rPr>
          <w:i/>
          <w:i/>
          <w:sz w:val="22"/>
        </w:rPr>
      </w:pPr>
      <w:r>
        <w:rPr>
          <w:i/>
          <w:sz w:val="22"/>
        </w:rPr>
        <w:t>Note:</w:t>
      </w:r>
    </w:p>
    <w:p>
      <w:pPr>
        <w:pStyle w:val="Corpodeltesto"/>
        <w:spacing w:lineRule="exact" w:line="266" w:before="135" w:after="0"/>
        <w:ind w:left="1400" w:right="0" w:hanging="0"/>
        <w:rPr>
          <w:rFonts w:ascii="Calibri" w:hAnsi="Calibri"/>
        </w:rPr>
      </w:pPr>
      <w:r>
        <w:rPr>
          <w:rFonts w:ascii="Calibri" w:hAnsi="Calibri"/>
          <w:vertAlign w:val="superscript"/>
        </w:rPr>
        <w:t>1</w:t>
      </w:r>
      <w:r>
        <w:rPr>
          <w:rFonts w:ascii="Calibri" w:hAnsi="Calibri"/>
          <w:spacing w:val="-2"/>
          <w:position w:val="0"/>
          <w:sz w:val="22"/>
          <w:sz w:val="22"/>
          <w:vertAlign w:val="baseline"/>
        </w:rPr>
        <w:t xml:space="preserve"> </w:t>
      </w:r>
      <w:r>
        <w:rPr>
          <w:rFonts w:ascii="Calibri" w:hAnsi="Calibri"/>
          <w:position w:val="0"/>
          <w:sz w:val="22"/>
          <w:sz w:val="22"/>
          <w:vertAlign w:val="baseline"/>
        </w:rPr>
        <w:t>Anni</w:t>
      </w:r>
      <w:r>
        <w:rPr>
          <w:rFonts w:ascii="Calibri" w:hAnsi="Calibri"/>
          <w:spacing w:val="-1"/>
          <w:position w:val="0"/>
          <w:sz w:val="22"/>
          <w:sz w:val="22"/>
          <w:vertAlign w:val="baseline"/>
        </w:rPr>
        <w:t xml:space="preserve"> </w:t>
      </w:r>
      <w:r>
        <w:rPr>
          <w:rFonts w:ascii="Calibri" w:hAnsi="Calibri"/>
          <w:position w:val="0"/>
          <w:sz w:val="22"/>
          <w:sz w:val="22"/>
          <w:vertAlign w:val="baseline"/>
        </w:rPr>
        <w:t>di</w:t>
      </w:r>
      <w:r>
        <w:rPr>
          <w:rFonts w:ascii="Calibri" w:hAnsi="Calibri"/>
          <w:spacing w:val="-1"/>
          <w:position w:val="0"/>
          <w:sz w:val="22"/>
          <w:sz w:val="22"/>
          <w:vertAlign w:val="baseline"/>
        </w:rPr>
        <w:t xml:space="preserve"> </w:t>
      </w:r>
      <w:r>
        <w:rPr>
          <w:rFonts w:ascii="Calibri" w:hAnsi="Calibri"/>
          <w:position w:val="0"/>
          <w:sz w:val="22"/>
          <w:sz w:val="22"/>
          <w:vertAlign w:val="baseline"/>
        </w:rPr>
        <w:t>corso</w:t>
      </w:r>
      <w:r>
        <w:rPr>
          <w:rFonts w:ascii="Calibri" w:hAnsi="Calibri"/>
          <w:spacing w:val="-5"/>
          <w:position w:val="0"/>
          <w:sz w:val="22"/>
          <w:sz w:val="22"/>
          <w:vertAlign w:val="baseline"/>
        </w:rPr>
        <w:t xml:space="preserve"> </w:t>
      </w:r>
      <w:r>
        <w:rPr>
          <w:rFonts w:ascii="Calibri" w:hAnsi="Calibri"/>
          <w:position w:val="0"/>
          <w:sz w:val="22"/>
          <w:sz w:val="22"/>
          <w:vertAlign w:val="baseline"/>
        </w:rPr>
        <w:t>in</w:t>
      </w:r>
      <w:r>
        <w:rPr>
          <w:rFonts w:ascii="Calibri" w:hAnsi="Calibri"/>
          <w:spacing w:val="-3"/>
          <w:position w:val="0"/>
          <w:sz w:val="22"/>
          <w:sz w:val="22"/>
          <w:vertAlign w:val="baseline"/>
        </w:rPr>
        <w:t xml:space="preserve"> </w:t>
      </w:r>
      <w:r>
        <w:rPr>
          <w:rFonts w:ascii="Calibri" w:hAnsi="Calibri"/>
          <w:position w:val="0"/>
          <w:sz w:val="22"/>
          <w:sz w:val="22"/>
          <w:vertAlign w:val="baseline"/>
        </w:rPr>
        <w:t>cui</w:t>
      </w:r>
      <w:r>
        <w:rPr>
          <w:rFonts w:ascii="Calibri" w:hAnsi="Calibri"/>
          <w:spacing w:val="-1"/>
          <w:position w:val="0"/>
          <w:sz w:val="22"/>
          <w:sz w:val="22"/>
          <w:vertAlign w:val="baseline"/>
        </w:rPr>
        <w:t xml:space="preserve"> </w:t>
      </w:r>
      <w:r>
        <w:rPr>
          <w:rFonts w:ascii="Calibri" w:hAnsi="Calibri"/>
          <w:position w:val="0"/>
          <w:sz w:val="22"/>
          <w:sz w:val="22"/>
          <w:vertAlign w:val="baseline"/>
        </w:rPr>
        <w:t>è</w:t>
      </w:r>
      <w:r>
        <w:rPr>
          <w:rFonts w:ascii="Calibri" w:hAnsi="Calibri"/>
          <w:spacing w:val="-3"/>
          <w:position w:val="0"/>
          <w:sz w:val="22"/>
          <w:sz w:val="22"/>
          <w:vertAlign w:val="baseline"/>
        </w:rPr>
        <w:t xml:space="preserve"> </w:t>
      </w:r>
      <w:r>
        <w:rPr>
          <w:rFonts w:ascii="Calibri" w:hAnsi="Calibri"/>
          <w:position w:val="0"/>
          <w:sz w:val="22"/>
          <w:sz w:val="22"/>
          <w:vertAlign w:val="baseline"/>
        </w:rPr>
        <w:t>previsto</w:t>
      </w:r>
      <w:r>
        <w:rPr>
          <w:rFonts w:ascii="Calibri" w:hAnsi="Calibri"/>
          <w:spacing w:val="-4"/>
          <w:position w:val="0"/>
          <w:sz w:val="22"/>
          <w:sz w:val="22"/>
          <w:vertAlign w:val="baseline"/>
        </w:rPr>
        <w:t xml:space="preserve"> </w:t>
      </w:r>
      <w:r>
        <w:rPr>
          <w:rFonts w:ascii="Calibri" w:hAnsi="Calibri"/>
          <w:position w:val="0"/>
          <w:sz w:val="22"/>
          <w:sz w:val="22"/>
          <w:vertAlign w:val="baseline"/>
        </w:rPr>
        <w:t>l’insegnamento</w:t>
      </w:r>
      <w:r>
        <w:rPr>
          <w:rFonts w:ascii="Calibri" w:hAnsi="Calibri"/>
          <w:spacing w:val="-3"/>
          <w:position w:val="0"/>
          <w:sz w:val="22"/>
          <w:sz w:val="22"/>
          <w:vertAlign w:val="baseline"/>
        </w:rPr>
        <w:t xml:space="preserve"> </w:t>
      </w:r>
      <w:r>
        <w:rPr>
          <w:rFonts w:ascii="Calibri" w:hAnsi="Calibri"/>
          <w:position w:val="0"/>
          <w:sz w:val="22"/>
          <w:sz w:val="22"/>
          <w:vertAlign w:val="baseline"/>
        </w:rPr>
        <w:t>della</w:t>
      </w:r>
      <w:r>
        <w:rPr>
          <w:rFonts w:ascii="Calibri" w:hAnsi="Calibri"/>
          <w:spacing w:val="-3"/>
          <w:position w:val="0"/>
          <w:sz w:val="22"/>
          <w:sz w:val="22"/>
          <w:vertAlign w:val="baseline"/>
        </w:rPr>
        <w:t xml:space="preserve"> </w:t>
      </w:r>
      <w:r>
        <w:rPr>
          <w:rFonts w:ascii="Calibri" w:hAnsi="Calibri"/>
          <w:position w:val="0"/>
          <w:sz w:val="22"/>
          <w:sz w:val="22"/>
          <w:vertAlign w:val="baseline"/>
        </w:rPr>
        <w:t>disciplina</w:t>
      </w:r>
    </w:p>
    <w:p>
      <w:pPr>
        <w:sectPr>
          <w:footerReference w:type="default" r:id="rId11"/>
          <w:type w:val="nextPage"/>
          <w:pgSz w:w="11100" w:h="16838"/>
          <w:pgMar w:left="40" w:right="0" w:gutter="0" w:header="0" w:top="1580" w:footer="986" w:bottom="1260"/>
          <w:pgNumType w:fmt="decimal"/>
          <w:formProt w:val="false"/>
          <w:textDirection w:val="lrTb"/>
          <w:docGrid w:type="default" w:linePitch="100" w:charSpace="4096"/>
        </w:sectPr>
        <w:pStyle w:val="Corpodeltesto"/>
        <w:spacing w:lineRule="exact" w:line="266"/>
        <w:ind w:left="1400" w:right="0" w:hanging="0"/>
        <w:rPr>
          <w:rFonts w:ascii="Calibri" w:hAnsi="Calibri"/>
        </w:rPr>
      </w:pPr>
      <w:r>
        <w:rPr>
          <w:rFonts w:ascii="Calibri" w:hAnsi="Calibri"/>
          <w:vertAlign w:val="superscript"/>
        </w:rPr>
        <w:t>2</w:t>
      </w:r>
      <w:r>
        <w:rPr>
          <w:rFonts w:ascii="Calibri" w:hAnsi="Calibri"/>
          <w:spacing w:val="-3"/>
          <w:position w:val="0"/>
          <w:sz w:val="22"/>
          <w:sz w:val="22"/>
          <w:vertAlign w:val="baseline"/>
        </w:rPr>
        <w:t xml:space="preserve"> </w:t>
      </w:r>
      <w:r>
        <w:rPr>
          <w:rFonts w:ascii="Calibri" w:hAnsi="Calibri"/>
          <w:position w:val="0"/>
          <w:sz w:val="22"/>
          <w:sz w:val="22"/>
          <w:vertAlign w:val="baseline"/>
        </w:rPr>
        <w:t>*</w:t>
      </w:r>
      <w:r>
        <w:rPr>
          <w:rFonts w:ascii="Calibri" w:hAnsi="Calibri"/>
          <w:spacing w:val="-4"/>
          <w:position w:val="0"/>
          <w:sz w:val="22"/>
          <w:sz w:val="22"/>
          <w:vertAlign w:val="baseline"/>
        </w:rPr>
        <w:t xml:space="preserve"> </w:t>
      </w:r>
      <w:r>
        <w:rPr>
          <w:rFonts w:ascii="Calibri" w:hAnsi="Calibri"/>
          <w:position w:val="0"/>
          <w:sz w:val="22"/>
          <w:sz w:val="22"/>
          <w:vertAlign w:val="baseline"/>
        </w:rPr>
        <w:t>indica</w:t>
      </w:r>
      <w:r>
        <w:rPr>
          <w:rFonts w:ascii="Calibri" w:hAnsi="Calibri"/>
          <w:spacing w:val="-3"/>
          <w:position w:val="0"/>
          <w:sz w:val="22"/>
          <w:sz w:val="22"/>
          <w:vertAlign w:val="baseline"/>
        </w:rPr>
        <w:t xml:space="preserve"> </w:t>
      </w:r>
      <w:r>
        <w:rPr>
          <w:rFonts w:ascii="Calibri" w:hAnsi="Calibri"/>
          <w:position w:val="0"/>
          <w:sz w:val="22"/>
          <w:sz w:val="22"/>
          <w:vertAlign w:val="baseline"/>
        </w:rPr>
        <w:t>il</w:t>
      </w:r>
      <w:r>
        <w:rPr>
          <w:rFonts w:ascii="Calibri" w:hAnsi="Calibri"/>
          <w:spacing w:val="-2"/>
          <w:position w:val="0"/>
          <w:sz w:val="22"/>
          <w:sz w:val="22"/>
          <w:vertAlign w:val="baseline"/>
        </w:rPr>
        <w:t xml:space="preserve"> </w:t>
      </w:r>
      <w:r>
        <w:rPr>
          <w:rFonts w:ascii="Calibri" w:hAnsi="Calibri"/>
          <w:position w:val="0"/>
          <w:sz w:val="22"/>
          <w:sz w:val="22"/>
          <w:vertAlign w:val="baseline"/>
        </w:rPr>
        <w:t>cambiamento</w:t>
      </w:r>
      <w:r>
        <w:rPr>
          <w:rFonts w:ascii="Calibri" w:hAnsi="Calibri"/>
          <w:spacing w:val="-5"/>
          <w:position w:val="0"/>
          <w:sz w:val="22"/>
          <w:sz w:val="22"/>
          <w:vertAlign w:val="baseline"/>
        </w:rPr>
        <w:t xml:space="preserve"> </w:t>
      </w:r>
      <w:r>
        <w:rPr>
          <w:rFonts w:ascii="Calibri" w:hAnsi="Calibri"/>
          <w:position w:val="0"/>
          <w:sz w:val="22"/>
          <w:sz w:val="22"/>
          <w:vertAlign w:val="baseline"/>
        </w:rPr>
        <w:t>di</w:t>
      </w:r>
      <w:r>
        <w:rPr>
          <w:rFonts w:ascii="Calibri" w:hAnsi="Calibri"/>
          <w:spacing w:val="-1"/>
          <w:position w:val="0"/>
          <w:sz w:val="22"/>
          <w:sz w:val="22"/>
          <w:vertAlign w:val="baseline"/>
        </w:rPr>
        <w:t xml:space="preserve"> </w:t>
      </w:r>
      <w:r>
        <w:rPr>
          <w:rFonts w:ascii="Calibri" w:hAnsi="Calibri"/>
          <w:position w:val="0"/>
          <w:sz w:val="22"/>
          <w:sz w:val="22"/>
          <w:vertAlign w:val="baseline"/>
        </w:rPr>
        <w:t>docente.</w:t>
      </w:r>
    </w:p>
    <w:p>
      <w:pPr>
        <w:pStyle w:val="Titolo1"/>
        <w:spacing w:before="24" w:after="0"/>
        <w:rPr>
          <w:rFonts w:ascii="Calibri" w:hAnsi="Calibri"/>
        </w:rPr>
      </w:pPr>
      <w:r>
        <w:rPr/>
        <w:t>PARTE</w:t>
      </w:r>
      <w:r>
        <w:rPr>
          <w:spacing w:val="-6"/>
        </w:rPr>
        <w:t xml:space="preserve"> </w:t>
      </w:r>
      <w:r>
        <w:rPr/>
        <w:t>TERZA</w:t>
      </w:r>
      <w:r>
        <w:rPr>
          <w:spacing w:val="-5"/>
        </w:rPr>
        <w:t xml:space="preserve"> </w:t>
      </w:r>
      <w:r>
        <w:rPr/>
        <w:t>–</w:t>
      </w:r>
      <w:r>
        <w:rPr>
          <w:spacing w:val="-3"/>
        </w:rPr>
        <w:t xml:space="preserve"> </w:t>
      </w:r>
      <w:r>
        <w:rPr/>
        <w:t>Obiettivi</w:t>
      </w:r>
      <w:r>
        <w:rPr>
          <w:spacing w:val="-1"/>
        </w:rPr>
        <w:t xml:space="preserve"> </w:t>
      </w:r>
      <w:r>
        <w:rPr/>
        <w:t>del</w:t>
      </w:r>
      <w:r>
        <w:rPr>
          <w:spacing w:val="-1"/>
        </w:rPr>
        <w:t xml:space="preserve"> </w:t>
      </w:r>
      <w:r>
        <w:rPr/>
        <w:t>Consiglio</w:t>
      </w:r>
      <w:r>
        <w:rPr>
          <w:spacing w:val="-3"/>
        </w:rPr>
        <w:t xml:space="preserve"> </w:t>
      </w:r>
      <w:r>
        <w:rPr/>
        <w:t>di</w:t>
      </w:r>
      <w:r>
        <w:rPr>
          <w:spacing w:val="-1"/>
        </w:rPr>
        <w:t xml:space="preserve"> </w:t>
      </w:r>
      <w:r>
        <w:rPr/>
        <w:t>classe</w:t>
      </w:r>
    </w:p>
    <w:p>
      <w:pPr>
        <w:pStyle w:val="Normal"/>
        <w:spacing w:lineRule="auto" w:line="240" w:before="0" w:after="0"/>
        <w:rPr>
          <w:b/>
          <w:b/>
          <w:sz w:val="12"/>
        </w:rPr>
      </w:pPr>
      <w:r>
        <w:rPr>
          <w:b/>
          <w:sz w:val="12"/>
        </w:rPr>
      </w:r>
    </w:p>
    <w:tbl>
      <w:tblPr>
        <w:tblW w:w="8764" w:type="dxa"/>
        <w:jc w:val="left"/>
        <w:tblInd w:w="1287" w:type="dxa"/>
        <w:tblLayout w:type="fixed"/>
        <w:tblCellMar>
          <w:top w:w="0" w:type="dxa"/>
          <w:left w:w="0" w:type="dxa"/>
          <w:bottom w:w="0" w:type="dxa"/>
          <w:right w:w="0" w:type="dxa"/>
        </w:tblCellMar>
        <w:tblLook w:val="01e0"/>
      </w:tblPr>
      <w:tblGrid>
        <w:gridCol w:w="8764"/>
      </w:tblGrid>
      <w:tr>
        <w:trPr>
          <w:trHeight w:val="402" w:hRule="atLeast"/>
        </w:trPr>
        <w:tc>
          <w:tcPr>
            <w:tcW w:w="8764" w:type="dxa"/>
            <w:tcBorders>
              <w:top w:val="single" w:sz="4" w:space="0" w:color="000000"/>
              <w:bottom w:val="single" w:sz="4" w:space="0" w:color="000000"/>
            </w:tcBorders>
            <w:shd w:color="auto" w:fill="EDEBE0" w:val="clear"/>
          </w:tcPr>
          <w:p>
            <w:pPr>
              <w:pStyle w:val="TableParagraph"/>
              <w:widowControl w:val="false"/>
              <w:spacing w:before="1" w:after="0"/>
              <w:ind w:left="480" w:right="0" w:hanging="0"/>
              <w:rPr>
                <w:b/>
                <w:b/>
                <w:sz w:val="22"/>
              </w:rPr>
            </w:pPr>
            <w:r>
              <w:rPr>
                <w:sz w:val="22"/>
              </w:rPr>
              <w:t>a)</w:t>
            </w:r>
            <w:r>
              <w:rPr>
                <w:spacing w:val="77"/>
                <w:sz w:val="22"/>
              </w:rPr>
              <w:t xml:space="preserve"> </w:t>
            </w:r>
            <w:r>
              <w:rPr>
                <w:b/>
                <w:sz w:val="22"/>
              </w:rPr>
              <w:t>Obiettivi</w:t>
            </w:r>
            <w:r>
              <w:rPr>
                <w:b/>
                <w:spacing w:val="-5"/>
                <w:sz w:val="22"/>
              </w:rPr>
              <w:t xml:space="preserve"> </w:t>
            </w:r>
            <w:r>
              <w:rPr>
                <w:b/>
                <w:sz w:val="22"/>
              </w:rPr>
              <w:t>educativi</w:t>
            </w:r>
          </w:p>
        </w:tc>
      </w:tr>
      <w:tr>
        <w:trPr>
          <w:trHeight w:val="4028" w:hRule="atLeast"/>
        </w:trPr>
        <w:tc>
          <w:tcPr>
            <w:tcW w:w="8764" w:type="dxa"/>
            <w:tcBorders>
              <w:top w:val="single" w:sz="4" w:space="0" w:color="000000"/>
              <w:bottom w:val="single" w:sz="4" w:space="0" w:color="000000"/>
            </w:tcBorders>
          </w:tcPr>
          <w:p>
            <w:pPr>
              <w:pStyle w:val="TableParagraph"/>
              <w:widowControl w:val="false"/>
              <w:numPr>
                <w:ilvl w:val="0"/>
                <w:numId w:val="37"/>
              </w:numPr>
              <w:tabs>
                <w:tab w:val="clear" w:pos="720"/>
                <w:tab w:val="left" w:pos="830" w:leader="none"/>
                <w:tab w:val="left" w:pos="831" w:leader="none"/>
              </w:tabs>
              <w:spacing w:lineRule="auto" w:line="360" w:before="2" w:after="0"/>
              <w:ind w:left="840" w:right="120" w:hanging="361"/>
              <w:jc w:val="left"/>
              <w:rPr>
                <w:sz w:val="22"/>
              </w:rPr>
            </w:pPr>
            <w:r>
              <w:rPr>
                <w:sz w:val="22"/>
              </w:rPr>
              <w:t>rafforzare</w:t>
            </w:r>
            <w:r>
              <w:rPr>
                <w:spacing w:val="1"/>
                <w:sz w:val="22"/>
              </w:rPr>
              <w:t xml:space="preserve"> </w:t>
            </w:r>
            <w:r>
              <w:rPr>
                <w:sz w:val="22"/>
              </w:rPr>
              <w:t>la</w:t>
            </w:r>
            <w:r>
              <w:rPr>
                <w:spacing w:val="1"/>
                <w:sz w:val="22"/>
              </w:rPr>
              <w:t xml:space="preserve"> </w:t>
            </w:r>
            <w:r>
              <w:rPr>
                <w:sz w:val="22"/>
              </w:rPr>
              <w:t>fede</w:t>
            </w:r>
            <w:r>
              <w:rPr>
                <w:spacing w:val="1"/>
                <w:sz w:val="22"/>
              </w:rPr>
              <w:t xml:space="preserve"> </w:t>
            </w:r>
            <w:r>
              <w:rPr>
                <w:sz w:val="22"/>
              </w:rPr>
              <w:t>nei</w:t>
            </w:r>
            <w:r>
              <w:rPr>
                <w:spacing w:val="7"/>
                <w:sz w:val="22"/>
              </w:rPr>
              <w:t xml:space="preserve"> </w:t>
            </w:r>
            <w:r>
              <w:rPr>
                <w:sz w:val="22"/>
              </w:rPr>
              <w:t>valori</w:t>
            </w:r>
            <w:r>
              <w:rPr>
                <w:spacing w:val="3"/>
                <w:sz w:val="22"/>
              </w:rPr>
              <w:t xml:space="preserve"> </w:t>
            </w:r>
            <w:r>
              <w:rPr>
                <w:sz w:val="22"/>
              </w:rPr>
              <w:t>portanti</w:t>
            </w:r>
            <w:r>
              <w:rPr>
                <w:spacing w:val="8"/>
                <w:sz w:val="22"/>
              </w:rPr>
              <w:t xml:space="preserve"> </w:t>
            </w:r>
            <w:r>
              <w:rPr>
                <w:sz w:val="22"/>
              </w:rPr>
              <w:t>della</w:t>
            </w:r>
            <w:r>
              <w:rPr>
                <w:spacing w:val="1"/>
                <w:sz w:val="22"/>
              </w:rPr>
              <w:t xml:space="preserve"> </w:t>
            </w:r>
            <w:r>
              <w:rPr>
                <w:sz w:val="22"/>
              </w:rPr>
              <w:t>convivenza</w:t>
            </w:r>
            <w:r>
              <w:rPr>
                <w:spacing w:val="1"/>
                <w:sz w:val="22"/>
              </w:rPr>
              <w:t xml:space="preserve"> </w:t>
            </w:r>
            <w:r>
              <w:rPr>
                <w:sz w:val="22"/>
              </w:rPr>
              <w:t>civile</w:t>
            </w:r>
            <w:r>
              <w:rPr>
                <w:spacing w:val="2"/>
                <w:sz w:val="22"/>
              </w:rPr>
              <w:t xml:space="preserve"> </w:t>
            </w:r>
            <w:r>
              <w:rPr>
                <w:sz w:val="22"/>
              </w:rPr>
              <w:t>e</w:t>
            </w:r>
            <w:r>
              <w:rPr>
                <w:spacing w:val="2"/>
                <w:sz w:val="22"/>
              </w:rPr>
              <w:t xml:space="preserve"> </w:t>
            </w:r>
            <w:r>
              <w:rPr>
                <w:sz w:val="22"/>
              </w:rPr>
              <w:t>sociale</w:t>
            </w:r>
            <w:r>
              <w:rPr>
                <w:spacing w:val="2"/>
                <w:sz w:val="22"/>
              </w:rPr>
              <w:t xml:space="preserve"> </w:t>
            </w:r>
            <w:r>
              <w:rPr>
                <w:sz w:val="22"/>
              </w:rPr>
              <w:t>e,</w:t>
            </w:r>
            <w:r>
              <w:rPr>
                <w:spacing w:val="4"/>
                <w:sz w:val="22"/>
              </w:rPr>
              <w:t xml:space="preserve"> </w:t>
            </w:r>
            <w:r>
              <w:rPr>
                <w:sz w:val="22"/>
              </w:rPr>
              <w:t>di</w:t>
            </w:r>
            <w:r>
              <w:rPr>
                <w:spacing w:val="8"/>
                <w:sz w:val="22"/>
              </w:rPr>
              <w:t xml:space="preserve"> </w:t>
            </w:r>
            <w:r>
              <w:rPr>
                <w:sz w:val="22"/>
              </w:rPr>
              <w:t>conseguenza,</w:t>
            </w:r>
            <w:r>
              <w:rPr>
                <w:spacing w:val="-47"/>
                <w:sz w:val="22"/>
              </w:rPr>
              <w:t xml:space="preserve"> </w:t>
            </w:r>
            <w:r>
              <w:rPr>
                <w:sz w:val="22"/>
              </w:rPr>
              <w:t>assumere</w:t>
            </w:r>
            <w:r>
              <w:rPr>
                <w:spacing w:val="-2"/>
                <w:sz w:val="22"/>
              </w:rPr>
              <w:t xml:space="preserve"> </w:t>
            </w:r>
            <w:r>
              <w:rPr>
                <w:sz w:val="22"/>
              </w:rPr>
              <w:t>atteggiamenti di</w:t>
            </w:r>
            <w:r>
              <w:rPr>
                <w:spacing w:val="-1"/>
                <w:sz w:val="22"/>
              </w:rPr>
              <w:t xml:space="preserve"> </w:t>
            </w:r>
            <w:r>
              <w:rPr>
                <w:sz w:val="22"/>
              </w:rPr>
              <w:t>responsabilità</w:t>
            </w:r>
            <w:r>
              <w:rPr>
                <w:spacing w:val="-2"/>
                <w:sz w:val="22"/>
              </w:rPr>
              <w:t xml:space="preserve"> </w:t>
            </w:r>
            <w:r>
              <w:rPr>
                <w:sz w:val="22"/>
              </w:rPr>
              <w:t>etica</w:t>
            </w:r>
            <w:r>
              <w:rPr>
                <w:spacing w:val="-2"/>
                <w:sz w:val="22"/>
              </w:rPr>
              <w:t xml:space="preserve"> </w:t>
            </w:r>
            <w:r>
              <w:rPr>
                <w:sz w:val="22"/>
              </w:rPr>
              <w:t>per</w:t>
            </w:r>
            <w:r>
              <w:rPr>
                <w:spacing w:val="-3"/>
                <w:sz w:val="22"/>
              </w:rPr>
              <w:t xml:space="preserve"> </w:t>
            </w:r>
            <w:r>
              <w:rPr>
                <w:sz w:val="22"/>
              </w:rPr>
              <w:t>il bene</w:t>
            </w:r>
            <w:r>
              <w:rPr>
                <w:spacing w:val="-2"/>
                <w:sz w:val="22"/>
              </w:rPr>
              <w:t xml:space="preserve"> </w:t>
            </w:r>
            <w:r>
              <w:rPr>
                <w:sz w:val="22"/>
              </w:rPr>
              <w:t>comune;</w:t>
            </w:r>
          </w:p>
          <w:p>
            <w:pPr>
              <w:pStyle w:val="TableParagraph"/>
              <w:widowControl w:val="false"/>
              <w:numPr>
                <w:ilvl w:val="0"/>
                <w:numId w:val="37"/>
              </w:numPr>
              <w:tabs>
                <w:tab w:val="clear" w:pos="720"/>
                <w:tab w:val="left" w:pos="840" w:leader="none"/>
                <w:tab w:val="left" w:pos="841" w:leader="none"/>
              </w:tabs>
              <w:spacing w:lineRule="auto" w:line="360" w:before="0" w:after="0"/>
              <w:ind w:left="840" w:right="122" w:hanging="361"/>
              <w:jc w:val="left"/>
              <w:rPr>
                <w:sz w:val="22"/>
              </w:rPr>
            </w:pPr>
            <w:r>
              <w:rPr>
                <w:sz w:val="22"/>
              </w:rPr>
              <w:t>rafforzare</w:t>
            </w:r>
            <w:r>
              <w:rPr>
                <w:spacing w:val="5"/>
                <w:sz w:val="22"/>
              </w:rPr>
              <w:t xml:space="preserve"> </w:t>
            </w:r>
            <w:r>
              <w:rPr>
                <w:sz w:val="22"/>
              </w:rPr>
              <w:t>la</w:t>
            </w:r>
            <w:r>
              <w:rPr>
                <w:spacing w:val="5"/>
                <w:sz w:val="22"/>
              </w:rPr>
              <w:t xml:space="preserve"> </w:t>
            </w:r>
            <w:r>
              <w:rPr>
                <w:sz w:val="22"/>
              </w:rPr>
              <w:t>capacità</w:t>
            </w:r>
            <w:r>
              <w:rPr>
                <w:spacing w:val="10"/>
                <w:sz w:val="22"/>
              </w:rPr>
              <w:t xml:space="preserve"> </w:t>
            </w:r>
            <w:r>
              <w:rPr>
                <w:sz w:val="22"/>
              </w:rPr>
              <w:t>critica,</w:t>
            </w:r>
            <w:r>
              <w:rPr>
                <w:spacing w:val="3"/>
                <w:sz w:val="22"/>
              </w:rPr>
              <w:t xml:space="preserve"> </w:t>
            </w:r>
            <w:r>
              <w:rPr>
                <w:sz w:val="22"/>
              </w:rPr>
              <w:t>la</w:t>
            </w:r>
            <w:r>
              <w:rPr>
                <w:spacing w:val="10"/>
                <w:sz w:val="22"/>
              </w:rPr>
              <w:t xml:space="preserve"> </w:t>
            </w:r>
            <w:r>
              <w:rPr>
                <w:sz w:val="22"/>
              </w:rPr>
              <w:t>consapevolezza</w:t>
            </w:r>
            <w:r>
              <w:rPr>
                <w:spacing w:val="10"/>
                <w:sz w:val="22"/>
              </w:rPr>
              <w:t xml:space="preserve"> </w:t>
            </w:r>
            <w:r>
              <w:rPr>
                <w:sz w:val="22"/>
              </w:rPr>
              <w:t>circa</w:t>
            </w:r>
            <w:r>
              <w:rPr>
                <w:spacing w:val="6"/>
                <w:sz w:val="22"/>
              </w:rPr>
              <w:t xml:space="preserve"> </w:t>
            </w:r>
            <w:r>
              <w:rPr>
                <w:sz w:val="22"/>
              </w:rPr>
              <w:t>i</w:t>
            </w:r>
            <w:r>
              <w:rPr>
                <w:spacing w:val="11"/>
                <w:sz w:val="22"/>
              </w:rPr>
              <w:t xml:space="preserve"> </w:t>
            </w:r>
            <w:r>
              <w:rPr>
                <w:sz w:val="22"/>
              </w:rPr>
              <w:t>propri</w:t>
            </w:r>
            <w:r>
              <w:rPr>
                <w:spacing w:val="8"/>
                <w:sz w:val="22"/>
              </w:rPr>
              <w:t xml:space="preserve"> </w:t>
            </w:r>
            <w:r>
              <w:rPr>
                <w:sz w:val="22"/>
              </w:rPr>
              <w:t>ragionamenti,</w:t>
            </w:r>
            <w:r>
              <w:rPr>
                <w:spacing w:val="3"/>
                <w:sz w:val="22"/>
              </w:rPr>
              <w:t xml:space="preserve"> </w:t>
            </w:r>
            <w:r>
              <w:rPr>
                <w:sz w:val="22"/>
              </w:rPr>
              <w:t>l’attitudine</w:t>
            </w:r>
            <w:r>
              <w:rPr>
                <w:spacing w:val="-47"/>
                <w:sz w:val="22"/>
              </w:rPr>
              <w:t xml:space="preserve"> </w:t>
            </w:r>
            <w:r>
              <w:rPr>
                <w:sz w:val="22"/>
              </w:rPr>
              <w:t>al</w:t>
            </w:r>
            <w:r>
              <w:rPr>
                <w:spacing w:val="-1"/>
                <w:sz w:val="22"/>
              </w:rPr>
              <w:t xml:space="preserve"> </w:t>
            </w:r>
            <w:r>
              <w:rPr>
                <w:sz w:val="22"/>
              </w:rPr>
              <w:t>dialogo</w:t>
            </w:r>
            <w:r>
              <w:rPr>
                <w:spacing w:val="-3"/>
                <w:sz w:val="22"/>
              </w:rPr>
              <w:t xml:space="preserve"> </w:t>
            </w:r>
            <w:r>
              <w:rPr>
                <w:sz w:val="22"/>
              </w:rPr>
              <w:t>e</w:t>
            </w:r>
            <w:r>
              <w:rPr>
                <w:spacing w:val="-2"/>
                <w:sz w:val="22"/>
              </w:rPr>
              <w:t xml:space="preserve"> </w:t>
            </w:r>
            <w:r>
              <w:rPr>
                <w:sz w:val="22"/>
              </w:rPr>
              <w:t>al</w:t>
            </w:r>
            <w:r>
              <w:rPr>
                <w:spacing w:val="-1"/>
                <w:sz w:val="22"/>
              </w:rPr>
              <w:t xml:space="preserve"> </w:t>
            </w:r>
            <w:r>
              <w:rPr>
                <w:sz w:val="22"/>
              </w:rPr>
              <w:t>confronto</w:t>
            </w:r>
            <w:r>
              <w:rPr>
                <w:spacing w:val="-3"/>
                <w:sz w:val="22"/>
              </w:rPr>
              <w:t xml:space="preserve"> </w:t>
            </w:r>
            <w:r>
              <w:rPr>
                <w:sz w:val="22"/>
              </w:rPr>
              <w:t>con</w:t>
            </w:r>
            <w:r>
              <w:rPr>
                <w:spacing w:val="1"/>
                <w:sz w:val="22"/>
              </w:rPr>
              <w:t xml:space="preserve"> </w:t>
            </w:r>
            <w:r>
              <w:rPr>
                <w:sz w:val="22"/>
              </w:rPr>
              <w:t>punti di</w:t>
            </w:r>
            <w:r>
              <w:rPr>
                <w:spacing w:val="-1"/>
                <w:sz w:val="22"/>
              </w:rPr>
              <w:t xml:space="preserve"> </w:t>
            </w:r>
            <w:r>
              <w:rPr>
                <w:sz w:val="22"/>
              </w:rPr>
              <w:t>vista</w:t>
            </w:r>
            <w:r>
              <w:rPr>
                <w:spacing w:val="-2"/>
                <w:sz w:val="22"/>
              </w:rPr>
              <w:t xml:space="preserve"> </w:t>
            </w:r>
            <w:r>
              <w:rPr>
                <w:sz w:val="22"/>
              </w:rPr>
              <w:t>diversi;</w:t>
            </w:r>
          </w:p>
          <w:p>
            <w:pPr>
              <w:pStyle w:val="TableParagraph"/>
              <w:widowControl w:val="false"/>
              <w:numPr>
                <w:ilvl w:val="0"/>
                <w:numId w:val="37"/>
              </w:numPr>
              <w:tabs>
                <w:tab w:val="clear" w:pos="720"/>
                <w:tab w:val="left" w:pos="840" w:leader="none"/>
                <w:tab w:val="left" w:pos="841" w:leader="none"/>
              </w:tabs>
              <w:spacing w:lineRule="auto" w:line="240" w:before="0" w:after="0"/>
              <w:ind w:left="840" w:right="0" w:hanging="361"/>
              <w:jc w:val="left"/>
              <w:rPr>
                <w:sz w:val="22"/>
              </w:rPr>
            </w:pPr>
            <w:r>
              <w:rPr>
                <w:sz w:val="22"/>
              </w:rPr>
              <w:t>rafforzare</w:t>
            </w:r>
            <w:r>
              <w:rPr>
                <w:spacing w:val="-4"/>
                <w:sz w:val="22"/>
              </w:rPr>
              <w:t xml:space="preserve"> </w:t>
            </w:r>
            <w:r>
              <w:rPr>
                <w:sz w:val="22"/>
              </w:rPr>
              <w:t>la</w:t>
            </w:r>
            <w:r>
              <w:rPr>
                <w:spacing w:val="-4"/>
                <w:sz w:val="22"/>
              </w:rPr>
              <w:t xml:space="preserve"> </w:t>
            </w:r>
            <w:r>
              <w:rPr>
                <w:sz w:val="22"/>
              </w:rPr>
              <w:t>sensibilità</w:t>
            </w:r>
            <w:r>
              <w:rPr>
                <w:spacing w:val="-3"/>
                <w:sz w:val="22"/>
              </w:rPr>
              <w:t xml:space="preserve"> </w:t>
            </w:r>
            <w:r>
              <w:rPr>
                <w:sz w:val="22"/>
              </w:rPr>
              <w:t>ai</w:t>
            </w:r>
            <w:r>
              <w:rPr>
                <w:spacing w:val="-3"/>
                <w:sz w:val="22"/>
              </w:rPr>
              <w:t xml:space="preserve"> </w:t>
            </w:r>
            <w:r>
              <w:rPr>
                <w:sz w:val="22"/>
              </w:rPr>
              <w:t>diritti</w:t>
            </w:r>
            <w:r>
              <w:rPr>
                <w:spacing w:val="-2"/>
                <w:sz w:val="22"/>
              </w:rPr>
              <w:t xml:space="preserve"> </w:t>
            </w:r>
            <w:r>
              <w:rPr>
                <w:sz w:val="22"/>
              </w:rPr>
              <w:t>e</w:t>
            </w:r>
            <w:r>
              <w:rPr>
                <w:spacing w:val="-3"/>
                <w:sz w:val="22"/>
              </w:rPr>
              <w:t xml:space="preserve"> </w:t>
            </w:r>
            <w:r>
              <w:rPr>
                <w:sz w:val="22"/>
              </w:rPr>
              <w:t>doveri</w:t>
            </w:r>
            <w:r>
              <w:rPr>
                <w:spacing w:val="-2"/>
                <w:sz w:val="22"/>
              </w:rPr>
              <w:t xml:space="preserve"> </w:t>
            </w:r>
            <w:r>
              <w:rPr>
                <w:sz w:val="22"/>
              </w:rPr>
              <w:t>di</w:t>
            </w:r>
            <w:r>
              <w:rPr>
                <w:spacing w:val="-1"/>
                <w:sz w:val="22"/>
              </w:rPr>
              <w:t xml:space="preserve"> </w:t>
            </w:r>
            <w:r>
              <w:rPr>
                <w:sz w:val="22"/>
              </w:rPr>
              <w:t>cittadinanza;</w:t>
            </w:r>
          </w:p>
          <w:p>
            <w:pPr>
              <w:pStyle w:val="TableParagraph"/>
              <w:widowControl w:val="false"/>
              <w:numPr>
                <w:ilvl w:val="0"/>
                <w:numId w:val="37"/>
              </w:numPr>
              <w:tabs>
                <w:tab w:val="clear" w:pos="720"/>
                <w:tab w:val="left" w:pos="840" w:leader="none"/>
                <w:tab w:val="left" w:pos="841" w:leader="none"/>
              </w:tabs>
              <w:spacing w:lineRule="auto" w:line="240" w:before="132" w:after="0"/>
              <w:ind w:left="840" w:right="0" w:hanging="361"/>
              <w:jc w:val="left"/>
              <w:rPr>
                <w:sz w:val="22"/>
              </w:rPr>
            </w:pPr>
            <w:r>
              <w:rPr>
                <w:sz w:val="22"/>
              </w:rPr>
              <w:t>educare</w:t>
            </w:r>
            <w:r>
              <w:rPr>
                <w:spacing w:val="-4"/>
                <w:sz w:val="22"/>
              </w:rPr>
              <w:t xml:space="preserve"> </w:t>
            </w:r>
            <w:r>
              <w:rPr>
                <w:sz w:val="22"/>
              </w:rPr>
              <w:t>al</w:t>
            </w:r>
            <w:r>
              <w:rPr>
                <w:spacing w:val="-2"/>
                <w:sz w:val="22"/>
              </w:rPr>
              <w:t xml:space="preserve"> </w:t>
            </w:r>
            <w:r>
              <w:rPr>
                <w:sz w:val="22"/>
              </w:rPr>
              <w:t>plurilinguismo</w:t>
            </w:r>
            <w:r>
              <w:rPr>
                <w:spacing w:val="-4"/>
                <w:sz w:val="22"/>
              </w:rPr>
              <w:t xml:space="preserve"> </w:t>
            </w:r>
            <w:r>
              <w:rPr>
                <w:sz w:val="22"/>
              </w:rPr>
              <w:t>e</w:t>
            </w:r>
            <w:r>
              <w:rPr>
                <w:spacing w:val="-3"/>
                <w:sz w:val="22"/>
              </w:rPr>
              <w:t xml:space="preserve"> </w:t>
            </w:r>
            <w:r>
              <w:rPr>
                <w:sz w:val="22"/>
              </w:rPr>
              <w:t>all’intercultura;</w:t>
            </w:r>
          </w:p>
          <w:p>
            <w:pPr>
              <w:pStyle w:val="TableParagraph"/>
              <w:widowControl w:val="false"/>
              <w:numPr>
                <w:ilvl w:val="0"/>
                <w:numId w:val="37"/>
              </w:numPr>
              <w:tabs>
                <w:tab w:val="clear" w:pos="720"/>
                <w:tab w:val="left" w:pos="830" w:leader="none"/>
                <w:tab w:val="left" w:pos="831" w:leader="none"/>
              </w:tabs>
              <w:spacing w:lineRule="auto" w:line="360" w:before="134" w:after="0"/>
              <w:ind w:left="840" w:right="113" w:hanging="361"/>
              <w:jc w:val="left"/>
              <w:rPr>
                <w:sz w:val="22"/>
              </w:rPr>
            </w:pPr>
            <w:r>
              <w:rPr>
                <w:sz w:val="22"/>
              </w:rPr>
              <w:t>potenziare</w:t>
            </w:r>
            <w:r>
              <w:rPr>
                <w:spacing w:val="9"/>
                <w:sz w:val="22"/>
              </w:rPr>
              <w:t xml:space="preserve"> </w:t>
            </w:r>
            <w:r>
              <w:rPr>
                <w:sz w:val="22"/>
              </w:rPr>
              <w:t>la</w:t>
            </w:r>
            <w:r>
              <w:rPr>
                <w:spacing w:val="9"/>
                <w:sz w:val="22"/>
              </w:rPr>
              <w:t xml:space="preserve"> </w:t>
            </w:r>
            <w:r>
              <w:rPr>
                <w:sz w:val="22"/>
              </w:rPr>
              <w:t>capacità</w:t>
            </w:r>
            <w:r>
              <w:rPr>
                <w:spacing w:val="9"/>
                <w:sz w:val="22"/>
              </w:rPr>
              <w:t xml:space="preserve"> </w:t>
            </w:r>
            <w:r>
              <w:rPr>
                <w:sz w:val="22"/>
              </w:rPr>
              <w:t>di</w:t>
            </w:r>
            <w:r>
              <w:rPr>
                <w:spacing w:val="12"/>
                <w:sz w:val="22"/>
              </w:rPr>
              <w:t xml:space="preserve"> </w:t>
            </w:r>
            <w:r>
              <w:rPr>
                <w:sz w:val="22"/>
              </w:rPr>
              <w:t>scelte</w:t>
            </w:r>
            <w:r>
              <w:rPr>
                <w:spacing w:val="10"/>
                <w:sz w:val="22"/>
              </w:rPr>
              <w:t xml:space="preserve"> </w:t>
            </w:r>
            <w:r>
              <w:rPr>
                <w:sz w:val="22"/>
              </w:rPr>
              <w:t>autonome</w:t>
            </w:r>
            <w:r>
              <w:rPr>
                <w:spacing w:val="10"/>
                <w:sz w:val="22"/>
              </w:rPr>
              <w:t xml:space="preserve"> </w:t>
            </w:r>
            <w:r>
              <w:rPr>
                <w:sz w:val="22"/>
              </w:rPr>
              <w:t>tali</w:t>
            </w:r>
            <w:r>
              <w:rPr>
                <w:spacing w:val="11"/>
                <w:sz w:val="22"/>
              </w:rPr>
              <w:t xml:space="preserve"> </w:t>
            </w:r>
            <w:r>
              <w:rPr>
                <w:sz w:val="22"/>
              </w:rPr>
              <w:t>da</w:t>
            </w:r>
            <w:r>
              <w:rPr>
                <w:spacing w:val="10"/>
                <w:sz w:val="22"/>
              </w:rPr>
              <w:t xml:space="preserve"> </w:t>
            </w:r>
            <w:r>
              <w:rPr>
                <w:sz w:val="22"/>
              </w:rPr>
              <w:t>sottrarre</w:t>
            </w:r>
            <w:r>
              <w:rPr>
                <w:spacing w:val="9"/>
                <w:sz w:val="22"/>
              </w:rPr>
              <w:t xml:space="preserve"> </w:t>
            </w:r>
            <w:r>
              <w:rPr>
                <w:sz w:val="22"/>
              </w:rPr>
              <w:t>l’individuo</w:t>
            </w:r>
            <w:r>
              <w:rPr>
                <w:spacing w:val="8"/>
                <w:sz w:val="22"/>
              </w:rPr>
              <w:t xml:space="preserve"> </w:t>
            </w:r>
            <w:r>
              <w:rPr>
                <w:sz w:val="22"/>
              </w:rPr>
              <w:t>ad</w:t>
            </w:r>
            <w:r>
              <w:rPr>
                <w:spacing w:val="9"/>
                <w:sz w:val="22"/>
              </w:rPr>
              <w:t xml:space="preserve"> </w:t>
            </w:r>
            <w:r>
              <w:rPr>
                <w:sz w:val="22"/>
              </w:rPr>
              <w:t>ogni</w:t>
            </w:r>
            <w:r>
              <w:rPr>
                <w:spacing w:val="11"/>
                <w:sz w:val="22"/>
              </w:rPr>
              <w:t xml:space="preserve"> </w:t>
            </w:r>
            <w:r>
              <w:rPr>
                <w:sz w:val="22"/>
              </w:rPr>
              <w:t>forma</w:t>
            </w:r>
            <w:r>
              <w:rPr>
                <w:spacing w:val="9"/>
                <w:sz w:val="22"/>
              </w:rPr>
              <w:t xml:space="preserve"> </w:t>
            </w:r>
            <w:r>
              <w:rPr>
                <w:sz w:val="22"/>
              </w:rPr>
              <w:t>di</w:t>
            </w:r>
            <w:r>
              <w:rPr>
                <w:spacing w:val="-46"/>
                <w:sz w:val="22"/>
              </w:rPr>
              <w:t xml:space="preserve"> </w:t>
            </w:r>
            <w:r>
              <w:rPr>
                <w:sz w:val="22"/>
              </w:rPr>
              <w:t>dipendenza</w:t>
            </w:r>
            <w:r>
              <w:rPr>
                <w:spacing w:val="-3"/>
                <w:sz w:val="22"/>
              </w:rPr>
              <w:t xml:space="preserve"> </w:t>
            </w:r>
            <w:r>
              <w:rPr>
                <w:sz w:val="22"/>
              </w:rPr>
              <w:t>fisica,</w:t>
            </w:r>
            <w:r>
              <w:rPr>
                <w:spacing w:val="-5"/>
                <w:sz w:val="22"/>
              </w:rPr>
              <w:t xml:space="preserve"> </w:t>
            </w:r>
            <w:r>
              <w:rPr>
                <w:sz w:val="22"/>
              </w:rPr>
              <w:t>psicologica</w:t>
            </w:r>
            <w:r>
              <w:rPr>
                <w:spacing w:val="-2"/>
                <w:sz w:val="22"/>
              </w:rPr>
              <w:t xml:space="preserve"> </w:t>
            </w:r>
            <w:r>
              <w:rPr>
                <w:sz w:val="22"/>
              </w:rPr>
              <w:t>e</w:t>
            </w:r>
            <w:r>
              <w:rPr>
                <w:spacing w:val="-2"/>
                <w:sz w:val="22"/>
              </w:rPr>
              <w:t xml:space="preserve"> </w:t>
            </w:r>
            <w:r>
              <w:rPr>
                <w:sz w:val="22"/>
              </w:rPr>
              <w:t>sociale;</w:t>
            </w:r>
          </w:p>
          <w:p>
            <w:pPr>
              <w:pStyle w:val="TableParagraph"/>
              <w:widowControl w:val="false"/>
              <w:numPr>
                <w:ilvl w:val="0"/>
                <w:numId w:val="37"/>
              </w:numPr>
              <w:tabs>
                <w:tab w:val="clear" w:pos="720"/>
                <w:tab w:val="left" w:pos="830" w:leader="none"/>
                <w:tab w:val="left" w:pos="831" w:leader="none"/>
              </w:tabs>
              <w:spacing w:lineRule="auto" w:line="240" w:before="1" w:after="0"/>
              <w:ind w:left="830" w:right="0" w:hanging="351"/>
              <w:jc w:val="left"/>
              <w:rPr>
                <w:sz w:val="22"/>
              </w:rPr>
            </w:pPr>
            <w:r>
              <w:rPr>
                <w:sz w:val="22"/>
              </w:rPr>
              <w:t>potenziare</w:t>
            </w:r>
            <w:r>
              <w:rPr>
                <w:spacing w:val="6"/>
                <w:sz w:val="22"/>
              </w:rPr>
              <w:t xml:space="preserve"> </w:t>
            </w:r>
            <w:r>
              <w:rPr>
                <w:sz w:val="22"/>
              </w:rPr>
              <w:t>la</w:t>
            </w:r>
            <w:r>
              <w:rPr>
                <w:spacing w:val="6"/>
                <w:sz w:val="22"/>
              </w:rPr>
              <w:t xml:space="preserve"> </w:t>
            </w:r>
            <w:r>
              <w:rPr>
                <w:sz w:val="22"/>
              </w:rPr>
              <w:t>consapevolezza</w:t>
            </w:r>
            <w:r>
              <w:rPr>
                <w:spacing w:val="6"/>
                <w:sz w:val="22"/>
              </w:rPr>
              <w:t xml:space="preserve"> </w:t>
            </w:r>
            <w:r>
              <w:rPr>
                <w:sz w:val="22"/>
              </w:rPr>
              <w:t>che</w:t>
            </w:r>
            <w:r>
              <w:rPr>
                <w:spacing w:val="7"/>
                <w:sz w:val="22"/>
              </w:rPr>
              <w:t xml:space="preserve"> </w:t>
            </w:r>
            <w:r>
              <w:rPr>
                <w:sz w:val="22"/>
              </w:rPr>
              <w:t>il</w:t>
            </w:r>
            <w:r>
              <w:rPr>
                <w:spacing w:val="8"/>
                <w:sz w:val="22"/>
              </w:rPr>
              <w:t xml:space="preserve"> </w:t>
            </w:r>
            <w:r>
              <w:rPr>
                <w:sz w:val="22"/>
              </w:rPr>
              <w:t>rigore,</w:t>
            </w:r>
            <w:r>
              <w:rPr>
                <w:spacing w:val="4"/>
                <w:sz w:val="22"/>
              </w:rPr>
              <w:t xml:space="preserve"> </w:t>
            </w:r>
            <w:r>
              <w:rPr>
                <w:sz w:val="22"/>
              </w:rPr>
              <w:t>la</w:t>
            </w:r>
            <w:r>
              <w:rPr>
                <w:spacing w:val="6"/>
                <w:sz w:val="22"/>
              </w:rPr>
              <w:t xml:space="preserve"> </w:t>
            </w:r>
            <w:r>
              <w:rPr>
                <w:sz w:val="22"/>
              </w:rPr>
              <w:t>precisione</w:t>
            </w:r>
            <w:r>
              <w:rPr>
                <w:spacing w:val="7"/>
                <w:sz w:val="22"/>
              </w:rPr>
              <w:t xml:space="preserve"> </w:t>
            </w:r>
            <w:r>
              <w:rPr>
                <w:sz w:val="22"/>
              </w:rPr>
              <w:t>e</w:t>
            </w:r>
            <w:r>
              <w:rPr>
                <w:spacing w:val="7"/>
                <w:sz w:val="22"/>
              </w:rPr>
              <w:t xml:space="preserve"> </w:t>
            </w:r>
            <w:r>
              <w:rPr>
                <w:sz w:val="22"/>
              </w:rPr>
              <w:t>la</w:t>
            </w:r>
            <w:r>
              <w:rPr>
                <w:spacing w:val="6"/>
                <w:sz w:val="22"/>
              </w:rPr>
              <w:t xml:space="preserve"> </w:t>
            </w:r>
            <w:r>
              <w:rPr>
                <w:sz w:val="22"/>
              </w:rPr>
              <w:t>perseveranza</w:t>
            </w:r>
            <w:r>
              <w:rPr>
                <w:spacing w:val="6"/>
                <w:sz w:val="22"/>
              </w:rPr>
              <w:t xml:space="preserve"> </w:t>
            </w:r>
            <w:r>
              <w:rPr>
                <w:sz w:val="22"/>
              </w:rPr>
              <w:t>nello</w:t>
            </w:r>
            <w:r>
              <w:rPr>
                <w:spacing w:val="6"/>
                <w:sz w:val="22"/>
              </w:rPr>
              <w:t xml:space="preserve"> </w:t>
            </w:r>
            <w:r>
              <w:rPr>
                <w:sz w:val="22"/>
              </w:rPr>
              <w:t>studio,</w:t>
            </w:r>
          </w:p>
          <w:p>
            <w:pPr>
              <w:pStyle w:val="TableParagraph"/>
              <w:widowControl w:val="false"/>
              <w:spacing w:before="135" w:after="0"/>
              <w:ind w:left="840" w:right="0" w:hanging="0"/>
              <w:rPr>
                <w:sz w:val="22"/>
              </w:rPr>
            </w:pPr>
            <w:r>
              <w:rPr>
                <w:sz w:val="22"/>
              </w:rPr>
              <w:t>oltre</w:t>
            </w:r>
            <w:r>
              <w:rPr>
                <w:spacing w:val="-3"/>
                <w:sz w:val="22"/>
              </w:rPr>
              <w:t xml:space="preserve"> </w:t>
            </w:r>
            <w:r>
              <w:rPr>
                <w:sz w:val="22"/>
              </w:rPr>
              <w:t>ad</w:t>
            </w:r>
            <w:r>
              <w:rPr>
                <w:spacing w:val="-4"/>
                <w:sz w:val="22"/>
              </w:rPr>
              <w:t xml:space="preserve"> </w:t>
            </w:r>
            <w:r>
              <w:rPr>
                <w:sz w:val="22"/>
              </w:rPr>
              <w:t>essere</w:t>
            </w:r>
            <w:r>
              <w:rPr>
                <w:spacing w:val="-3"/>
                <w:sz w:val="22"/>
              </w:rPr>
              <w:t xml:space="preserve"> </w:t>
            </w:r>
            <w:r>
              <w:rPr>
                <w:sz w:val="22"/>
              </w:rPr>
              <w:t>caratteri</w:t>
            </w:r>
            <w:r>
              <w:rPr>
                <w:spacing w:val="-1"/>
                <w:sz w:val="22"/>
              </w:rPr>
              <w:t xml:space="preserve"> </w:t>
            </w:r>
            <w:r>
              <w:rPr>
                <w:sz w:val="22"/>
              </w:rPr>
              <w:t>essenziali</w:t>
            </w:r>
            <w:r>
              <w:rPr>
                <w:spacing w:val="-1"/>
                <w:sz w:val="22"/>
              </w:rPr>
              <w:t xml:space="preserve"> </w:t>
            </w:r>
            <w:r>
              <w:rPr>
                <w:sz w:val="22"/>
              </w:rPr>
              <w:t>del</w:t>
            </w:r>
            <w:r>
              <w:rPr>
                <w:spacing w:val="-1"/>
                <w:sz w:val="22"/>
              </w:rPr>
              <w:t xml:space="preserve"> </w:t>
            </w:r>
            <w:r>
              <w:rPr>
                <w:sz w:val="22"/>
              </w:rPr>
              <w:t>metodo</w:t>
            </w:r>
            <w:r>
              <w:rPr>
                <w:spacing w:val="-4"/>
                <w:sz w:val="22"/>
              </w:rPr>
              <w:t xml:space="preserve"> </w:t>
            </w:r>
            <w:r>
              <w:rPr>
                <w:sz w:val="22"/>
              </w:rPr>
              <w:t>di</w:t>
            </w:r>
            <w:r>
              <w:rPr>
                <w:spacing w:val="-1"/>
                <w:sz w:val="22"/>
              </w:rPr>
              <w:t xml:space="preserve"> </w:t>
            </w:r>
            <w:r>
              <w:rPr>
                <w:sz w:val="22"/>
              </w:rPr>
              <w:t>studio,</w:t>
            </w:r>
            <w:r>
              <w:rPr>
                <w:spacing w:val="-6"/>
                <w:sz w:val="22"/>
              </w:rPr>
              <w:t xml:space="preserve"> </w:t>
            </w:r>
            <w:r>
              <w:rPr>
                <w:sz w:val="22"/>
              </w:rPr>
              <w:t>sono un</w:t>
            </w:r>
            <w:r>
              <w:rPr>
                <w:spacing w:val="-4"/>
                <w:sz w:val="22"/>
              </w:rPr>
              <w:t xml:space="preserve"> </w:t>
            </w:r>
            <w:r>
              <w:rPr>
                <w:sz w:val="22"/>
              </w:rPr>
              <w:t>valore</w:t>
            </w:r>
            <w:r>
              <w:rPr>
                <w:spacing w:val="-3"/>
                <w:sz w:val="22"/>
              </w:rPr>
              <w:t xml:space="preserve"> </w:t>
            </w:r>
            <w:r>
              <w:rPr>
                <w:sz w:val="22"/>
              </w:rPr>
              <w:t>in</w:t>
            </w:r>
            <w:r>
              <w:rPr>
                <w:spacing w:val="-4"/>
                <w:sz w:val="22"/>
              </w:rPr>
              <w:t xml:space="preserve"> </w:t>
            </w:r>
            <w:r>
              <w:rPr>
                <w:sz w:val="22"/>
              </w:rPr>
              <w:t>sé.</w:t>
            </w:r>
          </w:p>
        </w:tc>
      </w:tr>
      <w:tr>
        <w:trPr>
          <w:trHeight w:val="402" w:hRule="atLeast"/>
        </w:trPr>
        <w:tc>
          <w:tcPr>
            <w:tcW w:w="8764" w:type="dxa"/>
            <w:tcBorders>
              <w:top w:val="single" w:sz="4" w:space="0" w:color="000000"/>
              <w:bottom w:val="single" w:sz="4" w:space="0" w:color="000000"/>
            </w:tcBorders>
            <w:shd w:color="auto" w:fill="EDEBE0" w:val="clear"/>
          </w:tcPr>
          <w:p>
            <w:pPr>
              <w:pStyle w:val="TableParagraph"/>
              <w:widowControl w:val="false"/>
              <w:spacing w:before="1" w:after="0"/>
              <w:ind w:left="480" w:right="0" w:hanging="0"/>
              <w:rPr>
                <w:b/>
                <w:b/>
                <w:sz w:val="22"/>
              </w:rPr>
            </w:pPr>
            <w:r>
              <w:rPr>
                <w:b/>
                <w:sz w:val="22"/>
              </w:rPr>
              <w:t>b)</w:t>
            </w:r>
            <w:r>
              <w:rPr>
                <w:b/>
                <w:spacing w:val="60"/>
                <w:sz w:val="22"/>
              </w:rPr>
              <w:t xml:space="preserve"> </w:t>
            </w:r>
            <w:r>
              <w:rPr>
                <w:b/>
                <w:sz w:val="22"/>
              </w:rPr>
              <w:t>Obiettivi</w:t>
            </w:r>
            <w:r>
              <w:rPr>
                <w:b/>
                <w:spacing w:val="-5"/>
                <w:sz w:val="22"/>
              </w:rPr>
              <w:t xml:space="preserve"> </w:t>
            </w:r>
            <w:r>
              <w:rPr>
                <w:b/>
                <w:sz w:val="22"/>
              </w:rPr>
              <w:t>comportamentali</w:t>
            </w:r>
          </w:p>
        </w:tc>
      </w:tr>
      <w:tr>
        <w:trPr>
          <w:trHeight w:val="2818" w:hRule="atLeast"/>
        </w:trPr>
        <w:tc>
          <w:tcPr>
            <w:tcW w:w="8764" w:type="dxa"/>
            <w:tcBorders>
              <w:top w:val="single" w:sz="4" w:space="0" w:color="000000"/>
              <w:bottom w:val="single" w:sz="4" w:space="0" w:color="000000"/>
            </w:tcBorders>
          </w:tcPr>
          <w:p>
            <w:pPr>
              <w:pStyle w:val="TableParagraph"/>
              <w:widowControl w:val="false"/>
              <w:numPr>
                <w:ilvl w:val="0"/>
                <w:numId w:val="36"/>
              </w:numPr>
              <w:tabs>
                <w:tab w:val="clear" w:pos="720"/>
                <w:tab w:val="left" w:pos="840" w:leader="none"/>
                <w:tab w:val="left" w:pos="841" w:leader="none"/>
              </w:tabs>
              <w:spacing w:lineRule="auto" w:line="240" w:before="1" w:after="0"/>
              <w:ind w:left="840" w:right="0" w:hanging="361"/>
              <w:jc w:val="left"/>
              <w:rPr>
                <w:sz w:val="22"/>
              </w:rPr>
            </w:pPr>
            <w:r>
              <w:rPr>
                <w:sz w:val="22"/>
              </w:rPr>
              <w:t>Educare</w:t>
            </w:r>
            <w:r>
              <w:rPr>
                <w:spacing w:val="-4"/>
                <w:sz w:val="22"/>
              </w:rPr>
              <w:t xml:space="preserve"> </w:t>
            </w:r>
            <w:r>
              <w:rPr>
                <w:sz w:val="22"/>
              </w:rPr>
              <w:t>al</w:t>
            </w:r>
            <w:r>
              <w:rPr>
                <w:spacing w:val="-2"/>
                <w:sz w:val="22"/>
              </w:rPr>
              <w:t xml:space="preserve"> </w:t>
            </w:r>
            <w:r>
              <w:rPr>
                <w:sz w:val="22"/>
              </w:rPr>
              <w:t>rispetto</w:t>
            </w:r>
            <w:r>
              <w:rPr>
                <w:spacing w:val="-4"/>
                <w:sz w:val="22"/>
              </w:rPr>
              <w:t xml:space="preserve"> </w:t>
            </w:r>
            <w:r>
              <w:rPr>
                <w:sz w:val="22"/>
              </w:rPr>
              <w:t>delle</w:t>
            </w:r>
            <w:r>
              <w:rPr>
                <w:spacing w:val="-4"/>
                <w:sz w:val="22"/>
              </w:rPr>
              <w:t xml:space="preserve"> </w:t>
            </w:r>
            <w:r>
              <w:rPr>
                <w:sz w:val="22"/>
              </w:rPr>
              <w:t>elementari</w:t>
            </w:r>
            <w:r>
              <w:rPr>
                <w:spacing w:val="-3"/>
                <w:sz w:val="22"/>
              </w:rPr>
              <w:t xml:space="preserve"> </w:t>
            </w:r>
            <w:r>
              <w:rPr>
                <w:sz w:val="22"/>
              </w:rPr>
              <w:t>norme</w:t>
            </w:r>
            <w:r>
              <w:rPr>
                <w:spacing w:val="-3"/>
                <w:sz w:val="22"/>
              </w:rPr>
              <w:t xml:space="preserve"> </w:t>
            </w:r>
            <w:r>
              <w:rPr>
                <w:sz w:val="22"/>
              </w:rPr>
              <w:t>di</w:t>
            </w:r>
            <w:r>
              <w:rPr>
                <w:spacing w:val="-2"/>
                <w:sz w:val="22"/>
              </w:rPr>
              <w:t xml:space="preserve"> </w:t>
            </w:r>
            <w:r>
              <w:rPr>
                <w:sz w:val="22"/>
              </w:rPr>
              <w:t>comportamento;</w:t>
            </w:r>
          </w:p>
          <w:p>
            <w:pPr>
              <w:pStyle w:val="TableParagraph"/>
              <w:widowControl w:val="false"/>
              <w:numPr>
                <w:ilvl w:val="0"/>
                <w:numId w:val="36"/>
              </w:numPr>
              <w:tabs>
                <w:tab w:val="clear" w:pos="720"/>
                <w:tab w:val="left" w:pos="840" w:leader="none"/>
                <w:tab w:val="left" w:pos="841" w:leader="none"/>
              </w:tabs>
              <w:spacing w:lineRule="auto" w:line="240" w:before="135" w:after="0"/>
              <w:ind w:left="840" w:right="0" w:hanging="361"/>
              <w:jc w:val="left"/>
              <w:rPr>
                <w:sz w:val="22"/>
              </w:rPr>
            </w:pPr>
            <w:r>
              <w:rPr>
                <w:sz w:val="22"/>
              </w:rPr>
              <w:t>educare</w:t>
            </w:r>
            <w:r>
              <w:rPr>
                <w:spacing w:val="-3"/>
                <w:sz w:val="22"/>
              </w:rPr>
              <w:t xml:space="preserve"> </w:t>
            </w:r>
            <w:r>
              <w:rPr>
                <w:sz w:val="22"/>
              </w:rPr>
              <w:t>al</w:t>
            </w:r>
            <w:r>
              <w:rPr>
                <w:spacing w:val="-2"/>
                <w:sz w:val="22"/>
              </w:rPr>
              <w:t xml:space="preserve"> </w:t>
            </w:r>
            <w:r>
              <w:rPr>
                <w:sz w:val="22"/>
              </w:rPr>
              <w:t>rispetto</w:t>
            </w:r>
            <w:r>
              <w:rPr>
                <w:spacing w:val="-4"/>
                <w:sz w:val="22"/>
              </w:rPr>
              <w:t xml:space="preserve"> </w:t>
            </w:r>
            <w:r>
              <w:rPr>
                <w:sz w:val="22"/>
              </w:rPr>
              <w:t>delle</w:t>
            </w:r>
            <w:r>
              <w:rPr>
                <w:spacing w:val="-3"/>
                <w:sz w:val="22"/>
              </w:rPr>
              <w:t xml:space="preserve"> </w:t>
            </w:r>
            <w:r>
              <w:rPr>
                <w:sz w:val="22"/>
              </w:rPr>
              <w:t>norme</w:t>
            </w:r>
            <w:r>
              <w:rPr>
                <w:spacing w:val="-2"/>
                <w:sz w:val="22"/>
              </w:rPr>
              <w:t xml:space="preserve"> </w:t>
            </w:r>
            <w:r>
              <w:rPr>
                <w:sz w:val="22"/>
              </w:rPr>
              <w:t>di</w:t>
            </w:r>
            <w:r>
              <w:rPr>
                <w:spacing w:val="-1"/>
                <w:sz w:val="22"/>
              </w:rPr>
              <w:t xml:space="preserve"> </w:t>
            </w:r>
            <w:r>
              <w:rPr>
                <w:sz w:val="22"/>
              </w:rPr>
              <w:t>sicurezza;</w:t>
            </w:r>
          </w:p>
          <w:p>
            <w:pPr>
              <w:pStyle w:val="TableParagraph"/>
              <w:widowControl w:val="false"/>
              <w:numPr>
                <w:ilvl w:val="0"/>
                <w:numId w:val="36"/>
              </w:numPr>
              <w:tabs>
                <w:tab w:val="clear" w:pos="720"/>
                <w:tab w:val="left" w:pos="840" w:leader="none"/>
                <w:tab w:val="left" w:pos="841" w:leader="none"/>
              </w:tabs>
              <w:spacing w:lineRule="auto" w:line="360" w:before="135" w:after="0"/>
              <w:ind w:left="840" w:right="116" w:hanging="361"/>
              <w:jc w:val="left"/>
              <w:rPr>
                <w:sz w:val="22"/>
              </w:rPr>
            </w:pPr>
            <w:r>
              <w:rPr>
                <w:sz w:val="22"/>
              </w:rPr>
              <w:t>educare</w:t>
            </w:r>
            <w:r>
              <w:rPr>
                <w:spacing w:val="19"/>
                <w:sz w:val="22"/>
              </w:rPr>
              <w:t xml:space="preserve"> </w:t>
            </w:r>
            <w:r>
              <w:rPr>
                <w:sz w:val="22"/>
              </w:rPr>
              <w:t>al</w:t>
            </w:r>
            <w:r>
              <w:rPr>
                <w:spacing w:val="21"/>
                <w:sz w:val="22"/>
              </w:rPr>
              <w:t xml:space="preserve"> </w:t>
            </w:r>
            <w:r>
              <w:rPr>
                <w:sz w:val="22"/>
              </w:rPr>
              <w:t>rispetto</w:t>
            </w:r>
            <w:r>
              <w:rPr>
                <w:spacing w:val="18"/>
                <w:sz w:val="22"/>
              </w:rPr>
              <w:t xml:space="preserve"> </w:t>
            </w:r>
            <w:r>
              <w:rPr>
                <w:sz w:val="22"/>
              </w:rPr>
              <w:t>delle</w:t>
            </w:r>
            <w:r>
              <w:rPr>
                <w:spacing w:val="20"/>
                <w:sz w:val="22"/>
              </w:rPr>
              <w:t xml:space="preserve"> </w:t>
            </w:r>
            <w:r>
              <w:rPr>
                <w:sz w:val="22"/>
              </w:rPr>
              <w:t>regole</w:t>
            </w:r>
            <w:r>
              <w:rPr>
                <w:spacing w:val="19"/>
                <w:sz w:val="22"/>
              </w:rPr>
              <w:t xml:space="preserve"> </w:t>
            </w:r>
            <w:r>
              <w:rPr>
                <w:sz w:val="22"/>
              </w:rPr>
              <w:t>organizzative</w:t>
            </w:r>
            <w:r>
              <w:rPr>
                <w:spacing w:val="20"/>
                <w:sz w:val="22"/>
              </w:rPr>
              <w:t xml:space="preserve"> </w:t>
            </w:r>
            <w:r>
              <w:rPr>
                <w:sz w:val="22"/>
              </w:rPr>
              <w:t>della</w:t>
            </w:r>
            <w:r>
              <w:rPr>
                <w:spacing w:val="19"/>
                <w:sz w:val="22"/>
              </w:rPr>
              <w:t xml:space="preserve"> </w:t>
            </w:r>
            <w:r>
              <w:rPr>
                <w:sz w:val="22"/>
              </w:rPr>
              <w:t>vita</w:t>
            </w:r>
            <w:r>
              <w:rPr>
                <w:spacing w:val="19"/>
                <w:sz w:val="22"/>
              </w:rPr>
              <w:t xml:space="preserve"> </w:t>
            </w:r>
            <w:r>
              <w:rPr>
                <w:sz w:val="22"/>
              </w:rPr>
              <w:t>scolastica</w:t>
            </w:r>
            <w:r>
              <w:rPr>
                <w:spacing w:val="19"/>
                <w:sz w:val="22"/>
              </w:rPr>
              <w:t xml:space="preserve"> </w:t>
            </w:r>
            <w:r>
              <w:rPr>
                <w:sz w:val="22"/>
              </w:rPr>
              <w:t>(rispetto</w:t>
            </w:r>
            <w:r>
              <w:rPr>
                <w:spacing w:val="18"/>
                <w:sz w:val="22"/>
              </w:rPr>
              <w:t xml:space="preserve"> </w:t>
            </w:r>
            <w:r>
              <w:rPr>
                <w:sz w:val="22"/>
              </w:rPr>
              <w:t>degli</w:t>
            </w:r>
            <w:r>
              <w:rPr>
                <w:spacing w:val="20"/>
                <w:sz w:val="22"/>
              </w:rPr>
              <w:t xml:space="preserve"> </w:t>
            </w:r>
            <w:r>
              <w:rPr>
                <w:sz w:val="22"/>
              </w:rPr>
              <w:t>orari</w:t>
            </w:r>
            <w:r>
              <w:rPr>
                <w:spacing w:val="-46"/>
                <w:sz w:val="22"/>
              </w:rPr>
              <w:t xml:space="preserve"> </w:t>
            </w:r>
            <w:r>
              <w:rPr>
                <w:sz w:val="22"/>
              </w:rPr>
              <w:t>scolastici</w:t>
            </w:r>
            <w:r>
              <w:rPr>
                <w:spacing w:val="-1"/>
                <w:sz w:val="22"/>
              </w:rPr>
              <w:t xml:space="preserve"> </w:t>
            </w:r>
            <w:r>
              <w:rPr>
                <w:sz w:val="22"/>
              </w:rPr>
              <w:t>e</w:t>
            </w:r>
            <w:r>
              <w:rPr>
                <w:spacing w:val="-2"/>
                <w:sz w:val="22"/>
              </w:rPr>
              <w:t xml:space="preserve"> </w:t>
            </w:r>
            <w:r>
              <w:rPr>
                <w:sz w:val="22"/>
              </w:rPr>
              <w:t>del regolamento</w:t>
            </w:r>
            <w:r>
              <w:rPr>
                <w:spacing w:val="-3"/>
                <w:sz w:val="22"/>
              </w:rPr>
              <w:t xml:space="preserve"> </w:t>
            </w:r>
            <w:r>
              <w:rPr>
                <w:sz w:val="22"/>
              </w:rPr>
              <w:t>di Istituto);</w:t>
            </w:r>
          </w:p>
          <w:p>
            <w:pPr>
              <w:pStyle w:val="TableParagraph"/>
              <w:widowControl w:val="false"/>
              <w:numPr>
                <w:ilvl w:val="0"/>
                <w:numId w:val="36"/>
              </w:numPr>
              <w:tabs>
                <w:tab w:val="clear" w:pos="720"/>
                <w:tab w:val="left" w:pos="840" w:leader="none"/>
                <w:tab w:val="left" w:pos="841" w:leader="none"/>
              </w:tabs>
              <w:spacing w:lineRule="auto" w:line="360" w:before="1" w:after="0"/>
              <w:ind w:left="840" w:right="113" w:hanging="361"/>
              <w:jc w:val="left"/>
              <w:rPr>
                <w:sz w:val="22"/>
              </w:rPr>
            </w:pPr>
            <w:r>
              <w:rPr>
                <w:sz w:val="22"/>
              </w:rPr>
              <w:t>sollecitare</w:t>
            </w:r>
            <w:r>
              <w:rPr>
                <w:spacing w:val="15"/>
                <w:sz w:val="22"/>
              </w:rPr>
              <w:t xml:space="preserve"> </w:t>
            </w:r>
            <w:r>
              <w:rPr>
                <w:sz w:val="22"/>
              </w:rPr>
              <w:t>il</w:t>
            </w:r>
            <w:r>
              <w:rPr>
                <w:spacing w:val="17"/>
                <w:sz w:val="22"/>
              </w:rPr>
              <w:t xml:space="preserve"> </w:t>
            </w:r>
            <w:r>
              <w:rPr>
                <w:sz w:val="22"/>
              </w:rPr>
              <w:t>senso</w:t>
            </w:r>
            <w:r>
              <w:rPr>
                <w:spacing w:val="13"/>
                <w:sz w:val="22"/>
              </w:rPr>
              <w:t xml:space="preserve"> </w:t>
            </w:r>
            <w:r>
              <w:rPr>
                <w:sz w:val="22"/>
              </w:rPr>
              <w:t>di</w:t>
            </w:r>
            <w:r>
              <w:rPr>
                <w:spacing w:val="17"/>
                <w:sz w:val="22"/>
              </w:rPr>
              <w:t xml:space="preserve"> </w:t>
            </w:r>
            <w:r>
              <w:rPr>
                <w:sz w:val="22"/>
              </w:rPr>
              <w:t>responsabilità,</w:t>
            </w:r>
            <w:r>
              <w:rPr>
                <w:spacing w:val="12"/>
                <w:sz w:val="22"/>
              </w:rPr>
              <w:t xml:space="preserve"> </w:t>
            </w:r>
            <w:r>
              <w:rPr>
                <w:sz w:val="22"/>
              </w:rPr>
              <w:t>di</w:t>
            </w:r>
            <w:r>
              <w:rPr>
                <w:spacing w:val="17"/>
                <w:sz w:val="22"/>
              </w:rPr>
              <w:t xml:space="preserve"> </w:t>
            </w:r>
            <w:r>
              <w:rPr>
                <w:sz w:val="22"/>
              </w:rPr>
              <w:t>autonomia</w:t>
            </w:r>
            <w:r>
              <w:rPr>
                <w:spacing w:val="15"/>
                <w:sz w:val="22"/>
              </w:rPr>
              <w:t xml:space="preserve"> </w:t>
            </w:r>
            <w:r>
              <w:rPr>
                <w:sz w:val="22"/>
              </w:rPr>
              <w:t>e</w:t>
            </w:r>
            <w:r>
              <w:rPr>
                <w:spacing w:val="15"/>
                <w:sz w:val="22"/>
              </w:rPr>
              <w:t xml:space="preserve"> </w:t>
            </w:r>
            <w:r>
              <w:rPr>
                <w:sz w:val="22"/>
              </w:rPr>
              <w:t>di</w:t>
            </w:r>
            <w:r>
              <w:rPr>
                <w:spacing w:val="17"/>
                <w:sz w:val="22"/>
              </w:rPr>
              <w:t xml:space="preserve"> </w:t>
            </w:r>
            <w:r>
              <w:rPr>
                <w:sz w:val="22"/>
              </w:rPr>
              <w:t>socializzazione</w:t>
            </w:r>
            <w:r>
              <w:rPr>
                <w:spacing w:val="15"/>
                <w:sz w:val="22"/>
              </w:rPr>
              <w:t xml:space="preserve"> </w:t>
            </w:r>
            <w:r>
              <w:rPr>
                <w:sz w:val="22"/>
              </w:rPr>
              <w:t>sia</w:t>
            </w:r>
            <w:r>
              <w:rPr>
                <w:spacing w:val="15"/>
                <w:sz w:val="22"/>
              </w:rPr>
              <w:t xml:space="preserve"> </w:t>
            </w:r>
            <w:r>
              <w:rPr>
                <w:sz w:val="22"/>
              </w:rPr>
              <w:t>nei</w:t>
            </w:r>
            <w:r>
              <w:rPr>
                <w:spacing w:val="17"/>
                <w:sz w:val="22"/>
              </w:rPr>
              <w:t xml:space="preserve"> </w:t>
            </w:r>
            <w:r>
              <w:rPr>
                <w:sz w:val="22"/>
              </w:rPr>
              <w:t>rapporti</w:t>
            </w:r>
            <w:r>
              <w:rPr>
                <w:spacing w:val="-47"/>
                <w:sz w:val="22"/>
              </w:rPr>
              <w:t xml:space="preserve"> </w:t>
            </w:r>
            <w:r>
              <w:rPr>
                <w:sz w:val="22"/>
              </w:rPr>
              <w:t>tra</w:t>
            </w:r>
            <w:r>
              <w:rPr>
                <w:spacing w:val="19"/>
                <w:sz w:val="22"/>
              </w:rPr>
              <w:t xml:space="preserve"> </w:t>
            </w:r>
            <w:r>
              <w:rPr>
                <w:sz w:val="22"/>
              </w:rPr>
              <w:t>i</w:t>
            </w:r>
            <w:r>
              <w:rPr>
                <w:spacing w:val="22"/>
                <w:sz w:val="22"/>
              </w:rPr>
              <w:t xml:space="preserve"> </w:t>
            </w:r>
            <w:r>
              <w:rPr>
                <w:sz w:val="22"/>
              </w:rPr>
              <w:t>ragazzi,</w:t>
            </w:r>
            <w:r>
              <w:rPr>
                <w:spacing w:val="18"/>
                <w:sz w:val="22"/>
              </w:rPr>
              <w:t xml:space="preserve"> </w:t>
            </w:r>
            <w:r>
              <w:rPr>
                <w:sz w:val="22"/>
              </w:rPr>
              <w:t>sia</w:t>
            </w:r>
            <w:r>
              <w:rPr>
                <w:spacing w:val="20"/>
                <w:sz w:val="22"/>
              </w:rPr>
              <w:t xml:space="preserve"> </w:t>
            </w:r>
            <w:r>
              <w:rPr>
                <w:sz w:val="22"/>
              </w:rPr>
              <w:t>nei</w:t>
            </w:r>
            <w:r>
              <w:rPr>
                <w:spacing w:val="23"/>
                <w:sz w:val="22"/>
              </w:rPr>
              <w:t xml:space="preserve"> </w:t>
            </w:r>
            <w:r>
              <w:rPr>
                <w:sz w:val="22"/>
              </w:rPr>
              <w:t>confronti</w:t>
            </w:r>
            <w:r>
              <w:rPr>
                <w:spacing w:val="22"/>
                <w:sz w:val="22"/>
              </w:rPr>
              <w:t xml:space="preserve"> </w:t>
            </w:r>
            <w:r>
              <w:rPr>
                <w:sz w:val="22"/>
              </w:rPr>
              <w:t>del</w:t>
            </w:r>
            <w:r>
              <w:rPr>
                <w:spacing w:val="22"/>
                <w:sz w:val="22"/>
              </w:rPr>
              <w:t xml:space="preserve"> </w:t>
            </w:r>
            <w:r>
              <w:rPr>
                <w:sz w:val="22"/>
              </w:rPr>
              <w:t>Dirigente,</w:t>
            </w:r>
            <w:r>
              <w:rPr>
                <w:spacing w:val="19"/>
                <w:sz w:val="22"/>
              </w:rPr>
              <w:t xml:space="preserve"> </w:t>
            </w:r>
            <w:r>
              <w:rPr>
                <w:sz w:val="22"/>
              </w:rPr>
              <w:t>del</w:t>
            </w:r>
            <w:r>
              <w:rPr>
                <w:spacing w:val="23"/>
                <w:sz w:val="22"/>
              </w:rPr>
              <w:t xml:space="preserve"> </w:t>
            </w:r>
            <w:r>
              <w:rPr>
                <w:sz w:val="22"/>
              </w:rPr>
              <w:t>corpo</w:t>
            </w:r>
            <w:r>
              <w:rPr>
                <w:spacing w:val="19"/>
                <w:sz w:val="22"/>
              </w:rPr>
              <w:t xml:space="preserve"> </w:t>
            </w:r>
            <w:r>
              <w:rPr>
                <w:sz w:val="22"/>
              </w:rPr>
              <w:t>docente</w:t>
            </w:r>
            <w:r>
              <w:rPr>
                <w:spacing w:val="21"/>
                <w:sz w:val="22"/>
              </w:rPr>
              <w:t xml:space="preserve"> </w:t>
            </w:r>
            <w:r>
              <w:rPr>
                <w:sz w:val="22"/>
              </w:rPr>
              <w:t>e</w:t>
            </w:r>
            <w:r>
              <w:rPr>
                <w:spacing w:val="21"/>
                <w:sz w:val="22"/>
              </w:rPr>
              <w:t xml:space="preserve"> </w:t>
            </w:r>
            <w:r>
              <w:rPr>
                <w:sz w:val="22"/>
              </w:rPr>
              <w:t>di</w:t>
            </w:r>
            <w:r>
              <w:rPr>
                <w:spacing w:val="21"/>
                <w:sz w:val="22"/>
              </w:rPr>
              <w:t xml:space="preserve"> </w:t>
            </w:r>
            <w:r>
              <w:rPr>
                <w:sz w:val="22"/>
              </w:rPr>
              <w:t>tutto</w:t>
            </w:r>
            <w:r>
              <w:rPr>
                <w:spacing w:val="24"/>
                <w:sz w:val="22"/>
              </w:rPr>
              <w:t xml:space="preserve"> </w:t>
            </w:r>
            <w:r>
              <w:rPr>
                <w:sz w:val="22"/>
              </w:rPr>
              <w:t>il</w:t>
            </w:r>
            <w:r>
              <w:rPr>
                <w:spacing w:val="22"/>
                <w:sz w:val="22"/>
              </w:rPr>
              <w:t xml:space="preserve"> </w:t>
            </w:r>
            <w:r>
              <w:rPr>
                <w:sz w:val="22"/>
              </w:rPr>
              <w:t>personale</w:t>
            </w:r>
          </w:p>
          <w:p>
            <w:pPr>
              <w:pStyle w:val="TableParagraph"/>
              <w:widowControl w:val="false"/>
              <w:spacing w:before="1" w:after="0"/>
              <w:ind w:left="840" w:right="0" w:hanging="0"/>
              <w:rPr>
                <w:sz w:val="22"/>
              </w:rPr>
            </w:pPr>
            <w:r>
              <w:rPr>
                <w:sz w:val="22"/>
              </w:rPr>
              <w:t>della</w:t>
            </w:r>
            <w:r>
              <w:rPr>
                <w:spacing w:val="-3"/>
                <w:sz w:val="22"/>
              </w:rPr>
              <w:t xml:space="preserve"> </w:t>
            </w:r>
            <w:r>
              <w:rPr>
                <w:sz w:val="22"/>
              </w:rPr>
              <w:t>scuola</w:t>
            </w:r>
          </w:p>
        </w:tc>
      </w:tr>
      <w:tr>
        <w:trPr>
          <w:trHeight w:val="407" w:hRule="atLeast"/>
        </w:trPr>
        <w:tc>
          <w:tcPr>
            <w:tcW w:w="8764" w:type="dxa"/>
            <w:tcBorders>
              <w:top w:val="single" w:sz="4" w:space="0" w:color="000000"/>
              <w:bottom w:val="single" w:sz="4" w:space="0" w:color="000000"/>
            </w:tcBorders>
            <w:shd w:color="auto" w:fill="EDEBE0" w:val="clear"/>
          </w:tcPr>
          <w:p>
            <w:pPr>
              <w:pStyle w:val="TableParagraph"/>
              <w:widowControl w:val="false"/>
              <w:spacing w:before="6" w:after="0"/>
              <w:ind w:left="480" w:right="0" w:hanging="0"/>
              <w:rPr>
                <w:b/>
                <w:b/>
                <w:sz w:val="22"/>
              </w:rPr>
            </w:pPr>
            <w:r>
              <w:rPr>
                <w:b/>
                <w:sz w:val="22"/>
              </w:rPr>
              <w:t>c)</w:t>
            </w:r>
            <w:r>
              <w:rPr>
                <w:b/>
                <w:spacing w:val="92"/>
                <w:sz w:val="22"/>
              </w:rPr>
              <w:t xml:space="preserve"> </w:t>
            </w:r>
            <w:r>
              <w:rPr>
                <w:b/>
                <w:sz w:val="22"/>
              </w:rPr>
              <w:t>Obiettivi</w:t>
            </w:r>
            <w:r>
              <w:rPr>
                <w:b/>
                <w:spacing w:val="-7"/>
                <w:sz w:val="22"/>
              </w:rPr>
              <w:t xml:space="preserve"> </w:t>
            </w:r>
            <w:r>
              <w:rPr>
                <w:b/>
                <w:sz w:val="22"/>
              </w:rPr>
              <w:t>cognitivi:</w:t>
            </w:r>
            <w:r>
              <w:rPr>
                <w:b/>
                <w:spacing w:val="-3"/>
                <w:sz w:val="22"/>
              </w:rPr>
              <w:t xml:space="preserve"> </w:t>
            </w:r>
            <w:r>
              <w:rPr>
                <w:b/>
                <w:sz w:val="22"/>
              </w:rPr>
              <w:t>conoscenze,</w:t>
            </w:r>
            <w:r>
              <w:rPr>
                <w:b/>
                <w:spacing w:val="-4"/>
                <w:sz w:val="22"/>
              </w:rPr>
              <w:t xml:space="preserve"> </w:t>
            </w:r>
            <w:r>
              <w:rPr>
                <w:b/>
                <w:sz w:val="22"/>
              </w:rPr>
              <w:t>competenze,</w:t>
            </w:r>
            <w:r>
              <w:rPr>
                <w:b/>
                <w:spacing w:val="-4"/>
                <w:sz w:val="22"/>
              </w:rPr>
              <w:t xml:space="preserve"> </w:t>
            </w:r>
            <w:r>
              <w:rPr>
                <w:b/>
                <w:sz w:val="22"/>
              </w:rPr>
              <w:t>capacità</w:t>
            </w:r>
          </w:p>
        </w:tc>
      </w:tr>
    </w:tbl>
    <w:p>
      <w:pPr>
        <w:pStyle w:val="Normal"/>
        <w:spacing w:lineRule="auto" w:line="240" w:before="5" w:after="0"/>
        <w:rPr>
          <w:b/>
          <w:b/>
          <w:sz w:val="22"/>
        </w:rPr>
      </w:pPr>
      <w:r>
        <w:rPr>
          <w:b/>
          <w:sz w:val="22"/>
        </w:rPr>
      </w:r>
    </w:p>
    <w:tbl>
      <w:tblPr>
        <w:tblW w:w="8764" w:type="dxa"/>
        <w:jc w:val="left"/>
        <w:tblInd w:w="1290" w:type="dxa"/>
        <w:tblLayout w:type="fixed"/>
        <w:tblCellMar>
          <w:top w:w="0" w:type="dxa"/>
          <w:left w:w="5" w:type="dxa"/>
          <w:bottom w:w="0" w:type="dxa"/>
          <w:right w:w="5" w:type="dxa"/>
        </w:tblCellMar>
        <w:tblLook w:val="01e0"/>
      </w:tblPr>
      <w:tblGrid>
        <w:gridCol w:w="2921"/>
        <w:gridCol w:w="2921"/>
        <w:gridCol w:w="2922"/>
      </w:tblGrid>
      <w:tr>
        <w:trPr>
          <w:trHeight w:val="364" w:hRule="atLeast"/>
        </w:trPr>
        <w:tc>
          <w:tcPr>
            <w:tcW w:w="8764" w:type="dxa"/>
            <w:gridSpan w:val="3"/>
            <w:tcBorders>
              <w:top w:val="single" w:sz="4" w:space="0" w:color="365F91"/>
              <w:left w:val="single" w:sz="4" w:space="0" w:color="365F91"/>
              <w:bottom w:val="single" w:sz="4" w:space="0" w:color="365F91"/>
              <w:right w:val="single" w:sz="4" w:space="0" w:color="365F91"/>
            </w:tcBorders>
            <w:shd w:color="auto" w:fill="EDEBE0" w:val="clear"/>
          </w:tcPr>
          <w:p>
            <w:pPr>
              <w:pStyle w:val="TableParagraph"/>
              <w:widowControl w:val="false"/>
              <w:rPr>
                <w:rFonts w:ascii="Times New Roman" w:hAnsi="Times New Roman"/>
                <w:sz w:val="20"/>
              </w:rPr>
            </w:pPr>
            <w:r>
              <w:rPr>
                <w:rFonts w:ascii="Times New Roman" w:hAnsi="Times New Roman"/>
                <w:sz w:val="20"/>
              </w:rPr>
            </w:r>
          </w:p>
        </w:tc>
      </w:tr>
      <w:tr>
        <w:trPr>
          <w:trHeight w:val="369" w:hRule="atLeast"/>
        </w:trPr>
        <w:tc>
          <w:tcPr>
            <w:tcW w:w="2921" w:type="dxa"/>
            <w:tcBorders>
              <w:top w:val="single" w:sz="4" w:space="0" w:color="365F91"/>
              <w:left w:val="single" w:sz="4" w:space="0" w:color="365F91"/>
              <w:bottom w:val="single" w:sz="4" w:space="0" w:color="365F91"/>
              <w:right w:val="single" w:sz="4" w:space="0" w:color="365F91"/>
            </w:tcBorders>
            <w:shd w:color="auto" w:fill="EDEBE0" w:val="clear"/>
          </w:tcPr>
          <w:p>
            <w:pPr>
              <w:pStyle w:val="TableParagraph"/>
              <w:widowControl w:val="false"/>
              <w:spacing w:before="1" w:after="0"/>
              <w:ind w:left="936" w:right="0" w:hanging="0"/>
              <w:rPr>
                <w:b/>
                <w:b/>
                <w:sz w:val="20"/>
              </w:rPr>
            </w:pPr>
            <w:r>
              <w:rPr>
                <w:b/>
                <w:sz w:val="20"/>
              </w:rPr>
              <w:t>Competenze</w:t>
            </w:r>
          </w:p>
        </w:tc>
        <w:tc>
          <w:tcPr>
            <w:tcW w:w="2921" w:type="dxa"/>
            <w:tcBorders>
              <w:top w:val="single" w:sz="4" w:space="0" w:color="365F91"/>
              <w:left w:val="single" w:sz="4" w:space="0" w:color="365F91"/>
              <w:bottom w:val="single" w:sz="4" w:space="0" w:color="365F91"/>
              <w:right w:val="single" w:sz="4" w:space="0" w:color="365F91"/>
            </w:tcBorders>
            <w:shd w:color="auto" w:fill="EDEBE0" w:val="clear"/>
          </w:tcPr>
          <w:p>
            <w:pPr>
              <w:pStyle w:val="TableParagraph"/>
              <w:widowControl w:val="false"/>
              <w:spacing w:before="1" w:after="0"/>
              <w:ind w:left="1171" w:right="1159" w:hanging="0"/>
              <w:jc w:val="center"/>
              <w:rPr>
                <w:b/>
                <w:b/>
                <w:sz w:val="20"/>
              </w:rPr>
            </w:pPr>
            <w:r>
              <w:rPr>
                <w:b/>
                <w:sz w:val="20"/>
              </w:rPr>
              <w:t>Abilità</w:t>
            </w:r>
          </w:p>
        </w:tc>
        <w:tc>
          <w:tcPr>
            <w:tcW w:w="2922" w:type="dxa"/>
            <w:tcBorders>
              <w:top w:val="single" w:sz="4" w:space="0" w:color="365F91"/>
              <w:left w:val="single" w:sz="4" w:space="0" w:color="365F91"/>
              <w:bottom w:val="single" w:sz="4" w:space="0" w:color="365F91"/>
              <w:right w:val="single" w:sz="4" w:space="0" w:color="365F91"/>
            </w:tcBorders>
            <w:shd w:color="auto" w:fill="EDEBE0" w:val="clear"/>
          </w:tcPr>
          <w:p>
            <w:pPr>
              <w:pStyle w:val="TableParagraph"/>
              <w:widowControl w:val="false"/>
              <w:spacing w:before="1" w:after="0"/>
              <w:ind w:left="969" w:right="0" w:hanging="0"/>
              <w:rPr>
                <w:b/>
                <w:b/>
                <w:sz w:val="20"/>
              </w:rPr>
            </w:pPr>
            <w:r>
              <w:rPr>
                <w:b/>
                <w:sz w:val="20"/>
              </w:rPr>
              <w:t>Conoscenze</w:t>
            </w:r>
          </w:p>
        </w:tc>
      </w:tr>
      <w:tr>
        <w:trPr>
          <w:trHeight w:val="3004" w:hRule="atLeast"/>
        </w:trPr>
        <w:tc>
          <w:tcPr>
            <w:tcW w:w="2921"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lineRule="exact" w:line="242" w:before="1" w:after="0"/>
              <w:ind w:left="115" w:right="0" w:hanging="0"/>
              <w:jc w:val="both"/>
              <w:rPr>
                <w:b/>
                <w:b/>
                <w:sz w:val="20"/>
              </w:rPr>
            </w:pPr>
            <w:r>
              <w:rPr>
                <w:b/>
                <w:sz w:val="20"/>
              </w:rPr>
              <w:t>Area</w:t>
            </w:r>
            <w:r>
              <w:rPr>
                <w:b/>
                <w:spacing w:val="-1"/>
                <w:sz w:val="20"/>
              </w:rPr>
              <w:t xml:space="preserve"> </w:t>
            </w:r>
            <w:r>
              <w:rPr>
                <w:b/>
                <w:sz w:val="20"/>
              </w:rPr>
              <w:t>linguistica</w:t>
            </w:r>
            <w:r>
              <w:rPr>
                <w:b/>
                <w:spacing w:val="-1"/>
                <w:sz w:val="20"/>
              </w:rPr>
              <w:t xml:space="preserve"> </w:t>
            </w:r>
            <w:r>
              <w:rPr>
                <w:b/>
                <w:sz w:val="20"/>
              </w:rPr>
              <w:t>e</w:t>
            </w:r>
            <w:r>
              <w:rPr>
                <w:b/>
                <w:spacing w:val="-6"/>
                <w:sz w:val="20"/>
              </w:rPr>
              <w:t xml:space="preserve"> </w:t>
            </w:r>
            <w:r>
              <w:rPr>
                <w:b/>
                <w:sz w:val="20"/>
              </w:rPr>
              <w:t>comunicativa</w:t>
            </w:r>
          </w:p>
          <w:p>
            <w:pPr>
              <w:pStyle w:val="TableParagraph"/>
              <w:widowControl w:val="false"/>
              <w:numPr>
                <w:ilvl w:val="0"/>
                <w:numId w:val="35"/>
              </w:numPr>
              <w:tabs>
                <w:tab w:val="clear" w:pos="720"/>
                <w:tab w:val="left" w:pos="288" w:leader="none"/>
              </w:tabs>
              <w:spacing w:lineRule="auto" w:line="276" w:before="0" w:after="0"/>
              <w:ind w:left="287" w:right="220" w:hanging="221"/>
              <w:jc w:val="both"/>
              <w:rPr>
                <w:sz w:val="20"/>
              </w:rPr>
            </w:pPr>
            <w:r>
              <w:rPr>
                <w:sz w:val="20"/>
              </w:rPr>
              <w:t>Padroneggiare pienamente la</w:t>
            </w:r>
            <w:r>
              <w:rPr>
                <w:spacing w:val="-43"/>
                <w:sz w:val="20"/>
              </w:rPr>
              <w:t xml:space="preserve"> </w:t>
            </w:r>
            <w:r>
              <w:rPr>
                <w:sz w:val="20"/>
              </w:rPr>
              <w:t>lingua</w:t>
            </w:r>
            <w:r>
              <w:rPr>
                <w:spacing w:val="1"/>
                <w:sz w:val="20"/>
              </w:rPr>
              <w:t xml:space="preserve"> </w:t>
            </w:r>
            <w:r>
              <w:rPr>
                <w:sz w:val="20"/>
              </w:rPr>
              <w:t>italiana sia in forma</w:t>
            </w:r>
            <w:r>
              <w:rPr>
                <w:spacing w:val="1"/>
                <w:sz w:val="20"/>
              </w:rPr>
              <w:t xml:space="preserve"> </w:t>
            </w:r>
            <w:r>
              <w:rPr>
                <w:sz w:val="20"/>
              </w:rPr>
              <w:t>scritta</w:t>
            </w:r>
            <w:r>
              <w:rPr>
                <w:spacing w:val="-3"/>
                <w:sz w:val="20"/>
              </w:rPr>
              <w:t xml:space="preserve"> </w:t>
            </w:r>
            <w:r>
              <w:rPr>
                <w:sz w:val="20"/>
              </w:rPr>
              <w:t>che</w:t>
            </w:r>
            <w:r>
              <w:rPr>
                <w:spacing w:val="-3"/>
                <w:sz w:val="20"/>
              </w:rPr>
              <w:t xml:space="preserve"> </w:t>
            </w:r>
            <w:r>
              <w:rPr>
                <w:sz w:val="20"/>
              </w:rPr>
              <w:t>orale;</w:t>
            </w:r>
          </w:p>
          <w:p>
            <w:pPr>
              <w:pStyle w:val="TableParagraph"/>
              <w:widowControl w:val="false"/>
              <w:numPr>
                <w:ilvl w:val="0"/>
                <w:numId w:val="35"/>
              </w:numPr>
              <w:tabs>
                <w:tab w:val="clear" w:pos="720"/>
                <w:tab w:val="left" w:pos="327" w:leader="none"/>
              </w:tabs>
              <w:spacing w:lineRule="auto" w:line="240" w:before="1" w:after="0"/>
              <w:ind w:left="326" w:right="102" w:hanging="216"/>
              <w:jc w:val="both"/>
              <w:rPr>
                <w:sz w:val="20"/>
              </w:rPr>
            </w:pPr>
            <w:r>
              <w:rPr>
                <w:sz w:val="20"/>
              </w:rPr>
              <w:t>Saper usare le lingue moderne</w:t>
            </w:r>
            <w:r>
              <w:rPr>
                <w:spacing w:val="-43"/>
                <w:sz w:val="20"/>
              </w:rPr>
              <w:t xml:space="preserve"> </w:t>
            </w:r>
            <w:r>
              <w:rPr>
                <w:sz w:val="20"/>
              </w:rPr>
              <w:t>studiate</w:t>
            </w:r>
          </w:p>
          <w:p>
            <w:pPr>
              <w:pStyle w:val="TableParagraph"/>
              <w:widowControl w:val="false"/>
              <w:numPr>
                <w:ilvl w:val="0"/>
                <w:numId w:val="35"/>
              </w:numPr>
              <w:tabs>
                <w:tab w:val="clear" w:pos="720"/>
                <w:tab w:val="left" w:pos="327" w:leader="none"/>
              </w:tabs>
              <w:spacing w:lineRule="auto" w:line="240" w:before="1" w:after="0"/>
              <w:ind w:left="326" w:right="100" w:hanging="216"/>
              <w:jc w:val="both"/>
              <w:rPr>
                <w:b/>
                <w:b/>
                <w:sz w:val="20"/>
              </w:rPr>
            </w:pPr>
            <w:r>
              <w:rPr>
                <w:sz w:val="20"/>
              </w:rPr>
              <w:t>Saper</w:t>
            </w:r>
            <w:r>
              <w:rPr>
                <w:spacing w:val="1"/>
                <w:sz w:val="20"/>
              </w:rPr>
              <w:t xml:space="preserve"> </w:t>
            </w:r>
            <w:r>
              <w:rPr>
                <w:sz w:val="20"/>
              </w:rPr>
              <w:t>utilizzare</w:t>
            </w:r>
            <w:r>
              <w:rPr>
                <w:spacing w:val="1"/>
                <w:sz w:val="20"/>
              </w:rPr>
              <w:t xml:space="preserve"> </w:t>
            </w:r>
            <w:r>
              <w:rPr>
                <w:sz w:val="20"/>
              </w:rPr>
              <w:t>le</w:t>
            </w:r>
            <w:r>
              <w:rPr>
                <w:spacing w:val="1"/>
                <w:sz w:val="20"/>
              </w:rPr>
              <w:t xml:space="preserve"> </w:t>
            </w:r>
            <w:r>
              <w:rPr>
                <w:sz w:val="20"/>
              </w:rPr>
              <w:t>tecnologie</w:t>
            </w:r>
            <w:r>
              <w:rPr>
                <w:spacing w:val="-43"/>
                <w:sz w:val="20"/>
              </w:rPr>
              <w:t xml:space="preserve"> </w:t>
            </w:r>
            <w:r>
              <w:rPr>
                <w:sz w:val="20"/>
              </w:rPr>
              <w:t>dell’informazione</w:t>
            </w:r>
            <w:r>
              <w:rPr>
                <w:spacing w:val="1"/>
                <w:sz w:val="20"/>
              </w:rPr>
              <w:t xml:space="preserve"> </w:t>
            </w:r>
            <w:r>
              <w:rPr>
                <w:sz w:val="20"/>
              </w:rPr>
              <w:t>e</w:t>
            </w:r>
            <w:r>
              <w:rPr>
                <w:spacing w:val="1"/>
                <w:sz w:val="20"/>
              </w:rPr>
              <w:t xml:space="preserve"> </w:t>
            </w:r>
            <w:r>
              <w:rPr>
                <w:sz w:val="20"/>
              </w:rPr>
              <w:t>della</w:t>
            </w:r>
            <w:r>
              <w:rPr>
                <w:spacing w:val="-43"/>
                <w:sz w:val="20"/>
              </w:rPr>
              <w:t xml:space="preserve"> </w:t>
            </w:r>
            <w:r>
              <w:rPr>
                <w:sz w:val="20"/>
              </w:rPr>
              <w:t>comunicazione</w:t>
            </w:r>
            <w:r>
              <w:rPr>
                <w:spacing w:val="1"/>
                <w:sz w:val="20"/>
              </w:rPr>
              <w:t xml:space="preserve"> </w:t>
            </w:r>
            <w:r>
              <w:rPr>
                <w:sz w:val="20"/>
              </w:rPr>
              <w:t>per</w:t>
            </w:r>
            <w:r>
              <w:rPr>
                <w:spacing w:val="1"/>
                <w:sz w:val="20"/>
              </w:rPr>
              <w:t xml:space="preserve"> </w:t>
            </w:r>
            <w:r>
              <w:rPr>
                <w:sz w:val="20"/>
              </w:rPr>
              <w:t>studiare,</w:t>
            </w:r>
            <w:r>
              <w:rPr>
                <w:spacing w:val="1"/>
                <w:sz w:val="20"/>
              </w:rPr>
              <w:t xml:space="preserve"> </w:t>
            </w:r>
            <w:r>
              <w:rPr>
                <w:sz w:val="20"/>
              </w:rPr>
              <w:t>fare</w:t>
            </w:r>
            <w:r>
              <w:rPr>
                <w:spacing w:val="-2"/>
                <w:sz w:val="20"/>
              </w:rPr>
              <w:t xml:space="preserve"> </w:t>
            </w:r>
            <w:r>
              <w:rPr>
                <w:sz w:val="20"/>
              </w:rPr>
              <w:t>ricerca,</w:t>
            </w:r>
            <w:r>
              <w:rPr>
                <w:spacing w:val="-3"/>
                <w:sz w:val="20"/>
              </w:rPr>
              <w:t xml:space="preserve"> </w:t>
            </w:r>
            <w:r>
              <w:rPr>
                <w:sz w:val="20"/>
              </w:rPr>
              <w:t>comunicare</w:t>
            </w:r>
            <w:r>
              <w:rPr>
                <w:b/>
                <w:sz w:val="20"/>
              </w:rPr>
              <w:t>.</w:t>
            </w:r>
          </w:p>
        </w:tc>
        <w:tc>
          <w:tcPr>
            <w:tcW w:w="2921" w:type="dxa"/>
            <w:tcBorders>
              <w:top w:val="single" w:sz="4" w:space="0" w:color="365F91"/>
              <w:left w:val="single" w:sz="4" w:space="0" w:color="365F91"/>
              <w:bottom w:val="single" w:sz="4" w:space="0" w:color="365F91"/>
              <w:right w:val="single" w:sz="4" w:space="0" w:color="365F91"/>
            </w:tcBorders>
          </w:tcPr>
          <w:p>
            <w:pPr>
              <w:pStyle w:val="TableParagraph"/>
              <w:widowControl w:val="false"/>
              <w:numPr>
                <w:ilvl w:val="0"/>
                <w:numId w:val="34"/>
              </w:numPr>
              <w:tabs>
                <w:tab w:val="clear" w:pos="720"/>
                <w:tab w:val="left" w:pos="226" w:leader="none"/>
              </w:tabs>
              <w:spacing w:lineRule="auto" w:line="276" w:before="0" w:after="0"/>
              <w:ind w:left="225" w:right="402" w:hanging="188"/>
              <w:jc w:val="left"/>
              <w:rPr>
                <w:sz w:val="20"/>
              </w:rPr>
            </w:pPr>
            <w:r>
              <w:rPr>
                <w:sz w:val="20"/>
              </w:rPr>
              <w:t>Esprimersi in modo chiaro e</w:t>
            </w:r>
            <w:r>
              <w:rPr>
                <w:spacing w:val="-43"/>
                <w:sz w:val="20"/>
              </w:rPr>
              <w:t xml:space="preserve"> </w:t>
            </w:r>
            <w:r>
              <w:rPr>
                <w:sz w:val="20"/>
              </w:rPr>
              <w:t>corretto con la terminologia</w:t>
            </w:r>
            <w:r>
              <w:rPr>
                <w:spacing w:val="-43"/>
                <w:sz w:val="20"/>
              </w:rPr>
              <w:t xml:space="preserve"> </w:t>
            </w:r>
            <w:r>
              <w:rPr>
                <w:sz w:val="20"/>
              </w:rPr>
              <w:t>specifica di ogni disciplina,</w:t>
            </w:r>
            <w:r>
              <w:rPr>
                <w:spacing w:val="1"/>
                <w:sz w:val="20"/>
              </w:rPr>
              <w:t xml:space="preserve"> </w:t>
            </w:r>
            <w:r>
              <w:rPr>
                <w:sz w:val="20"/>
              </w:rPr>
              <w:t>costruendo un discorso</w:t>
            </w:r>
            <w:r>
              <w:rPr>
                <w:spacing w:val="1"/>
                <w:sz w:val="20"/>
              </w:rPr>
              <w:t xml:space="preserve"> </w:t>
            </w:r>
            <w:r>
              <w:rPr>
                <w:sz w:val="20"/>
              </w:rPr>
              <w:t>organico</w:t>
            </w:r>
            <w:r>
              <w:rPr>
                <w:spacing w:val="-3"/>
                <w:sz w:val="20"/>
              </w:rPr>
              <w:t xml:space="preserve"> </w:t>
            </w:r>
            <w:r>
              <w:rPr>
                <w:sz w:val="20"/>
              </w:rPr>
              <w:t>e</w:t>
            </w:r>
            <w:r>
              <w:rPr>
                <w:spacing w:val="-2"/>
                <w:sz w:val="20"/>
              </w:rPr>
              <w:t xml:space="preserve"> </w:t>
            </w:r>
            <w:r>
              <w:rPr>
                <w:sz w:val="20"/>
              </w:rPr>
              <w:t>coerente;</w:t>
            </w:r>
          </w:p>
          <w:p>
            <w:pPr>
              <w:pStyle w:val="TableParagraph"/>
              <w:widowControl w:val="false"/>
              <w:numPr>
                <w:ilvl w:val="0"/>
                <w:numId w:val="34"/>
              </w:numPr>
              <w:tabs>
                <w:tab w:val="clear" w:pos="720"/>
                <w:tab w:val="left" w:pos="226" w:leader="none"/>
              </w:tabs>
              <w:spacing w:lineRule="auto" w:line="276" w:before="0" w:after="0"/>
              <w:ind w:left="225" w:right="131" w:hanging="188"/>
              <w:jc w:val="left"/>
              <w:rPr>
                <w:sz w:val="20"/>
              </w:rPr>
            </w:pPr>
            <w:r>
              <w:rPr>
                <w:sz w:val="20"/>
              </w:rPr>
              <w:t>Usare in forma scritta e orale le</w:t>
            </w:r>
            <w:r>
              <w:rPr>
                <w:spacing w:val="-44"/>
                <w:sz w:val="20"/>
              </w:rPr>
              <w:t xml:space="preserve"> </w:t>
            </w:r>
            <w:r>
              <w:rPr>
                <w:sz w:val="20"/>
              </w:rPr>
              <w:t>lingue</w:t>
            </w:r>
            <w:r>
              <w:rPr>
                <w:spacing w:val="2"/>
                <w:sz w:val="20"/>
              </w:rPr>
              <w:t xml:space="preserve"> </w:t>
            </w:r>
            <w:r>
              <w:rPr>
                <w:sz w:val="20"/>
              </w:rPr>
              <w:t>straniere</w:t>
            </w:r>
            <w:r>
              <w:rPr>
                <w:spacing w:val="-3"/>
                <w:sz w:val="20"/>
              </w:rPr>
              <w:t xml:space="preserve"> </w:t>
            </w:r>
            <w:r>
              <w:rPr>
                <w:sz w:val="20"/>
              </w:rPr>
              <w:t>studiate</w:t>
            </w:r>
          </w:p>
          <w:p>
            <w:pPr>
              <w:pStyle w:val="TableParagraph"/>
              <w:widowControl w:val="false"/>
              <w:numPr>
                <w:ilvl w:val="0"/>
                <w:numId w:val="34"/>
              </w:numPr>
              <w:tabs>
                <w:tab w:val="clear" w:pos="720"/>
                <w:tab w:val="left" w:pos="226" w:leader="none"/>
              </w:tabs>
              <w:spacing w:lineRule="auto" w:line="276" w:before="0" w:after="0"/>
              <w:ind w:left="225" w:right="260" w:hanging="188"/>
              <w:jc w:val="left"/>
              <w:rPr>
                <w:sz w:val="20"/>
              </w:rPr>
            </w:pPr>
            <w:r>
              <w:rPr>
                <w:sz w:val="20"/>
              </w:rPr>
              <w:t>Saper utilizzare le conoscenze</w:t>
            </w:r>
            <w:r>
              <w:rPr>
                <w:spacing w:val="-43"/>
                <w:sz w:val="20"/>
              </w:rPr>
              <w:t xml:space="preserve"> </w:t>
            </w:r>
            <w:r>
              <w:rPr>
                <w:sz w:val="20"/>
              </w:rPr>
              <w:t>acquisite anche attraverso le</w:t>
            </w:r>
            <w:r>
              <w:rPr>
                <w:spacing w:val="1"/>
                <w:sz w:val="20"/>
              </w:rPr>
              <w:t xml:space="preserve"> </w:t>
            </w:r>
            <w:r>
              <w:rPr>
                <w:sz w:val="20"/>
              </w:rPr>
              <w:t>nuove</w:t>
            </w:r>
            <w:r>
              <w:rPr>
                <w:spacing w:val="2"/>
                <w:sz w:val="20"/>
              </w:rPr>
              <w:t xml:space="preserve"> </w:t>
            </w:r>
            <w:r>
              <w:rPr>
                <w:sz w:val="20"/>
              </w:rPr>
              <w:t>tecnologie.</w:t>
            </w:r>
          </w:p>
        </w:tc>
        <w:tc>
          <w:tcPr>
            <w:tcW w:w="2922" w:type="dxa"/>
            <w:vMerge w:val="restart"/>
            <w:tcBorders>
              <w:top w:val="single" w:sz="4" w:space="0" w:color="365F91"/>
              <w:left w:val="single" w:sz="4" w:space="0" w:color="365F91"/>
              <w:bottom w:val="single" w:sz="4" w:space="0" w:color="365F91"/>
              <w:right w:val="single" w:sz="4" w:space="0" w:color="365F91"/>
            </w:tcBorders>
          </w:tcPr>
          <w:p>
            <w:pPr>
              <w:pStyle w:val="TableParagraph"/>
              <w:widowControl w:val="false"/>
              <w:numPr>
                <w:ilvl w:val="0"/>
                <w:numId w:val="33"/>
              </w:numPr>
              <w:tabs>
                <w:tab w:val="clear" w:pos="720"/>
                <w:tab w:val="left" w:pos="835" w:leader="none"/>
                <w:tab w:val="left" w:pos="836" w:leader="none"/>
              </w:tabs>
              <w:spacing w:lineRule="auto" w:line="276" w:before="0" w:after="0"/>
              <w:ind w:left="297" w:right="409" w:hanging="111"/>
              <w:jc w:val="left"/>
              <w:rPr>
                <w:sz w:val="20"/>
              </w:rPr>
            </w:pPr>
            <w:r>
              <w:rPr>
                <w:sz w:val="20"/>
              </w:rPr>
              <w:t>conoscenza dei dati</w:t>
            </w:r>
            <w:r>
              <w:rPr>
                <w:spacing w:val="1"/>
                <w:sz w:val="20"/>
              </w:rPr>
              <w:t xml:space="preserve"> </w:t>
            </w:r>
            <w:r>
              <w:rPr>
                <w:sz w:val="20"/>
              </w:rPr>
              <w:t>essenziali per argomentare</w:t>
            </w:r>
            <w:r>
              <w:rPr>
                <w:spacing w:val="-43"/>
                <w:sz w:val="20"/>
              </w:rPr>
              <w:t xml:space="preserve"> </w:t>
            </w:r>
            <w:r>
              <w:rPr>
                <w:sz w:val="20"/>
              </w:rPr>
              <w:t>nell’ambito di ogni singola</w:t>
            </w:r>
            <w:r>
              <w:rPr>
                <w:spacing w:val="1"/>
                <w:sz w:val="20"/>
              </w:rPr>
              <w:t xml:space="preserve"> </w:t>
            </w:r>
            <w:r>
              <w:rPr>
                <w:sz w:val="20"/>
              </w:rPr>
              <w:t>disciplina;</w:t>
            </w:r>
          </w:p>
          <w:p>
            <w:pPr>
              <w:pStyle w:val="TableParagraph"/>
              <w:widowControl w:val="false"/>
              <w:rPr>
                <w:b/>
                <w:b/>
                <w:sz w:val="20"/>
              </w:rPr>
            </w:pPr>
            <w:r>
              <w:rPr>
                <w:b/>
                <w:sz w:val="20"/>
              </w:rPr>
            </w:r>
          </w:p>
          <w:p>
            <w:pPr>
              <w:pStyle w:val="TableParagraph"/>
              <w:widowControl w:val="false"/>
              <w:spacing w:before="11" w:after="0"/>
              <w:rPr>
                <w:b/>
                <w:b/>
                <w:sz w:val="15"/>
              </w:rPr>
            </w:pPr>
            <w:r>
              <w:rPr>
                <w:b/>
                <w:sz w:val="15"/>
              </w:rPr>
            </w:r>
          </w:p>
          <w:p>
            <w:pPr>
              <w:pStyle w:val="TableParagraph"/>
              <w:widowControl w:val="false"/>
              <w:numPr>
                <w:ilvl w:val="0"/>
                <w:numId w:val="33"/>
              </w:numPr>
              <w:tabs>
                <w:tab w:val="clear" w:pos="720"/>
                <w:tab w:val="left" w:pos="835" w:leader="none"/>
                <w:tab w:val="left" w:pos="836" w:leader="none"/>
              </w:tabs>
              <w:spacing w:lineRule="auto" w:line="276" w:before="0" w:after="0"/>
              <w:ind w:left="297" w:right="594" w:hanging="111"/>
              <w:jc w:val="left"/>
              <w:rPr>
                <w:sz w:val="20"/>
              </w:rPr>
            </w:pPr>
            <w:r>
              <w:rPr>
                <w:sz w:val="20"/>
              </w:rPr>
              <w:t>conoscenza dei</w:t>
            </w:r>
            <w:r>
              <w:rPr>
                <w:spacing w:val="1"/>
                <w:sz w:val="20"/>
              </w:rPr>
              <w:t xml:space="preserve"> </w:t>
            </w:r>
            <w:r>
              <w:rPr>
                <w:sz w:val="20"/>
              </w:rPr>
              <w:t>linguaggi specifici di ogni</w:t>
            </w:r>
            <w:r>
              <w:rPr>
                <w:spacing w:val="-43"/>
                <w:sz w:val="20"/>
              </w:rPr>
              <w:t xml:space="preserve"> </w:t>
            </w:r>
            <w:r>
              <w:rPr>
                <w:sz w:val="20"/>
              </w:rPr>
              <w:t>disciplina;</w:t>
            </w:r>
          </w:p>
          <w:p>
            <w:pPr>
              <w:pStyle w:val="TableParagraph"/>
              <w:widowControl w:val="false"/>
              <w:rPr>
                <w:b/>
                <w:b/>
                <w:sz w:val="20"/>
              </w:rPr>
            </w:pPr>
            <w:r>
              <w:rPr>
                <w:b/>
                <w:sz w:val="20"/>
              </w:rPr>
            </w:r>
          </w:p>
          <w:p>
            <w:pPr>
              <w:pStyle w:val="TableParagraph"/>
              <w:widowControl w:val="false"/>
              <w:spacing w:before="1" w:after="0"/>
              <w:rPr>
                <w:b/>
                <w:b/>
                <w:sz w:val="17"/>
              </w:rPr>
            </w:pPr>
            <w:r>
              <w:rPr>
                <w:b/>
                <w:sz w:val="17"/>
              </w:rPr>
            </w:r>
          </w:p>
          <w:p>
            <w:pPr>
              <w:pStyle w:val="TableParagraph"/>
              <w:widowControl w:val="false"/>
              <w:ind w:left="186" w:right="0" w:hanging="0"/>
              <w:rPr>
                <w:rFonts w:ascii="Times New Roman" w:hAnsi="Times New Roman"/>
                <w:sz w:val="20"/>
              </w:rPr>
            </w:pPr>
            <w:r>
              <w:rPr>
                <w:rFonts w:ascii="Times New Roman" w:hAnsi="Times New Roman"/>
                <w:color w:val="DBE4F0"/>
                <w:w w:val="100"/>
                <w:sz w:val="20"/>
              </w:rPr>
              <w:t>●</w:t>
            </w:r>
          </w:p>
          <w:p>
            <w:pPr>
              <w:pStyle w:val="TableParagraph"/>
              <w:widowControl w:val="false"/>
              <w:spacing w:lineRule="auto" w:line="348" w:before="137" w:after="0"/>
              <w:ind w:left="297" w:right="667" w:hanging="0"/>
              <w:rPr>
                <w:sz w:val="20"/>
              </w:rPr>
            </w:pPr>
            <w:r>
              <w:rPr>
                <w:sz w:val="20"/>
              </w:rPr>
              <w:t>onoscenza dei linguaggi</w:t>
            </w:r>
            <w:r>
              <w:rPr>
                <w:spacing w:val="-43"/>
                <w:sz w:val="20"/>
              </w:rPr>
              <w:t xml:space="preserve"> </w:t>
            </w:r>
            <w:r>
              <w:rPr>
                <w:sz w:val="20"/>
              </w:rPr>
              <w:t>multimediali</w:t>
            </w:r>
          </w:p>
        </w:tc>
      </w:tr>
      <w:tr>
        <w:trPr>
          <w:trHeight w:val="1224" w:hRule="atLeast"/>
        </w:trPr>
        <w:tc>
          <w:tcPr>
            <w:tcW w:w="2921"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before="1" w:after="0"/>
              <w:ind w:left="115" w:right="0" w:hanging="0"/>
              <w:jc w:val="both"/>
              <w:rPr>
                <w:b/>
                <w:b/>
                <w:sz w:val="20"/>
              </w:rPr>
            </w:pPr>
            <w:r>
              <w:rPr>
                <w:b/>
                <w:sz w:val="20"/>
              </w:rPr>
              <w:t>Area</w:t>
            </w:r>
            <w:r>
              <w:rPr>
                <w:b/>
                <w:spacing w:val="-2"/>
                <w:sz w:val="20"/>
              </w:rPr>
              <w:t xml:space="preserve"> </w:t>
            </w:r>
            <w:r>
              <w:rPr>
                <w:b/>
                <w:sz w:val="20"/>
              </w:rPr>
              <w:t>metodologica</w:t>
            </w:r>
          </w:p>
          <w:p>
            <w:pPr>
              <w:pStyle w:val="TableParagraph"/>
              <w:widowControl w:val="false"/>
              <w:spacing w:lineRule="atLeast" w:line="240"/>
              <w:ind w:left="115" w:right="100" w:hanging="0"/>
              <w:jc w:val="both"/>
              <w:rPr>
                <w:sz w:val="20"/>
              </w:rPr>
            </w:pPr>
            <w:r>
              <w:rPr>
                <w:sz w:val="20"/>
              </w:rPr>
              <w:t>Aver</w:t>
            </w:r>
            <w:r>
              <w:rPr>
                <w:spacing w:val="1"/>
                <w:sz w:val="20"/>
              </w:rPr>
              <w:t xml:space="preserve"> </w:t>
            </w:r>
            <w:r>
              <w:rPr>
                <w:sz w:val="20"/>
              </w:rPr>
              <w:t>acquisito</w:t>
            </w:r>
            <w:r>
              <w:rPr>
                <w:spacing w:val="1"/>
                <w:sz w:val="20"/>
              </w:rPr>
              <w:t xml:space="preserve"> </w:t>
            </w:r>
            <w:r>
              <w:rPr>
                <w:sz w:val="20"/>
              </w:rPr>
              <w:t>un</w:t>
            </w:r>
            <w:r>
              <w:rPr>
                <w:spacing w:val="1"/>
                <w:sz w:val="20"/>
              </w:rPr>
              <w:t xml:space="preserve"> </w:t>
            </w:r>
            <w:r>
              <w:rPr>
                <w:sz w:val="20"/>
              </w:rPr>
              <w:t>metodo</w:t>
            </w:r>
            <w:r>
              <w:rPr>
                <w:spacing w:val="1"/>
                <w:sz w:val="20"/>
              </w:rPr>
              <w:t xml:space="preserve"> </w:t>
            </w:r>
            <w:r>
              <w:rPr>
                <w:sz w:val="20"/>
              </w:rPr>
              <w:t>di</w:t>
            </w:r>
            <w:r>
              <w:rPr>
                <w:spacing w:val="-43"/>
                <w:sz w:val="20"/>
              </w:rPr>
              <w:t xml:space="preserve"> </w:t>
            </w:r>
            <w:r>
              <w:rPr>
                <w:sz w:val="20"/>
              </w:rPr>
              <w:t>studio autonomo e flessibile, che</w:t>
            </w:r>
            <w:r>
              <w:rPr>
                <w:spacing w:val="-43"/>
                <w:sz w:val="20"/>
              </w:rPr>
              <w:t xml:space="preserve"> </w:t>
            </w:r>
            <w:r>
              <w:rPr>
                <w:sz w:val="20"/>
              </w:rPr>
              <w:t>consenta di condurre ricerche e</w:t>
            </w:r>
            <w:r>
              <w:rPr>
                <w:spacing w:val="1"/>
                <w:sz w:val="20"/>
              </w:rPr>
              <w:t xml:space="preserve"> </w:t>
            </w:r>
            <w:r>
              <w:rPr>
                <w:sz w:val="20"/>
              </w:rPr>
              <w:t>approfondimenti</w:t>
            </w:r>
            <w:r>
              <w:rPr>
                <w:spacing w:val="-2"/>
                <w:sz w:val="20"/>
              </w:rPr>
              <w:t xml:space="preserve"> </w:t>
            </w:r>
            <w:r>
              <w:rPr>
                <w:sz w:val="20"/>
              </w:rPr>
              <w:t>personali</w:t>
            </w:r>
          </w:p>
        </w:tc>
        <w:tc>
          <w:tcPr>
            <w:tcW w:w="2921"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before="1" w:after="0"/>
              <w:ind w:left="114" w:right="343" w:hanging="0"/>
              <w:rPr>
                <w:sz w:val="20"/>
              </w:rPr>
            </w:pPr>
            <w:r>
              <w:rPr>
                <w:sz w:val="20"/>
              </w:rPr>
              <w:t>Studiare in modo autonomo e</w:t>
            </w:r>
            <w:r>
              <w:rPr>
                <w:spacing w:val="-43"/>
                <w:sz w:val="20"/>
              </w:rPr>
              <w:t xml:space="preserve"> </w:t>
            </w:r>
            <w:r>
              <w:rPr>
                <w:sz w:val="20"/>
              </w:rPr>
              <w:t>critico</w:t>
            </w:r>
          </w:p>
        </w:tc>
        <w:tc>
          <w:tcPr>
            <w:tcW w:w="2922" w:type="dxa"/>
            <w:vMerge w:val="continue"/>
            <w:tcBorders>
              <w:left w:val="single" w:sz="4" w:space="0" w:color="365F91"/>
              <w:bottom w:val="single" w:sz="4" w:space="0" w:color="365F91"/>
              <w:right w:val="single" w:sz="4" w:space="0" w:color="365F91"/>
            </w:tcBorders>
          </w:tcPr>
          <w:p>
            <w:pPr>
              <w:pStyle w:val="Normal"/>
              <w:widowControl w:val="false"/>
              <w:rPr>
                <w:sz w:val="2"/>
                <w:szCs w:val="2"/>
              </w:rPr>
            </w:pPr>
            <w:r>
              <w:rPr>
                <w:sz w:val="2"/>
                <w:szCs w:val="2"/>
              </w:rPr>
            </w:r>
          </w:p>
        </w:tc>
      </w:tr>
    </w:tbl>
    <w:p>
      <w:pPr>
        <w:sectPr>
          <w:footerReference w:type="default" r:id="rId12"/>
          <w:type w:val="nextPage"/>
          <w:pgSz w:w="11100" w:h="16838"/>
          <w:pgMar w:left="40" w:right="0" w:gutter="0" w:header="0" w:top="1400" w:footer="986" w:bottom="1260"/>
          <w:pgNumType w:fmt="decimal"/>
          <w:formProt w:val="false"/>
          <w:textDirection w:val="lrTb"/>
          <w:docGrid w:type="default" w:linePitch="100" w:charSpace="4096"/>
        </w:sectPr>
      </w:pPr>
    </w:p>
    <w:tbl>
      <w:tblPr>
        <w:tblW w:w="8764" w:type="dxa"/>
        <w:jc w:val="left"/>
        <w:tblInd w:w="1290" w:type="dxa"/>
        <w:tblLayout w:type="fixed"/>
        <w:tblCellMar>
          <w:top w:w="0" w:type="dxa"/>
          <w:left w:w="5" w:type="dxa"/>
          <w:bottom w:w="0" w:type="dxa"/>
          <w:right w:w="5" w:type="dxa"/>
        </w:tblCellMar>
        <w:tblLook w:val="01e0"/>
      </w:tblPr>
      <w:tblGrid>
        <w:gridCol w:w="2921"/>
        <w:gridCol w:w="2921"/>
        <w:gridCol w:w="2922"/>
      </w:tblGrid>
      <w:tr>
        <w:trPr>
          <w:trHeight w:val="3816" w:hRule="atLeast"/>
        </w:trPr>
        <w:tc>
          <w:tcPr>
            <w:tcW w:w="2921"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lineRule="exact" w:line="242" w:before="1" w:after="0"/>
              <w:ind w:left="115" w:right="0" w:hanging="0"/>
              <w:jc w:val="both"/>
              <w:rPr>
                <w:b/>
                <w:b/>
                <w:sz w:val="20"/>
              </w:rPr>
            </w:pPr>
            <w:r>
              <w:rPr>
                <w:b/>
                <w:sz w:val="20"/>
              </w:rPr>
              <w:t>Area</w:t>
            </w:r>
            <w:r>
              <w:rPr>
                <w:b/>
                <w:spacing w:val="-3"/>
                <w:sz w:val="20"/>
              </w:rPr>
              <w:t xml:space="preserve"> </w:t>
            </w:r>
            <w:r>
              <w:rPr>
                <w:b/>
                <w:sz w:val="20"/>
              </w:rPr>
              <w:t>logico-argomentativa</w:t>
            </w:r>
          </w:p>
          <w:p>
            <w:pPr>
              <w:pStyle w:val="TableParagraph"/>
              <w:widowControl w:val="false"/>
              <w:numPr>
                <w:ilvl w:val="0"/>
                <w:numId w:val="32"/>
              </w:numPr>
              <w:tabs>
                <w:tab w:val="clear" w:pos="720"/>
                <w:tab w:val="left" w:pos="835" w:leader="none"/>
                <w:tab w:val="left" w:pos="836" w:leader="none"/>
              </w:tabs>
              <w:spacing w:lineRule="auto" w:line="276" w:before="0" w:after="0"/>
              <w:ind w:left="115" w:right="99" w:hanging="116"/>
              <w:jc w:val="both"/>
              <w:rPr>
                <w:sz w:val="20"/>
              </w:rPr>
            </w:pPr>
            <w:r>
              <w:rPr>
                <w:sz w:val="20"/>
              </w:rPr>
              <w:t>Saper</w:t>
            </w:r>
            <w:r>
              <w:rPr>
                <w:spacing w:val="1"/>
                <w:sz w:val="20"/>
              </w:rPr>
              <w:t xml:space="preserve"> </w:t>
            </w:r>
            <w:r>
              <w:rPr>
                <w:sz w:val="20"/>
              </w:rPr>
              <w:t>sostenere</w:t>
            </w:r>
            <w:r>
              <w:rPr>
                <w:spacing w:val="1"/>
                <w:sz w:val="20"/>
              </w:rPr>
              <w:t xml:space="preserve"> </w:t>
            </w:r>
            <w:r>
              <w:rPr>
                <w:sz w:val="20"/>
              </w:rPr>
              <w:t>una</w:t>
            </w:r>
            <w:r>
              <w:rPr>
                <w:spacing w:val="-43"/>
                <w:sz w:val="20"/>
              </w:rPr>
              <w:t xml:space="preserve"> </w:t>
            </w:r>
            <w:r>
              <w:rPr>
                <w:sz w:val="20"/>
              </w:rPr>
              <w:t>propria tesi e saper ascoltare e</w:t>
            </w:r>
            <w:r>
              <w:rPr>
                <w:spacing w:val="1"/>
                <w:sz w:val="20"/>
              </w:rPr>
              <w:t xml:space="preserve"> </w:t>
            </w:r>
            <w:r>
              <w:rPr>
                <w:sz w:val="20"/>
              </w:rPr>
              <w:t>valutare</w:t>
            </w:r>
            <w:r>
              <w:rPr>
                <w:spacing w:val="1"/>
                <w:sz w:val="20"/>
              </w:rPr>
              <w:t xml:space="preserve"> </w:t>
            </w:r>
            <w:r>
              <w:rPr>
                <w:sz w:val="20"/>
              </w:rPr>
              <w:t>criticamente</w:t>
            </w:r>
            <w:r>
              <w:rPr>
                <w:spacing w:val="1"/>
                <w:sz w:val="20"/>
              </w:rPr>
              <w:t xml:space="preserve"> </w:t>
            </w:r>
            <w:r>
              <w:rPr>
                <w:sz w:val="20"/>
              </w:rPr>
              <w:t>le</w:t>
            </w:r>
            <w:r>
              <w:rPr>
                <w:spacing w:val="-43"/>
                <w:sz w:val="20"/>
              </w:rPr>
              <w:t xml:space="preserve"> </w:t>
            </w:r>
            <w:r>
              <w:rPr>
                <w:sz w:val="20"/>
              </w:rPr>
              <w:t>argomentazioni</w:t>
            </w:r>
            <w:r>
              <w:rPr>
                <w:spacing w:val="3"/>
                <w:sz w:val="20"/>
              </w:rPr>
              <w:t xml:space="preserve"> </w:t>
            </w:r>
            <w:r>
              <w:rPr>
                <w:sz w:val="20"/>
              </w:rPr>
              <w:t>altrui</w:t>
            </w:r>
          </w:p>
          <w:p>
            <w:pPr>
              <w:pStyle w:val="TableParagraph"/>
              <w:widowControl w:val="false"/>
              <w:numPr>
                <w:ilvl w:val="0"/>
                <w:numId w:val="32"/>
              </w:numPr>
              <w:tabs>
                <w:tab w:val="clear" w:pos="720"/>
                <w:tab w:val="left" w:pos="835" w:leader="none"/>
                <w:tab w:val="left" w:pos="836" w:leader="none"/>
              </w:tabs>
              <w:spacing w:lineRule="auto" w:line="276" w:before="0" w:after="0"/>
              <w:ind w:left="115" w:right="100" w:hanging="116"/>
              <w:jc w:val="both"/>
              <w:rPr>
                <w:sz w:val="20"/>
              </w:rPr>
            </w:pPr>
            <w:r>
              <w:rPr>
                <w:sz w:val="20"/>
              </w:rPr>
              <w:t>Acquisire</w:t>
            </w:r>
            <w:r>
              <w:rPr>
                <w:spacing w:val="1"/>
                <w:sz w:val="20"/>
              </w:rPr>
              <w:t xml:space="preserve"> </w:t>
            </w:r>
            <w:r>
              <w:rPr>
                <w:sz w:val="20"/>
              </w:rPr>
              <w:t>l’abitudine</w:t>
            </w:r>
            <w:r>
              <w:rPr>
                <w:spacing w:val="1"/>
                <w:sz w:val="20"/>
              </w:rPr>
              <w:t xml:space="preserve"> </w:t>
            </w:r>
            <w:r>
              <w:rPr>
                <w:sz w:val="20"/>
              </w:rPr>
              <w:t>a</w:t>
            </w:r>
            <w:r>
              <w:rPr>
                <w:spacing w:val="1"/>
                <w:sz w:val="20"/>
              </w:rPr>
              <w:t xml:space="preserve"> </w:t>
            </w:r>
            <w:r>
              <w:rPr>
                <w:sz w:val="20"/>
              </w:rPr>
              <w:t>ragionare</w:t>
            </w:r>
            <w:r>
              <w:rPr>
                <w:spacing w:val="1"/>
                <w:sz w:val="20"/>
              </w:rPr>
              <w:t xml:space="preserve"> </w:t>
            </w:r>
            <w:r>
              <w:rPr>
                <w:sz w:val="20"/>
              </w:rPr>
              <w:t>con</w:t>
            </w:r>
            <w:r>
              <w:rPr>
                <w:spacing w:val="1"/>
                <w:sz w:val="20"/>
              </w:rPr>
              <w:t xml:space="preserve"> </w:t>
            </w:r>
            <w:r>
              <w:rPr>
                <w:sz w:val="20"/>
              </w:rPr>
              <w:t>rigore</w:t>
            </w:r>
            <w:r>
              <w:rPr>
                <w:spacing w:val="1"/>
                <w:sz w:val="20"/>
              </w:rPr>
              <w:t xml:space="preserve"> </w:t>
            </w:r>
            <w:r>
              <w:rPr>
                <w:sz w:val="20"/>
              </w:rPr>
              <w:t>logico,</w:t>
            </w:r>
            <w:r>
              <w:rPr>
                <w:spacing w:val="1"/>
                <w:sz w:val="20"/>
              </w:rPr>
              <w:t xml:space="preserve"> </w:t>
            </w:r>
            <w:r>
              <w:rPr>
                <w:sz w:val="20"/>
              </w:rPr>
              <w:t>ad</w:t>
            </w:r>
            <w:r>
              <w:rPr>
                <w:spacing w:val="-43"/>
                <w:sz w:val="20"/>
              </w:rPr>
              <w:t xml:space="preserve"> </w:t>
            </w:r>
            <w:r>
              <w:rPr>
                <w:sz w:val="20"/>
              </w:rPr>
              <w:t>identificare</w:t>
            </w:r>
            <w:r>
              <w:rPr>
                <w:spacing w:val="1"/>
                <w:sz w:val="20"/>
              </w:rPr>
              <w:t xml:space="preserve"> </w:t>
            </w:r>
            <w:r>
              <w:rPr>
                <w:sz w:val="20"/>
              </w:rPr>
              <w:t>i</w:t>
            </w:r>
            <w:r>
              <w:rPr>
                <w:spacing w:val="1"/>
                <w:sz w:val="20"/>
              </w:rPr>
              <w:t xml:space="preserve"> </w:t>
            </w:r>
            <w:r>
              <w:rPr>
                <w:sz w:val="20"/>
              </w:rPr>
              <w:t>problemi</w:t>
            </w:r>
            <w:r>
              <w:rPr>
                <w:spacing w:val="1"/>
                <w:sz w:val="20"/>
              </w:rPr>
              <w:t xml:space="preserve"> </w:t>
            </w:r>
            <w:r>
              <w:rPr>
                <w:sz w:val="20"/>
              </w:rPr>
              <w:t>e</w:t>
            </w:r>
            <w:r>
              <w:rPr>
                <w:spacing w:val="1"/>
                <w:sz w:val="20"/>
              </w:rPr>
              <w:t xml:space="preserve"> </w:t>
            </w:r>
            <w:r>
              <w:rPr>
                <w:sz w:val="20"/>
              </w:rPr>
              <w:t>a</w:t>
            </w:r>
            <w:r>
              <w:rPr>
                <w:spacing w:val="1"/>
                <w:sz w:val="20"/>
              </w:rPr>
              <w:t xml:space="preserve"> </w:t>
            </w:r>
            <w:r>
              <w:rPr>
                <w:sz w:val="20"/>
              </w:rPr>
              <w:t>individuare</w:t>
            </w:r>
            <w:r>
              <w:rPr>
                <w:spacing w:val="-1"/>
                <w:sz w:val="20"/>
              </w:rPr>
              <w:t xml:space="preserve"> </w:t>
            </w:r>
            <w:r>
              <w:rPr>
                <w:sz w:val="20"/>
              </w:rPr>
              <w:t>possibili soluzioni.</w:t>
            </w:r>
          </w:p>
          <w:p>
            <w:pPr>
              <w:pStyle w:val="TableParagraph"/>
              <w:widowControl w:val="false"/>
              <w:numPr>
                <w:ilvl w:val="0"/>
                <w:numId w:val="32"/>
              </w:numPr>
              <w:tabs>
                <w:tab w:val="clear" w:pos="720"/>
                <w:tab w:val="left" w:pos="835" w:leader="none"/>
                <w:tab w:val="left" w:pos="836" w:leader="none"/>
                <w:tab w:val="left" w:pos="1218" w:leader="none"/>
                <w:tab w:val="left" w:pos="1813" w:leader="none"/>
              </w:tabs>
              <w:spacing w:lineRule="auto" w:line="276" w:before="0" w:after="0"/>
              <w:ind w:left="115" w:right="102" w:hanging="116"/>
              <w:jc w:val="both"/>
              <w:rPr>
                <w:sz w:val="20"/>
              </w:rPr>
            </w:pPr>
            <w:r>
              <w:rPr>
                <w:sz w:val="20"/>
              </w:rPr>
              <w:t>Essere</w:t>
            </w:r>
            <w:r>
              <w:rPr>
                <w:spacing w:val="1"/>
                <w:sz w:val="20"/>
              </w:rPr>
              <w:t xml:space="preserve"> </w:t>
            </w:r>
            <w:r>
              <w:rPr>
                <w:sz w:val="20"/>
              </w:rPr>
              <w:t>in</w:t>
            </w:r>
            <w:r>
              <w:rPr>
                <w:spacing w:val="1"/>
                <w:sz w:val="20"/>
              </w:rPr>
              <w:t xml:space="preserve"> </w:t>
            </w:r>
            <w:r>
              <w:rPr>
                <w:sz w:val="20"/>
              </w:rPr>
              <w:t>grado</w:t>
            </w:r>
            <w:r>
              <w:rPr>
                <w:spacing w:val="1"/>
                <w:sz w:val="20"/>
              </w:rPr>
              <w:t xml:space="preserve"> </w:t>
            </w:r>
            <w:r>
              <w:rPr>
                <w:sz w:val="20"/>
              </w:rPr>
              <w:t>di</w:t>
            </w:r>
            <w:r>
              <w:rPr>
                <w:spacing w:val="-43"/>
                <w:sz w:val="20"/>
              </w:rPr>
              <w:t xml:space="preserve"> </w:t>
            </w:r>
            <w:r>
              <w:rPr>
                <w:sz w:val="20"/>
              </w:rPr>
              <w:t>leggere</w:t>
              <w:tab/>
              <w:tab/>
              <w:t>e</w:t>
              <w:tab/>
              <w:t>interpretare</w:t>
            </w:r>
            <w:r>
              <w:rPr>
                <w:spacing w:val="1"/>
                <w:sz w:val="20"/>
              </w:rPr>
              <w:t xml:space="preserve"> </w:t>
            </w:r>
            <w:r>
              <w:rPr>
                <w:sz w:val="20"/>
              </w:rPr>
              <w:t>criticamente</w:t>
            </w:r>
            <w:r>
              <w:rPr>
                <w:spacing w:val="1"/>
                <w:sz w:val="20"/>
              </w:rPr>
              <w:t xml:space="preserve"> </w:t>
            </w:r>
            <w:r>
              <w:rPr>
                <w:sz w:val="20"/>
              </w:rPr>
              <w:t>i</w:t>
            </w:r>
            <w:r>
              <w:rPr>
                <w:spacing w:val="1"/>
                <w:sz w:val="20"/>
              </w:rPr>
              <w:t xml:space="preserve"> </w:t>
            </w:r>
            <w:r>
              <w:rPr>
                <w:sz w:val="20"/>
              </w:rPr>
              <w:t>contenuti</w:t>
            </w:r>
            <w:r>
              <w:rPr>
                <w:spacing w:val="1"/>
                <w:sz w:val="20"/>
              </w:rPr>
              <w:t xml:space="preserve"> </w:t>
            </w:r>
            <w:r>
              <w:rPr>
                <w:sz w:val="20"/>
              </w:rPr>
              <w:t>delle</w:t>
            </w:r>
            <w:r>
              <w:rPr>
                <w:spacing w:val="-43"/>
                <w:sz w:val="20"/>
              </w:rPr>
              <w:t xml:space="preserve"> </w:t>
            </w:r>
            <w:r>
              <w:rPr>
                <w:sz w:val="20"/>
              </w:rPr>
              <w:t>diverse</w:t>
            </w:r>
            <w:r>
              <w:rPr>
                <w:spacing w:val="-4"/>
                <w:sz w:val="20"/>
              </w:rPr>
              <w:t xml:space="preserve"> </w:t>
            </w:r>
            <w:r>
              <w:rPr>
                <w:sz w:val="20"/>
              </w:rPr>
              <w:t>forme</w:t>
            </w:r>
            <w:r>
              <w:rPr>
                <w:spacing w:val="-4"/>
                <w:sz w:val="20"/>
              </w:rPr>
              <w:t xml:space="preserve"> </w:t>
            </w:r>
            <w:r>
              <w:rPr>
                <w:sz w:val="20"/>
              </w:rPr>
              <w:t>di</w:t>
            </w:r>
            <w:r>
              <w:rPr>
                <w:spacing w:val="-3"/>
                <w:sz w:val="20"/>
              </w:rPr>
              <w:t xml:space="preserve"> </w:t>
            </w:r>
            <w:r>
              <w:rPr>
                <w:sz w:val="20"/>
              </w:rPr>
              <w:t>comunicazione.</w:t>
            </w:r>
          </w:p>
        </w:tc>
        <w:tc>
          <w:tcPr>
            <w:tcW w:w="2921" w:type="dxa"/>
            <w:tcBorders>
              <w:top w:val="single" w:sz="4" w:space="0" w:color="365F91"/>
              <w:left w:val="single" w:sz="4" w:space="0" w:color="365F91"/>
              <w:bottom w:val="single" w:sz="4" w:space="0" w:color="365F91"/>
              <w:right w:val="single" w:sz="4" w:space="0" w:color="365F91"/>
            </w:tcBorders>
          </w:tcPr>
          <w:p>
            <w:pPr>
              <w:pStyle w:val="TableParagraph"/>
              <w:widowControl w:val="false"/>
              <w:numPr>
                <w:ilvl w:val="0"/>
                <w:numId w:val="31"/>
              </w:numPr>
              <w:tabs>
                <w:tab w:val="clear" w:pos="720"/>
                <w:tab w:val="left" w:pos="226" w:leader="none"/>
              </w:tabs>
              <w:spacing w:lineRule="auto" w:line="276" w:before="0" w:after="0"/>
              <w:ind w:left="225" w:right="821" w:hanging="188"/>
              <w:jc w:val="left"/>
              <w:rPr>
                <w:sz w:val="20"/>
              </w:rPr>
            </w:pPr>
            <w:r>
              <w:rPr>
                <w:sz w:val="20"/>
              </w:rPr>
              <w:t>Rielaborare i contenuti</w:t>
            </w:r>
            <w:r>
              <w:rPr>
                <w:spacing w:val="-43"/>
                <w:sz w:val="20"/>
              </w:rPr>
              <w:t xml:space="preserve"> </w:t>
            </w:r>
            <w:r>
              <w:rPr>
                <w:sz w:val="20"/>
              </w:rPr>
              <w:t>disciplinari</w:t>
            </w:r>
          </w:p>
          <w:p>
            <w:pPr>
              <w:pStyle w:val="TableParagraph"/>
              <w:widowControl w:val="false"/>
              <w:numPr>
                <w:ilvl w:val="0"/>
                <w:numId w:val="31"/>
              </w:numPr>
              <w:tabs>
                <w:tab w:val="clear" w:pos="720"/>
                <w:tab w:val="left" w:pos="226" w:leader="none"/>
              </w:tabs>
              <w:spacing w:lineRule="auto" w:line="276" w:before="0" w:after="0"/>
              <w:ind w:left="225" w:right="301" w:hanging="188"/>
              <w:jc w:val="left"/>
              <w:rPr>
                <w:sz w:val="20"/>
              </w:rPr>
            </w:pPr>
            <w:r>
              <w:rPr>
                <w:sz w:val="20"/>
              </w:rPr>
              <w:t>Relazionare in maniera</w:t>
            </w:r>
            <w:r>
              <w:rPr>
                <w:spacing w:val="1"/>
                <w:sz w:val="20"/>
              </w:rPr>
              <w:t xml:space="preserve"> </w:t>
            </w:r>
            <w:r>
              <w:rPr>
                <w:sz w:val="20"/>
              </w:rPr>
              <w:t>articolata e organica</w:t>
            </w:r>
            <w:r>
              <w:rPr>
                <w:spacing w:val="1"/>
                <w:sz w:val="20"/>
              </w:rPr>
              <w:t xml:space="preserve"> </w:t>
            </w:r>
            <w:r>
              <w:rPr>
                <w:sz w:val="20"/>
              </w:rPr>
              <w:t>collegando fatti e fenomeni a</w:t>
            </w:r>
            <w:r>
              <w:rPr>
                <w:spacing w:val="-43"/>
                <w:sz w:val="20"/>
              </w:rPr>
              <w:t xml:space="preserve"> </w:t>
            </w:r>
            <w:r>
              <w:rPr>
                <w:sz w:val="20"/>
              </w:rPr>
              <w:t>livello</w:t>
            </w:r>
            <w:r>
              <w:rPr>
                <w:spacing w:val="-9"/>
                <w:sz w:val="20"/>
              </w:rPr>
              <w:t xml:space="preserve"> </w:t>
            </w:r>
            <w:r>
              <w:rPr>
                <w:sz w:val="20"/>
              </w:rPr>
              <w:t>multidisciplinare</w:t>
            </w:r>
          </w:p>
          <w:p>
            <w:pPr>
              <w:pStyle w:val="TableParagraph"/>
              <w:widowControl w:val="false"/>
              <w:numPr>
                <w:ilvl w:val="0"/>
                <w:numId w:val="31"/>
              </w:numPr>
              <w:tabs>
                <w:tab w:val="clear" w:pos="720"/>
                <w:tab w:val="left" w:pos="226" w:leader="none"/>
              </w:tabs>
              <w:spacing w:lineRule="auto" w:line="276" w:before="0" w:after="0"/>
              <w:ind w:left="225" w:right="626" w:hanging="188"/>
              <w:jc w:val="both"/>
              <w:rPr>
                <w:sz w:val="20"/>
              </w:rPr>
            </w:pPr>
            <w:r>
              <w:rPr>
                <w:sz w:val="20"/>
              </w:rPr>
              <w:t>Rielaborare i contenuti di</w:t>
            </w:r>
            <w:r>
              <w:rPr>
                <w:spacing w:val="-43"/>
                <w:sz w:val="20"/>
              </w:rPr>
              <w:t xml:space="preserve"> </w:t>
            </w:r>
            <w:r>
              <w:rPr>
                <w:sz w:val="20"/>
              </w:rPr>
              <w:t>studio in forma critica ed</w:t>
            </w:r>
            <w:r>
              <w:rPr>
                <w:spacing w:val="-43"/>
                <w:sz w:val="20"/>
              </w:rPr>
              <w:t xml:space="preserve"> </w:t>
            </w:r>
            <w:r>
              <w:rPr>
                <w:sz w:val="20"/>
              </w:rPr>
              <w:t>originale</w:t>
            </w:r>
          </w:p>
        </w:tc>
        <w:tc>
          <w:tcPr>
            <w:tcW w:w="2922" w:type="dxa"/>
            <w:vMerge w:val="restart"/>
            <w:tcBorders>
              <w:top w:val="single" w:sz="4" w:space="0" w:color="365F91"/>
              <w:left w:val="single" w:sz="4" w:space="0" w:color="365F91"/>
              <w:bottom w:val="single" w:sz="4" w:space="0" w:color="365F91"/>
              <w:right w:val="single" w:sz="4" w:space="0" w:color="365F91"/>
            </w:tcBorders>
          </w:tcPr>
          <w:p>
            <w:pPr>
              <w:pStyle w:val="TableParagraph"/>
              <w:widowControl w:val="false"/>
              <w:rPr>
                <w:rFonts w:ascii="Times New Roman" w:hAnsi="Times New Roman"/>
                <w:sz w:val="20"/>
              </w:rPr>
            </w:pPr>
            <w:r>
              <w:rPr>
                <w:rFonts w:ascii="Times New Roman" w:hAnsi="Times New Roman"/>
                <w:sz w:val="20"/>
              </w:rPr>
            </w:r>
          </w:p>
        </w:tc>
      </w:tr>
      <w:tr>
        <w:trPr>
          <w:trHeight w:val="2650" w:hRule="atLeast"/>
        </w:trPr>
        <w:tc>
          <w:tcPr>
            <w:tcW w:w="2921" w:type="dxa"/>
            <w:tcBorders>
              <w:top w:val="single" w:sz="4" w:space="0" w:color="365F91"/>
              <w:left w:val="single" w:sz="4" w:space="0" w:color="365F91"/>
              <w:bottom w:val="single" w:sz="4" w:space="0" w:color="365F91"/>
              <w:right w:val="single" w:sz="4" w:space="0" w:color="365F91"/>
            </w:tcBorders>
          </w:tcPr>
          <w:p>
            <w:pPr>
              <w:pStyle w:val="TableParagraph"/>
              <w:widowControl w:val="false"/>
              <w:ind w:left="115" w:right="284" w:hanging="0"/>
              <w:jc w:val="both"/>
              <w:rPr>
                <w:b/>
                <w:b/>
                <w:sz w:val="20"/>
              </w:rPr>
            </w:pPr>
            <w:r>
              <w:rPr>
                <w:b/>
                <w:sz w:val="20"/>
              </w:rPr>
              <w:t>Area scientifica, matematica e</w:t>
            </w:r>
            <w:r>
              <w:rPr>
                <w:b/>
                <w:spacing w:val="-43"/>
                <w:sz w:val="20"/>
              </w:rPr>
              <w:t xml:space="preserve"> </w:t>
            </w:r>
            <w:r>
              <w:rPr>
                <w:b/>
                <w:sz w:val="20"/>
              </w:rPr>
              <w:t>tecnologica</w:t>
            </w:r>
          </w:p>
          <w:p>
            <w:pPr>
              <w:pStyle w:val="TableParagraph"/>
              <w:widowControl w:val="false"/>
              <w:numPr>
                <w:ilvl w:val="0"/>
                <w:numId w:val="30"/>
              </w:numPr>
              <w:tabs>
                <w:tab w:val="clear" w:pos="720"/>
                <w:tab w:val="left" w:pos="154" w:leader="none"/>
                <w:tab w:val="left" w:pos="1280" w:leader="none"/>
                <w:tab w:val="left" w:pos="2101" w:leader="none"/>
              </w:tabs>
              <w:spacing w:lineRule="auto" w:line="276" w:before="0" w:after="0"/>
              <w:ind w:left="153" w:right="95" w:hanging="144"/>
              <w:jc w:val="both"/>
              <w:rPr>
                <w:sz w:val="20"/>
              </w:rPr>
            </w:pPr>
            <w:r>
              <w:rPr>
                <w:sz w:val="20"/>
              </w:rPr>
              <w:t>Saper</w:t>
            </w:r>
            <w:r>
              <w:rPr>
                <w:spacing w:val="1"/>
                <w:sz w:val="20"/>
              </w:rPr>
              <w:t xml:space="preserve"> </w:t>
            </w:r>
            <w:r>
              <w:rPr>
                <w:sz w:val="20"/>
              </w:rPr>
              <w:t>utilizzare</w:t>
            </w:r>
            <w:r>
              <w:rPr>
                <w:spacing w:val="1"/>
                <w:sz w:val="20"/>
              </w:rPr>
              <w:t xml:space="preserve"> </w:t>
            </w:r>
            <w:r>
              <w:rPr>
                <w:sz w:val="20"/>
              </w:rPr>
              <w:t>le</w:t>
            </w:r>
            <w:r>
              <w:rPr>
                <w:spacing w:val="1"/>
                <w:sz w:val="20"/>
              </w:rPr>
              <w:t xml:space="preserve"> </w:t>
            </w:r>
            <w:r>
              <w:rPr>
                <w:sz w:val="20"/>
              </w:rPr>
              <w:t>procedure</w:t>
            </w:r>
            <w:r>
              <w:rPr>
                <w:spacing w:val="1"/>
                <w:sz w:val="20"/>
              </w:rPr>
              <w:t xml:space="preserve"> </w:t>
            </w:r>
            <w:r>
              <w:rPr>
                <w:sz w:val="20"/>
              </w:rPr>
              <w:t>tipiche</w:t>
              <w:tab/>
              <w:t>del</w:t>
              <w:tab/>
            </w:r>
            <w:r>
              <w:rPr>
                <w:spacing w:val="-1"/>
                <w:sz w:val="20"/>
              </w:rPr>
              <w:t>pensiero</w:t>
            </w:r>
            <w:r>
              <w:rPr>
                <w:spacing w:val="-43"/>
                <w:sz w:val="20"/>
              </w:rPr>
              <w:t xml:space="preserve"> </w:t>
            </w:r>
            <w:r>
              <w:rPr>
                <w:sz w:val="20"/>
              </w:rPr>
              <w:t>matematico,</w:t>
            </w:r>
            <w:r>
              <w:rPr>
                <w:spacing w:val="1"/>
                <w:sz w:val="20"/>
              </w:rPr>
              <w:t xml:space="preserve"> </w:t>
            </w:r>
            <w:r>
              <w:rPr>
                <w:sz w:val="20"/>
              </w:rPr>
              <w:t>conoscere</w:t>
            </w:r>
            <w:r>
              <w:rPr>
                <w:spacing w:val="1"/>
                <w:sz w:val="20"/>
              </w:rPr>
              <w:t xml:space="preserve"> </w:t>
            </w:r>
            <w:r>
              <w:rPr>
                <w:sz w:val="20"/>
              </w:rPr>
              <w:t>i</w:t>
            </w:r>
            <w:r>
              <w:rPr>
                <w:spacing w:val="-43"/>
                <w:sz w:val="20"/>
              </w:rPr>
              <w:t xml:space="preserve"> </w:t>
            </w:r>
            <w:r>
              <w:rPr>
                <w:sz w:val="20"/>
              </w:rPr>
              <w:t>contenuti</w:t>
            </w:r>
            <w:r>
              <w:rPr>
                <w:spacing w:val="1"/>
                <w:sz w:val="20"/>
              </w:rPr>
              <w:t xml:space="preserve"> </w:t>
            </w:r>
            <w:r>
              <w:rPr>
                <w:sz w:val="20"/>
              </w:rPr>
              <w:t>fondamentali</w:t>
            </w:r>
            <w:r>
              <w:rPr>
                <w:spacing w:val="1"/>
                <w:sz w:val="20"/>
              </w:rPr>
              <w:t xml:space="preserve"> </w:t>
            </w:r>
            <w:r>
              <w:rPr>
                <w:sz w:val="20"/>
              </w:rPr>
              <w:t>delle</w:t>
            </w:r>
            <w:r>
              <w:rPr>
                <w:spacing w:val="-43"/>
                <w:sz w:val="20"/>
              </w:rPr>
              <w:t xml:space="preserve"> </w:t>
            </w:r>
            <w:r>
              <w:rPr>
                <w:sz w:val="20"/>
              </w:rPr>
              <w:t>teorie che sono alla base della</w:t>
            </w:r>
            <w:r>
              <w:rPr>
                <w:spacing w:val="1"/>
                <w:sz w:val="20"/>
              </w:rPr>
              <w:t xml:space="preserve"> </w:t>
            </w:r>
            <w:r>
              <w:rPr>
                <w:sz w:val="20"/>
              </w:rPr>
              <w:t>descrizione</w:t>
            </w:r>
            <w:r>
              <w:rPr>
                <w:spacing w:val="1"/>
                <w:sz w:val="20"/>
              </w:rPr>
              <w:t xml:space="preserve"> </w:t>
            </w:r>
            <w:r>
              <w:rPr>
                <w:sz w:val="20"/>
              </w:rPr>
              <w:t>matematica</w:t>
            </w:r>
            <w:r>
              <w:rPr>
                <w:spacing w:val="1"/>
                <w:sz w:val="20"/>
              </w:rPr>
              <w:t xml:space="preserve"> </w:t>
            </w:r>
            <w:r>
              <w:rPr>
                <w:sz w:val="20"/>
              </w:rPr>
              <w:t>della</w:t>
            </w:r>
            <w:r>
              <w:rPr>
                <w:spacing w:val="-43"/>
                <w:sz w:val="20"/>
              </w:rPr>
              <w:t xml:space="preserve"> </w:t>
            </w:r>
            <w:r>
              <w:rPr>
                <w:sz w:val="20"/>
              </w:rPr>
              <w:t>realtà.</w:t>
            </w:r>
          </w:p>
        </w:tc>
        <w:tc>
          <w:tcPr>
            <w:tcW w:w="2921" w:type="dxa"/>
            <w:tcBorders>
              <w:top w:val="single" w:sz="4" w:space="0" w:color="365F91"/>
              <w:left w:val="single" w:sz="4" w:space="0" w:color="365F91"/>
              <w:bottom w:val="single" w:sz="4" w:space="0" w:color="365F91"/>
              <w:right w:val="single" w:sz="4" w:space="0" w:color="365F91"/>
            </w:tcBorders>
          </w:tcPr>
          <w:p>
            <w:pPr>
              <w:pStyle w:val="TableParagraph"/>
              <w:widowControl w:val="false"/>
              <w:numPr>
                <w:ilvl w:val="0"/>
                <w:numId w:val="29"/>
              </w:numPr>
              <w:tabs>
                <w:tab w:val="clear" w:pos="720"/>
                <w:tab w:val="left" w:pos="226" w:leader="none"/>
              </w:tabs>
              <w:spacing w:lineRule="auto" w:line="276" w:before="0" w:after="0"/>
              <w:ind w:left="225" w:right="515" w:hanging="188"/>
              <w:jc w:val="left"/>
              <w:rPr>
                <w:sz w:val="20"/>
              </w:rPr>
            </w:pPr>
            <w:r>
              <w:rPr>
                <w:sz w:val="20"/>
              </w:rPr>
              <w:t>Usare il linguaggio formale</w:t>
            </w:r>
            <w:r>
              <w:rPr>
                <w:spacing w:val="-43"/>
                <w:sz w:val="20"/>
              </w:rPr>
              <w:t xml:space="preserve"> </w:t>
            </w:r>
            <w:r>
              <w:rPr>
                <w:sz w:val="20"/>
              </w:rPr>
              <w:t>specifico delle discipline</w:t>
            </w:r>
            <w:r>
              <w:rPr>
                <w:spacing w:val="1"/>
                <w:sz w:val="20"/>
              </w:rPr>
              <w:t xml:space="preserve"> </w:t>
            </w:r>
            <w:r>
              <w:rPr>
                <w:sz w:val="20"/>
              </w:rPr>
              <w:t>scientifiche</w:t>
            </w:r>
          </w:p>
          <w:p>
            <w:pPr>
              <w:pStyle w:val="TableParagraph"/>
              <w:widowControl w:val="false"/>
              <w:numPr>
                <w:ilvl w:val="0"/>
                <w:numId w:val="29"/>
              </w:numPr>
              <w:tabs>
                <w:tab w:val="clear" w:pos="720"/>
                <w:tab w:val="left" w:pos="226" w:leader="none"/>
              </w:tabs>
              <w:spacing w:lineRule="auto" w:line="276" w:before="0" w:after="0"/>
              <w:ind w:left="225" w:right="242" w:hanging="188"/>
              <w:jc w:val="left"/>
              <w:rPr>
                <w:sz w:val="20"/>
              </w:rPr>
            </w:pPr>
            <w:r>
              <w:rPr>
                <w:sz w:val="20"/>
              </w:rPr>
              <w:t>Usare</w:t>
            </w:r>
            <w:r>
              <w:rPr>
                <w:spacing w:val="-3"/>
                <w:sz w:val="20"/>
              </w:rPr>
              <w:t xml:space="preserve"> </w:t>
            </w:r>
            <w:r>
              <w:rPr>
                <w:sz w:val="20"/>
              </w:rPr>
              <w:t>le</w:t>
            </w:r>
            <w:r>
              <w:rPr>
                <w:spacing w:val="-2"/>
                <w:sz w:val="20"/>
              </w:rPr>
              <w:t xml:space="preserve"> </w:t>
            </w:r>
            <w:r>
              <w:rPr>
                <w:sz w:val="20"/>
              </w:rPr>
              <w:t>procedure</w:t>
            </w:r>
            <w:r>
              <w:rPr>
                <w:spacing w:val="-3"/>
                <w:sz w:val="20"/>
              </w:rPr>
              <w:t xml:space="preserve"> </w:t>
            </w:r>
            <w:r>
              <w:rPr>
                <w:sz w:val="20"/>
              </w:rPr>
              <w:t>tipiche</w:t>
            </w:r>
            <w:r>
              <w:rPr>
                <w:spacing w:val="-3"/>
                <w:sz w:val="20"/>
              </w:rPr>
              <w:t xml:space="preserve"> </w:t>
            </w:r>
            <w:r>
              <w:rPr>
                <w:sz w:val="20"/>
              </w:rPr>
              <w:t>del</w:t>
            </w:r>
            <w:r>
              <w:rPr>
                <w:spacing w:val="-42"/>
                <w:sz w:val="20"/>
              </w:rPr>
              <w:t xml:space="preserve"> </w:t>
            </w:r>
            <w:r>
              <w:rPr>
                <w:sz w:val="20"/>
              </w:rPr>
              <w:t>pensiero</w:t>
            </w:r>
            <w:r>
              <w:rPr>
                <w:spacing w:val="-4"/>
                <w:sz w:val="20"/>
              </w:rPr>
              <w:t xml:space="preserve"> </w:t>
            </w:r>
            <w:r>
              <w:rPr>
                <w:sz w:val="20"/>
              </w:rPr>
              <w:t>scientifico</w:t>
            </w:r>
          </w:p>
        </w:tc>
        <w:tc>
          <w:tcPr>
            <w:tcW w:w="2922" w:type="dxa"/>
            <w:vMerge w:val="continue"/>
            <w:tcBorders>
              <w:left w:val="single" w:sz="4" w:space="0" w:color="365F91"/>
              <w:bottom w:val="single" w:sz="4" w:space="0" w:color="365F91"/>
              <w:right w:val="single" w:sz="4" w:space="0" w:color="365F91"/>
            </w:tcBorders>
          </w:tcPr>
          <w:p>
            <w:pPr>
              <w:pStyle w:val="Normal"/>
              <w:widowControl w:val="false"/>
              <w:rPr>
                <w:sz w:val="2"/>
                <w:szCs w:val="2"/>
              </w:rPr>
            </w:pPr>
            <w:r>
              <w:rPr>
                <w:sz w:val="2"/>
                <w:szCs w:val="2"/>
              </w:rPr>
            </w:r>
          </w:p>
        </w:tc>
      </w:tr>
      <w:tr>
        <w:trPr>
          <w:trHeight w:val="3010" w:hRule="atLeast"/>
        </w:trPr>
        <w:tc>
          <w:tcPr>
            <w:tcW w:w="2921"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before="1" w:after="0"/>
              <w:ind w:left="115" w:right="0" w:hanging="0"/>
              <w:rPr>
                <w:b/>
                <w:b/>
                <w:sz w:val="20"/>
              </w:rPr>
            </w:pPr>
            <w:r>
              <w:rPr>
                <w:b/>
                <w:sz w:val="20"/>
              </w:rPr>
              <w:t>Area</w:t>
            </w:r>
            <w:r>
              <w:rPr>
                <w:b/>
                <w:spacing w:val="-2"/>
                <w:sz w:val="20"/>
              </w:rPr>
              <w:t xml:space="preserve"> </w:t>
            </w:r>
            <w:r>
              <w:rPr>
                <w:b/>
                <w:sz w:val="20"/>
              </w:rPr>
              <w:t>metodologica</w:t>
            </w:r>
          </w:p>
          <w:p>
            <w:pPr>
              <w:pStyle w:val="TableParagraph"/>
              <w:widowControl w:val="false"/>
              <w:spacing w:before="1" w:after="0"/>
              <w:ind w:left="115" w:right="94" w:hanging="0"/>
              <w:rPr>
                <w:sz w:val="20"/>
              </w:rPr>
            </w:pPr>
            <w:r>
              <w:rPr>
                <w:sz w:val="20"/>
              </w:rPr>
              <w:t>Aver acquisito un metodo di</w:t>
            </w:r>
            <w:r>
              <w:rPr>
                <w:spacing w:val="1"/>
                <w:sz w:val="20"/>
              </w:rPr>
              <w:t xml:space="preserve"> </w:t>
            </w:r>
            <w:r>
              <w:rPr>
                <w:sz w:val="20"/>
              </w:rPr>
              <w:t>studio autonomo e flessibile, che</w:t>
            </w:r>
            <w:r>
              <w:rPr>
                <w:spacing w:val="-43"/>
                <w:sz w:val="20"/>
              </w:rPr>
              <w:t xml:space="preserve"> </w:t>
            </w:r>
            <w:r>
              <w:rPr>
                <w:sz w:val="20"/>
              </w:rPr>
              <w:t>consenta di condurre ricerche e</w:t>
            </w:r>
            <w:r>
              <w:rPr>
                <w:spacing w:val="1"/>
                <w:sz w:val="20"/>
              </w:rPr>
              <w:t xml:space="preserve"> </w:t>
            </w:r>
            <w:r>
              <w:rPr>
                <w:sz w:val="20"/>
              </w:rPr>
              <w:t>approfondimenti</w:t>
            </w:r>
            <w:r>
              <w:rPr>
                <w:spacing w:val="-2"/>
                <w:sz w:val="20"/>
              </w:rPr>
              <w:t xml:space="preserve"> </w:t>
            </w:r>
            <w:r>
              <w:rPr>
                <w:sz w:val="20"/>
              </w:rPr>
              <w:t>personali</w:t>
            </w:r>
          </w:p>
        </w:tc>
        <w:tc>
          <w:tcPr>
            <w:tcW w:w="2921" w:type="dxa"/>
            <w:tcBorders>
              <w:top w:val="single" w:sz="4" w:space="0" w:color="365F91"/>
              <w:left w:val="single" w:sz="4" w:space="0" w:color="365F91"/>
              <w:bottom w:val="single" w:sz="4" w:space="0" w:color="365F91"/>
              <w:right w:val="single" w:sz="4" w:space="0" w:color="365F91"/>
            </w:tcBorders>
          </w:tcPr>
          <w:p>
            <w:pPr>
              <w:pStyle w:val="TableParagraph"/>
              <w:widowControl w:val="false"/>
              <w:numPr>
                <w:ilvl w:val="0"/>
                <w:numId w:val="28"/>
              </w:numPr>
              <w:tabs>
                <w:tab w:val="clear" w:pos="720"/>
                <w:tab w:val="left" w:pos="226" w:leader="none"/>
              </w:tabs>
              <w:spacing w:lineRule="auto" w:line="276" w:before="1" w:after="0"/>
              <w:ind w:left="225" w:right="402" w:hanging="188"/>
              <w:jc w:val="left"/>
              <w:rPr>
                <w:sz w:val="20"/>
              </w:rPr>
            </w:pPr>
            <w:r>
              <w:rPr>
                <w:sz w:val="20"/>
              </w:rPr>
              <w:t>Esprimersi in modo chiaro e</w:t>
            </w:r>
            <w:r>
              <w:rPr>
                <w:spacing w:val="-43"/>
                <w:sz w:val="20"/>
              </w:rPr>
              <w:t xml:space="preserve"> </w:t>
            </w:r>
            <w:r>
              <w:rPr>
                <w:sz w:val="20"/>
              </w:rPr>
              <w:t>corretto con la terminologia</w:t>
            </w:r>
            <w:r>
              <w:rPr>
                <w:spacing w:val="-43"/>
                <w:sz w:val="20"/>
              </w:rPr>
              <w:t xml:space="preserve"> </w:t>
            </w:r>
            <w:r>
              <w:rPr>
                <w:sz w:val="20"/>
              </w:rPr>
              <w:t>specifica di ogni disciplina,</w:t>
            </w:r>
            <w:r>
              <w:rPr>
                <w:spacing w:val="1"/>
                <w:sz w:val="20"/>
              </w:rPr>
              <w:t xml:space="preserve"> </w:t>
            </w:r>
            <w:r>
              <w:rPr>
                <w:sz w:val="20"/>
              </w:rPr>
              <w:t>costruendo un discorso</w:t>
            </w:r>
            <w:r>
              <w:rPr>
                <w:spacing w:val="1"/>
                <w:sz w:val="20"/>
              </w:rPr>
              <w:t xml:space="preserve"> </w:t>
            </w:r>
            <w:r>
              <w:rPr>
                <w:sz w:val="20"/>
              </w:rPr>
              <w:t>organico</w:t>
            </w:r>
            <w:r>
              <w:rPr>
                <w:spacing w:val="-3"/>
                <w:sz w:val="20"/>
              </w:rPr>
              <w:t xml:space="preserve"> </w:t>
            </w:r>
            <w:r>
              <w:rPr>
                <w:sz w:val="20"/>
              </w:rPr>
              <w:t>e</w:t>
            </w:r>
            <w:r>
              <w:rPr>
                <w:spacing w:val="-2"/>
                <w:sz w:val="20"/>
              </w:rPr>
              <w:t xml:space="preserve"> </w:t>
            </w:r>
            <w:r>
              <w:rPr>
                <w:sz w:val="20"/>
              </w:rPr>
              <w:t>coerente</w:t>
            </w:r>
          </w:p>
          <w:p>
            <w:pPr>
              <w:pStyle w:val="TableParagraph"/>
              <w:widowControl w:val="false"/>
              <w:numPr>
                <w:ilvl w:val="0"/>
                <w:numId w:val="28"/>
              </w:numPr>
              <w:tabs>
                <w:tab w:val="clear" w:pos="720"/>
                <w:tab w:val="left" w:pos="226" w:leader="none"/>
              </w:tabs>
              <w:spacing w:lineRule="auto" w:line="271" w:before="0" w:after="0"/>
              <w:ind w:left="225" w:right="102" w:hanging="188"/>
              <w:jc w:val="left"/>
              <w:rPr>
                <w:sz w:val="20"/>
              </w:rPr>
            </w:pPr>
            <w:r>
              <w:rPr>
                <w:sz w:val="20"/>
              </w:rPr>
              <w:t>Usare</w:t>
            </w:r>
            <w:r>
              <w:rPr>
                <w:spacing w:val="3"/>
                <w:sz w:val="20"/>
              </w:rPr>
              <w:t xml:space="preserve"> </w:t>
            </w:r>
            <w:r>
              <w:rPr>
                <w:sz w:val="20"/>
              </w:rPr>
              <w:t>in</w:t>
            </w:r>
            <w:r>
              <w:rPr>
                <w:spacing w:val="3"/>
                <w:sz w:val="20"/>
              </w:rPr>
              <w:t xml:space="preserve"> </w:t>
            </w:r>
            <w:r>
              <w:rPr>
                <w:sz w:val="20"/>
              </w:rPr>
              <w:t>forma</w:t>
            </w:r>
            <w:r>
              <w:rPr>
                <w:spacing w:val="2"/>
                <w:sz w:val="20"/>
              </w:rPr>
              <w:t xml:space="preserve"> </w:t>
            </w:r>
            <w:r>
              <w:rPr>
                <w:sz w:val="20"/>
              </w:rPr>
              <w:t>scritta</w:t>
            </w:r>
            <w:r>
              <w:rPr>
                <w:spacing w:val="1"/>
                <w:sz w:val="20"/>
              </w:rPr>
              <w:t xml:space="preserve"> </w:t>
            </w:r>
            <w:r>
              <w:rPr>
                <w:sz w:val="20"/>
              </w:rPr>
              <w:t>e</w:t>
            </w:r>
            <w:r>
              <w:rPr>
                <w:spacing w:val="4"/>
                <w:sz w:val="20"/>
              </w:rPr>
              <w:t xml:space="preserve"> </w:t>
            </w:r>
            <w:r>
              <w:rPr>
                <w:sz w:val="20"/>
              </w:rPr>
              <w:t>orale</w:t>
            </w:r>
            <w:r>
              <w:rPr>
                <w:spacing w:val="4"/>
                <w:sz w:val="20"/>
              </w:rPr>
              <w:t xml:space="preserve"> </w:t>
            </w:r>
            <w:r>
              <w:rPr>
                <w:sz w:val="20"/>
              </w:rPr>
              <w:t>le</w:t>
            </w:r>
            <w:r>
              <w:rPr>
                <w:spacing w:val="-43"/>
                <w:sz w:val="20"/>
              </w:rPr>
              <w:t xml:space="preserve"> </w:t>
            </w:r>
            <w:r>
              <w:rPr>
                <w:sz w:val="20"/>
              </w:rPr>
              <w:t>lingue</w:t>
            </w:r>
            <w:r>
              <w:rPr>
                <w:spacing w:val="2"/>
                <w:sz w:val="20"/>
              </w:rPr>
              <w:t xml:space="preserve"> </w:t>
            </w:r>
            <w:r>
              <w:rPr>
                <w:sz w:val="20"/>
              </w:rPr>
              <w:t>straniere</w:t>
            </w:r>
            <w:r>
              <w:rPr>
                <w:spacing w:val="-3"/>
                <w:sz w:val="20"/>
              </w:rPr>
              <w:t xml:space="preserve"> </w:t>
            </w:r>
            <w:r>
              <w:rPr>
                <w:sz w:val="20"/>
              </w:rPr>
              <w:t>studiate</w:t>
            </w:r>
          </w:p>
          <w:p>
            <w:pPr>
              <w:pStyle w:val="TableParagraph"/>
              <w:widowControl w:val="false"/>
              <w:numPr>
                <w:ilvl w:val="0"/>
                <w:numId w:val="28"/>
              </w:numPr>
              <w:tabs>
                <w:tab w:val="clear" w:pos="720"/>
                <w:tab w:val="left" w:pos="226" w:leader="none"/>
              </w:tabs>
              <w:spacing w:lineRule="auto" w:line="276" w:before="3" w:after="0"/>
              <w:ind w:left="225" w:right="101" w:hanging="188"/>
              <w:jc w:val="both"/>
              <w:rPr>
                <w:sz w:val="20"/>
              </w:rPr>
            </w:pPr>
            <w:r>
              <w:rPr>
                <w:sz w:val="20"/>
              </w:rPr>
              <w:t>saper</w:t>
            </w:r>
            <w:r>
              <w:rPr>
                <w:spacing w:val="1"/>
                <w:sz w:val="20"/>
              </w:rPr>
              <w:t xml:space="preserve"> </w:t>
            </w:r>
            <w:r>
              <w:rPr>
                <w:sz w:val="20"/>
              </w:rPr>
              <w:t>utilizzare</w:t>
            </w:r>
            <w:r>
              <w:rPr>
                <w:spacing w:val="1"/>
                <w:sz w:val="20"/>
              </w:rPr>
              <w:t xml:space="preserve"> </w:t>
            </w:r>
            <w:r>
              <w:rPr>
                <w:sz w:val="20"/>
              </w:rPr>
              <w:t>le</w:t>
            </w:r>
            <w:r>
              <w:rPr>
                <w:spacing w:val="1"/>
                <w:sz w:val="20"/>
              </w:rPr>
              <w:t xml:space="preserve"> </w:t>
            </w:r>
            <w:r>
              <w:rPr>
                <w:sz w:val="20"/>
              </w:rPr>
              <w:t>conoscenze</w:t>
            </w:r>
            <w:r>
              <w:rPr>
                <w:spacing w:val="-43"/>
                <w:sz w:val="20"/>
              </w:rPr>
              <w:t xml:space="preserve"> </w:t>
            </w:r>
            <w:r>
              <w:rPr>
                <w:sz w:val="20"/>
              </w:rPr>
              <w:t>acquisite</w:t>
            </w:r>
            <w:r>
              <w:rPr>
                <w:spacing w:val="1"/>
                <w:sz w:val="20"/>
              </w:rPr>
              <w:t xml:space="preserve"> </w:t>
            </w:r>
            <w:r>
              <w:rPr>
                <w:sz w:val="20"/>
              </w:rPr>
              <w:t>anche</w:t>
            </w:r>
            <w:r>
              <w:rPr>
                <w:spacing w:val="1"/>
                <w:sz w:val="20"/>
              </w:rPr>
              <w:t xml:space="preserve"> </w:t>
            </w:r>
            <w:r>
              <w:rPr>
                <w:sz w:val="20"/>
              </w:rPr>
              <w:t>attraverso</w:t>
            </w:r>
            <w:r>
              <w:rPr>
                <w:spacing w:val="1"/>
                <w:sz w:val="20"/>
              </w:rPr>
              <w:t xml:space="preserve"> </w:t>
            </w:r>
            <w:r>
              <w:rPr>
                <w:sz w:val="20"/>
              </w:rPr>
              <w:t>le</w:t>
            </w:r>
            <w:r>
              <w:rPr>
                <w:spacing w:val="1"/>
                <w:sz w:val="20"/>
              </w:rPr>
              <w:t xml:space="preserve"> </w:t>
            </w:r>
            <w:r>
              <w:rPr>
                <w:sz w:val="20"/>
              </w:rPr>
              <w:t>nuove</w:t>
            </w:r>
            <w:r>
              <w:rPr>
                <w:spacing w:val="2"/>
                <w:sz w:val="20"/>
              </w:rPr>
              <w:t xml:space="preserve"> </w:t>
            </w:r>
            <w:r>
              <w:rPr>
                <w:sz w:val="20"/>
              </w:rPr>
              <w:t>tecnologie.</w:t>
            </w:r>
          </w:p>
        </w:tc>
        <w:tc>
          <w:tcPr>
            <w:tcW w:w="2922" w:type="dxa"/>
            <w:vMerge w:val="continue"/>
            <w:tcBorders>
              <w:left w:val="single" w:sz="4" w:space="0" w:color="365F91"/>
              <w:bottom w:val="single" w:sz="4" w:space="0" w:color="365F91"/>
              <w:right w:val="single" w:sz="4" w:space="0" w:color="365F91"/>
            </w:tcBorders>
          </w:tcPr>
          <w:p>
            <w:pPr>
              <w:pStyle w:val="Normal"/>
              <w:widowControl w:val="false"/>
              <w:rPr>
                <w:sz w:val="2"/>
                <w:szCs w:val="2"/>
              </w:rPr>
            </w:pPr>
            <w:r>
              <w:rPr>
                <w:sz w:val="2"/>
                <w:szCs w:val="2"/>
              </w:rPr>
            </w:r>
          </w:p>
        </w:tc>
      </w:tr>
    </w:tbl>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6" w:after="0"/>
        <w:rPr>
          <w:b/>
          <w:b/>
          <w:sz w:val="11"/>
        </w:rPr>
      </w:pPr>
      <w:r>
        <w:rPr>
          <w:b/>
          <w:sz w:val="11"/>
        </w:rPr>
        <mc:AlternateContent>
          <mc:Choice Requires="wps">
            <w:drawing>
              <wp:anchor behindDoc="1" distT="40005" distB="40005" distL="40005" distR="40005" simplePos="0" locked="0" layoutInCell="0" allowOverlap="1" relativeHeight="101">
                <wp:simplePos x="0" y="0"/>
                <wp:positionH relativeFrom="page">
                  <wp:posOffset>844550</wp:posOffset>
                </wp:positionH>
                <wp:positionV relativeFrom="paragraph">
                  <wp:posOffset>117475</wp:posOffset>
                </wp:positionV>
                <wp:extent cx="5368925" cy="295275"/>
                <wp:effectExtent l="0" t="0" r="0" b="0"/>
                <wp:wrapTopAndBottom/>
                <wp:docPr id="33" name="Immagine19"/>
                <a:graphic xmlns:a="http://schemas.openxmlformats.org/drawingml/2006/main">
                  <a:graphicData uri="http://schemas.microsoft.com/office/word/2010/wordprocessingShape">
                    <wps:wsp>
                      <wps:cNvSpPr/>
                      <wps:spPr>
                        <a:xfrm>
                          <a:off x="0" y="0"/>
                          <a:ext cx="5368320" cy="294480"/>
                        </a:xfrm>
                        <a:prstGeom prst="rect">
                          <a:avLst/>
                        </a:prstGeom>
                        <a:solidFill>
                          <a:srgbClr val="ddd9c4"/>
                        </a:solidFill>
                        <a:ln w="6480">
                          <a:solidFill>
                            <a:srgbClr val="000000"/>
                          </a:solidFill>
                          <a:round/>
                        </a:ln>
                      </wps:spPr>
                      <wps:style>
                        <a:lnRef idx="0"/>
                        <a:fillRef idx="0"/>
                        <a:effectRef idx="0"/>
                        <a:fontRef idx="minor"/>
                      </wps:style>
                      <wps:txbx>
                        <w:txbxContent>
                          <w:p>
                            <w:pPr>
                              <w:pStyle w:val="Contenutocornice"/>
                              <w:spacing w:before="21" w:after="0"/>
                              <w:ind w:left="105" w:right="0" w:hanging="0"/>
                              <w:jc w:val="left"/>
                              <w:rPr>
                                <w:b/>
                                <w:b/>
                                <w:sz w:val="22"/>
                              </w:rPr>
                            </w:pPr>
                            <w:r>
                              <w:rPr>
                                <w:b/>
                                <w:color w:val="000000"/>
                                <w:sz w:val="22"/>
                              </w:rPr>
                              <w:t>Strategie</w:t>
                            </w:r>
                            <w:r>
                              <w:rPr>
                                <w:b/>
                                <w:color w:val="000000"/>
                                <w:spacing w:val="-3"/>
                                <w:sz w:val="22"/>
                              </w:rPr>
                              <w:t xml:space="preserve"> </w:t>
                            </w:r>
                            <w:r>
                              <w:rPr>
                                <w:b/>
                                <w:color w:val="000000"/>
                                <w:sz w:val="22"/>
                              </w:rPr>
                              <w:t>e</w:t>
                            </w:r>
                            <w:r>
                              <w:rPr>
                                <w:b/>
                                <w:color w:val="000000"/>
                                <w:spacing w:val="-3"/>
                                <w:sz w:val="22"/>
                              </w:rPr>
                              <w:t xml:space="preserve"> </w:t>
                            </w:r>
                            <w:r>
                              <w:rPr>
                                <w:b/>
                                <w:color w:val="000000"/>
                                <w:sz w:val="22"/>
                              </w:rPr>
                              <w:t>metodi</w:t>
                            </w:r>
                          </w:p>
                        </w:txbxContent>
                      </wps:txbx>
                      <wps:bodyPr lIns="0" rIns="0" tIns="0" bIns="0" anchor="t">
                        <a:noAutofit/>
                      </wps:bodyPr>
                    </wps:wsp>
                  </a:graphicData>
                </a:graphic>
              </wp:anchor>
            </w:drawing>
          </mc:Choice>
          <mc:Fallback>
            <w:pict>
              <v:rect id="shape_0" ID="Immagine19" path="m0,0l-2147483645,0l-2147483645,-2147483646l0,-2147483646xe" fillcolor="#ddd9c4" stroked="t" o:allowincell="f" style="position:absolute;margin-left:66.5pt;margin-top:9.25pt;width:422.65pt;height:23.15pt;mso-wrap-style:square;v-text-anchor:top;mso-position-horizontal-relative:page">
                <v:fill o:detectmouseclick="t" type="solid" color2="#22263b"/>
                <v:stroke color="black" weight="6480" joinstyle="round" endcap="flat"/>
                <v:textbox>
                  <w:txbxContent>
                    <w:p>
                      <w:pPr>
                        <w:pStyle w:val="Contenutocornice"/>
                        <w:spacing w:before="21" w:after="0"/>
                        <w:ind w:left="105" w:right="0" w:hanging="0"/>
                        <w:jc w:val="left"/>
                        <w:rPr>
                          <w:b/>
                          <w:b/>
                          <w:sz w:val="22"/>
                        </w:rPr>
                      </w:pPr>
                      <w:r>
                        <w:rPr>
                          <w:b/>
                          <w:color w:val="000000"/>
                          <w:sz w:val="22"/>
                        </w:rPr>
                        <w:t>Strategie</w:t>
                      </w:r>
                      <w:r>
                        <w:rPr>
                          <w:b/>
                          <w:color w:val="000000"/>
                          <w:spacing w:val="-3"/>
                          <w:sz w:val="22"/>
                        </w:rPr>
                        <w:t xml:space="preserve"> </w:t>
                      </w:r>
                      <w:r>
                        <w:rPr>
                          <w:b/>
                          <w:color w:val="000000"/>
                          <w:sz w:val="22"/>
                        </w:rPr>
                        <w:t>e</w:t>
                      </w:r>
                      <w:r>
                        <w:rPr>
                          <w:b/>
                          <w:color w:val="000000"/>
                          <w:spacing w:val="-3"/>
                          <w:sz w:val="22"/>
                        </w:rPr>
                        <w:t xml:space="preserve"> </w:t>
                      </w:r>
                      <w:r>
                        <w:rPr>
                          <w:b/>
                          <w:color w:val="000000"/>
                          <w:sz w:val="22"/>
                        </w:rPr>
                        <w:t>metodi</w:t>
                      </w:r>
                    </w:p>
                  </w:txbxContent>
                </v:textbox>
                <w10:wrap type="topAndBottom"/>
              </v:rect>
            </w:pict>
          </mc:Fallback>
        </mc:AlternateContent>
      </w:r>
    </w:p>
    <w:p>
      <w:pPr>
        <w:pStyle w:val="Normal"/>
        <w:spacing w:lineRule="auto" w:line="240" w:before="2" w:after="0"/>
        <w:rPr>
          <w:b/>
          <w:b/>
          <w:sz w:val="26"/>
        </w:rPr>
      </w:pPr>
      <w:r>
        <w:rPr>
          <w:b/>
          <w:sz w:val="26"/>
        </w:rPr>
      </w:r>
    </w:p>
    <w:p>
      <w:pPr>
        <w:pStyle w:val="Corpodeltesto"/>
        <w:spacing w:lineRule="auto" w:line="360" w:before="135" w:after="0"/>
        <w:ind w:left="1400" w:right="1443" w:hanging="0"/>
        <w:jc w:val="both"/>
        <w:rPr>
          <w:rFonts w:ascii="Calibri" w:hAnsi="Calibri"/>
        </w:rPr>
      </w:pPr>
      <w:r>
        <w:rPr>
          <w:rFonts w:ascii="Calibri" w:hAnsi="Calibri"/>
        </w:rPr>
        <w:t>Gli strumenti</w:t>
      </w:r>
      <w:r>
        <w:rPr>
          <w:rFonts w:ascii="Calibri" w:hAnsi="Calibri"/>
          <w:spacing w:val="1"/>
        </w:rPr>
        <w:t xml:space="preserve"> </w:t>
      </w:r>
      <w:r>
        <w:rPr>
          <w:rFonts w:ascii="Calibri" w:hAnsi="Calibri"/>
        </w:rPr>
        <w:t>utilizzati sono stati: libri di testo, riviste e quotidiani, mezzi audiovisivi e</w:t>
      </w:r>
      <w:r>
        <w:rPr>
          <w:rFonts w:ascii="Calibri" w:hAnsi="Calibri"/>
          <w:spacing w:val="1"/>
        </w:rPr>
        <w:t xml:space="preserve"> </w:t>
      </w:r>
      <w:r>
        <w:rPr>
          <w:rFonts w:ascii="Calibri" w:hAnsi="Calibri"/>
        </w:rPr>
        <w:t>informatici,</w:t>
      </w:r>
      <w:r>
        <w:rPr>
          <w:rFonts w:ascii="Calibri" w:hAnsi="Calibri"/>
          <w:spacing w:val="1"/>
        </w:rPr>
        <w:t xml:space="preserve"> </w:t>
      </w:r>
      <w:r>
        <w:rPr>
          <w:rFonts w:ascii="Calibri" w:hAnsi="Calibri"/>
        </w:rPr>
        <w:t>nonché</w:t>
      </w:r>
      <w:r>
        <w:rPr>
          <w:rFonts w:ascii="Calibri" w:hAnsi="Calibri"/>
          <w:spacing w:val="1"/>
        </w:rPr>
        <w:t xml:space="preserve"> </w:t>
      </w:r>
      <w:r>
        <w:rPr>
          <w:rFonts w:ascii="Calibri" w:hAnsi="Calibri"/>
        </w:rPr>
        <w:t>tutte</w:t>
      </w:r>
      <w:r>
        <w:rPr>
          <w:rFonts w:ascii="Calibri" w:hAnsi="Calibri"/>
          <w:spacing w:val="1"/>
        </w:rPr>
        <w:t xml:space="preserve"> </w:t>
      </w:r>
      <w:r>
        <w:rPr>
          <w:rFonts w:ascii="Calibri" w:hAnsi="Calibri"/>
        </w:rPr>
        <w:t>le</w:t>
      </w:r>
      <w:r>
        <w:rPr>
          <w:rFonts w:ascii="Calibri" w:hAnsi="Calibri"/>
          <w:spacing w:val="1"/>
        </w:rPr>
        <w:t xml:space="preserve"> </w:t>
      </w:r>
      <w:r>
        <w:rPr>
          <w:rFonts w:ascii="Calibri" w:hAnsi="Calibri"/>
        </w:rPr>
        <w:t>risorse,</w:t>
      </w:r>
      <w:r>
        <w:rPr>
          <w:rFonts w:ascii="Calibri" w:hAnsi="Calibri"/>
          <w:spacing w:val="1"/>
        </w:rPr>
        <w:t xml:space="preserve"> </w:t>
      </w:r>
      <w:r>
        <w:rPr>
          <w:rFonts w:ascii="Calibri" w:hAnsi="Calibri"/>
        </w:rPr>
        <w:t>reperibili</w:t>
      </w:r>
      <w:r>
        <w:rPr>
          <w:rFonts w:ascii="Calibri" w:hAnsi="Calibri"/>
          <w:spacing w:val="1"/>
        </w:rPr>
        <w:t xml:space="preserve"> </w:t>
      </w:r>
      <w:r>
        <w:rPr>
          <w:rFonts w:ascii="Calibri" w:hAnsi="Calibri"/>
        </w:rPr>
        <w:t>nella scuola</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nel</w:t>
      </w:r>
      <w:r>
        <w:rPr>
          <w:rFonts w:ascii="Calibri" w:hAnsi="Calibri"/>
          <w:spacing w:val="1"/>
        </w:rPr>
        <w:t xml:space="preserve"> </w:t>
      </w:r>
      <w:r>
        <w:rPr>
          <w:rFonts w:ascii="Calibri" w:hAnsi="Calibri"/>
        </w:rPr>
        <w:t>territorio</w:t>
      </w:r>
      <w:r>
        <w:rPr>
          <w:rFonts w:ascii="Calibri" w:hAnsi="Calibri"/>
          <w:spacing w:val="1"/>
        </w:rPr>
        <w:t xml:space="preserve"> </w:t>
      </w:r>
      <w:r>
        <w:rPr>
          <w:rFonts w:ascii="Calibri" w:hAnsi="Calibri"/>
        </w:rPr>
        <w:t>che</w:t>
      </w:r>
      <w:r>
        <w:rPr>
          <w:rFonts w:ascii="Calibri" w:hAnsi="Calibri"/>
          <w:spacing w:val="1"/>
        </w:rPr>
        <w:t xml:space="preserve"> </w:t>
      </w:r>
      <w:r>
        <w:rPr>
          <w:rFonts w:ascii="Calibri" w:hAnsi="Calibri"/>
        </w:rPr>
        <w:t>si</w:t>
      </w:r>
      <w:r>
        <w:rPr>
          <w:rFonts w:ascii="Calibri" w:hAnsi="Calibri"/>
          <w:spacing w:val="1"/>
        </w:rPr>
        <w:t xml:space="preserve"> </w:t>
      </w:r>
      <w:r>
        <w:rPr>
          <w:rFonts w:ascii="Calibri" w:hAnsi="Calibri"/>
        </w:rPr>
        <w:t>sono</w:t>
      </w:r>
      <w:r>
        <w:rPr>
          <w:rFonts w:ascii="Calibri" w:hAnsi="Calibri"/>
          <w:spacing w:val="1"/>
        </w:rPr>
        <w:t xml:space="preserve"> </w:t>
      </w:r>
      <w:r>
        <w:rPr>
          <w:rFonts w:ascii="Calibri" w:hAnsi="Calibri"/>
        </w:rPr>
        <w:t>ritenute</w:t>
      </w:r>
      <w:r>
        <w:rPr>
          <w:rFonts w:ascii="Calibri" w:hAnsi="Calibri"/>
          <w:spacing w:val="-3"/>
        </w:rPr>
        <w:t xml:space="preserve"> </w:t>
      </w:r>
      <w:r>
        <w:rPr>
          <w:rFonts w:ascii="Calibri" w:hAnsi="Calibri"/>
        </w:rPr>
        <w:t>necessarie</w:t>
      </w:r>
      <w:r>
        <w:rPr>
          <w:rFonts w:ascii="Calibri" w:hAnsi="Calibri"/>
          <w:spacing w:val="-2"/>
        </w:rPr>
        <w:t xml:space="preserve"> </w:t>
      </w:r>
      <w:r>
        <w:rPr>
          <w:rFonts w:ascii="Calibri" w:hAnsi="Calibri"/>
        </w:rPr>
        <w:t>per</w:t>
      </w:r>
      <w:r>
        <w:rPr>
          <w:rFonts w:ascii="Calibri" w:hAnsi="Calibri"/>
          <w:spacing w:val="-3"/>
        </w:rPr>
        <w:t xml:space="preserve"> </w:t>
      </w:r>
      <w:r>
        <w:rPr>
          <w:rFonts w:ascii="Calibri" w:hAnsi="Calibri"/>
        </w:rPr>
        <w:t>il raggiungimento</w:t>
      </w:r>
      <w:r>
        <w:rPr>
          <w:rFonts w:ascii="Calibri" w:hAnsi="Calibri"/>
          <w:spacing w:val="-4"/>
        </w:rPr>
        <w:t xml:space="preserve"> </w:t>
      </w:r>
      <w:r>
        <w:rPr>
          <w:rFonts w:ascii="Calibri" w:hAnsi="Calibri"/>
        </w:rPr>
        <w:t>degli obiettivi</w:t>
      </w:r>
      <w:r>
        <w:rPr>
          <w:rFonts w:ascii="Calibri" w:hAnsi="Calibri"/>
          <w:spacing w:val="-1"/>
        </w:rPr>
        <w:t xml:space="preserve"> </w:t>
      </w:r>
      <w:r>
        <w:rPr>
          <w:rFonts w:ascii="Calibri" w:hAnsi="Calibri"/>
        </w:rPr>
        <w:t>formativi e</w:t>
      </w:r>
      <w:r>
        <w:rPr>
          <w:rFonts w:ascii="Calibri" w:hAnsi="Calibri"/>
          <w:spacing w:val="-2"/>
        </w:rPr>
        <w:t xml:space="preserve"> </w:t>
      </w:r>
      <w:r>
        <w:rPr>
          <w:rFonts w:ascii="Calibri" w:hAnsi="Calibri"/>
        </w:rPr>
        <w:t>cognitivi.</w:t>
      </w:r>
    </w:p>
    <w:p>
      <w:pPr>
        <w:sectPr>
          <w:footerReference w:type="default" r:id="rId13"/>
          <w:type w:val="nextPage"/>
          <w:pgSz w:w="11100" w:h="16838"/>
          <w:pgMar w:left="40" w:right="0" w:gutter="0" w:header="0" w:top="1420" w:footer="986" w:bottom="1260"/>
          <w:pgNumType w:fmt="decimal"/>
          <w:formProt w:val="false"/>
          <w:textDirection w:val="lrTb"/>
          <w:docGrid w:type="default" w:linePitch="100" w:charSpace="4096"/>
        </w:sectPr>
        <w:pStyle w:val="Normal"/>
        <w:spacing w:lineRule="auto" w:line="360" w:before="0" w:after="0"/>
        <w:jc w:val="both"/>
        <w:rPr>
          <w:rFonts w:ascii="Calibri" w:hAnsi="Calibri"/>
        </w:rPr>
      </w:pPr>
      <w:r>
        <w:rPr/>
      </w:r>
    </w:p>
    <w:p>
      <w:pPr>
        <w:pStyle w:val="Normal"/>
        <w:spacing w:before="43" w:after="0"/>
        <w:ind w:left="1400" w:right="0" w:hanging="0"/>
        <w:jc w:val="both"/>
        <w:rPr>
          <w:b/>
          <w:b/>
          <w:sz w:val="22"/>
        </w:rPr>
      </w:pPr>
      <w:r>
        <w:rPr>
          <w:b/>
          <w:color w:val="221F1F"/>
          <w:sz w:val="22"/>
        </w:rPr>
        <w:t>PARTE</w:t>
      </w:r>
      <w:r>
        <w:rPr>
          <w:b/>
          <w:color w:val="221F1F"/>
          <w:spacing w:val="-6"/>
          <w:sz w:val="22"/>
        </w:rPr>
        <w:t xml:space="preserve"> </w:t>
      </w:r>
      <w:r>
        <w:rPr>
          <w:b/>
          <w:color w:val="221F1F"/>
          <w:sz w:val="22"/>
        </w:rPr>
        <w:t>QUARTA</w:t>
      </w:r>
      <w:r>
        <w:rPr>
          <w:b/>
          <w:color w:val="221F1F"/>
          <w:spacing w:val="-1"/>
          <w:sz w:val="22"/>
        </w:rPr>
        <w:t xml:space="preserve"> </w:t>
      </w:r>
      <w:r>
        <w:rPr>
          <w:b/>
          <w:color w:val="221F1F"/>
          <w:sz w:val="22"/>
        </w:rPr>
        <w:t>–</w:t>
      </w:r>
      <w:r>
        <w:rPr>
          <w:b/>
          <w:color w:val="221F1F"/>
          <w:spacing w:val="-4"/>
          <w:sz w:val="22"/>
        </w:rPr>
        <w:t xml:space="preserve"> </w:t>
      </w:r>
      <w:r>
        <w:rPr>
          <w:b/>
          <w:color w:val="221F1F"/>
          <w:sz w:val="22"/>
        </w:rPr>
        <w:t>Verifica</w:t>
      </w:r>
      <w:r>
        <w:rPr>
          <w:b/>
          <w:color w:val="221F1F"/>
          <w:spacing w:val="-2"/>
          <w:sz w:val="22"/>
        </w:rPr>
        <w:t xml:space="preserve"> </w:t>
      </w:r>
      <w:r>
        <w:rPr>
          <w:b/>
          <w:color w:val="221F1F"/>
          <w:sz w:val="22"/>
        </w:rPr>
        <w:t>e</w:t>
      </w:r>
      <w:r>
        <w:rPr>
          <w:b/>
          <w:color w:val="221F1F"/>
          <w:spacing w:val="-4"/>
          <w:sz w:val="22"/>
        </w:rPr>
        <w:t xml:space="preserve"> </w:t>
      </w:r>
      <w:r>
        <w:rPr>
          <w:b/>
          <w:color w:val="221F1F"/>
          <w:sz w:val="22"/>
        </w:rPr>
        <w:t>valutazione</w:t>
      </w:r>
      <w:r>
        <w:rPr>
          <w:b/>
          <w:color w:val="221F1F"/>
          <w:spacing w:val="-5"/>
          <w:sz w:val="22"/>
        </w:rPr>
        <w:t xml:space="preserve"> </w:t>
      </w:r>
      <w:r>
        <w:rPr>
          <w:b/>
          <w:color w:val="221F1F"/>
          <w:sz w:val="22"/>
        </w:rPr>
        <w:t>dell’apprendimento</w:t>
      </w:r>
    </w:p>
    <w:p>
      <w:pPr>
        <w:pStyle w:val="Normal"/>
        <w:spacing w:lineRule="auto" w:line="240" w:before="0" w:after="0"/>
        <w:rPr>
          <w:b/>
          <w:b/>
          <w:sz w:val="22"/>
        </w:rPr>
      </w:pPr>
      <w:r>
        <w:rPr>
          <w:b/>
          <w:sz w:val="22"/>
        </w:rPr>
      </w:r>
    </w:p>
    <w:p>
      <w:pPr>
        <w:pStyle w:val="Normal"/>
        <w:spacing w:before="135" w:after="0"/>
        <w:ind w:left="1400" w:right="0" w:hanging="0"/>
        <w:jc w:val="both"/>
        <w:rPr>
          <w:b/>
          <w:b/>
          <w:sz w:val="22"/>
        </w:rPr>
      </w:pPr>
      <w:r>
        <w:rPr>
          <w:b/>
          <w:color w:val="221F1F"/>
          <w:sz w:val="22"/>
        </w:rPr>
        <w:t>Criteri</w:t>
      </w:r>
      <w:r>
        <w:rPr>
          <w:b/>
          <w:color w:val="221F1F"/>
          <w:spacing w:val="-1"/>
          <w:sz w:val="22"/>
        </w:rPr>
        <w:t xml:space="preserve"> </w:t>
      </w:r>
      <w:r>
        <w:rPr>
          <w:b/>
          <w:color w:val="221F1F"/>
          <w:sz w:val="22"/>
        </w:rPr>
        <w:t>di</w:t>
      </w:r>
      <w:r>
        <w:rPr>
          <w:b/>
          <w:color w:val="221F1F"/>
          <w:spacing w:val="-4"/>
          <w:sz w:val="22"/>
        </w:rPr>
        <w:t xml:space="preserve"> </w:t>
      </w:r>
      <w:r>
        <w:rPr>
          <w:b/>
          <w:sz w:val="22"/>
        </w:rPr>
        <w:t>verifica</w:t>
      </w:r>
      <w:r>
        <w:rPr>
          <w:b/>
          <w:spacing w:val="-3"/>
          <w:sz w:val="22"/>
        </w:rPr>
        <w:t xml:space="preserve"> </w:t>
      </w:r>
      <w:r>
        <w:rPr>
          <w:b/>
          <w:sz w:val="22"/>
        </w:rPr>
        <w:t>e valutazione</w:t>
      </w:r>
      <w:r>
        <w:rPr>
          <w:b/>
          <w:spacing w:val="-4"/>
          <w:sz w:val="22"/>
        </w:rPr>
        <w:t xml:space="preserve"> </w:t>
      </w:r>
      <w:r>
        <w:rPr>
          <w:b/>
          <w:sz w:val="22"/>
        </w:rPr>
        <w:t>degli</w:t>
      </w:r>
      <w:r>
        <w:rPr>
          <w:b/>
          <w:spacing w:val="-5"/>
          <w:sz w:val="22"/>
        </w:rPr>
        <w:t xml:space="preserve"> </w:t>
      </w:r>
      <w:r>
        <w:rPr>
          <w:b/>
          <w:sz w:val="22"/>
        </w:rPr>
        <w:t>apprendimenti</w:t>
      </w:r>
    </w:p>
    <w:p>
      <w:pPr>
        <w:pStyle w:val="Corpodeltesto"/>
        <w:spacing w:lineRule="auto" w:line="360" w:before="136" w:after="0"/>
        <w:ind w:left="1400" w:right="1439" w:hanging="0"/>
        <w:jc w:val="both"/>
        <w:rPr>
          <w:rFonts w:ascii="Calibri" w:hAnsi="Calibri"/>
        </w:rPr>
      </w:pPr>
      <w:r>
        <w:rPr>
          <w:rFonts w:ascii="Calibri" w:hAnsi="Calibri"/>
        </w:rPr>
        <w:t>I criteri di verifica e di valutazione sono stati stabiliti dal Collegio dei docenti e dal Consiglio</w:t>
      </w:r>
      <w:r>
        <w:rPr>
          <w:rFonts w:ascii="Calibri" w:hAnsi="Calibri"/>
          <w:spacing w:val="1"/>
        </w:rPr>
        <w:t xml:space="preserve"> </w:t>
      </w:r>
      <w:r>
        <w:rPr>
          <w:rFonts w:ascii="Calibri" w:hAnsi="Calibri"/>
        </w:rPr>
        <w:t>di classe, ciascuno per la parte di propria competenza. In particolare, il Consiglio di classe ha</w:t>
      </w:r>
      <w:r>
        <w:rPr>
          <w:rFonts w:ascii="Calibri" w:hAnsi="Calibri"/>
          <w:spacing w:val="-47"/>
        </w:rPr>
        <w:t xml:space="preserve"> </w:t>
      </w:r>
      <w:r>
        <w:rPr>
          <w:rFonts w:ascii="Calibri" w:hAnsi="Calibri"/>
        </w:rPr>
        <w:t>accertato attraverso continui confronti gli obiettivi raggiunti o le difficoltà che ne hanno</w:t>
      </w:r>
      <w:r>
        <w:rPr>
          <w:rFonts w:ascii="Calibri" w:hAnsi="Calibri"/>
          <w:spacing w:val="1"/>
        </w:rPr>
        <w:t xml:space="preserve"> </w:t>
      </w:r>
      <w:r>
        <w:rPr>
          <w:rFonts w:ascii="Calibri" w:hAnsi="Calibri"/>
        </w:rPr>
        <w:t>ritardato</w:t>
      </w:r>
      <w:r>
        <w:rPr>
          <w:rFonts w:ascii="Calibri" w:hAnsi="Calibri"/>
          <w:spacing w:val="-4"/>
        </w:rPr>
        <w:t xml:space="preserve"> </w:t>
      </w:r>
      <w:r>
        <w:rPr>
          <w:rFonts w:ascii="Calibri" w:hAnsi="Calibri"/>
        </w:rPr>
        <w:t>o</w:t>
      </w:r>
      <w:r>
        <w:rPr>
          <w:rFonts w:ascii="Calibri" w:hAnsi="Calibri"/>
          <w:spacing w:val="-3"/>
        </w:rPr>
        <w:t xml:space="preserve"> </w:t>
      </w:r>
      <w:r>
        <w:rPr>
          <w:rFonts w:ascii="Calibri" w:hAnsi="Calibri"/>
        </w:rPr>
        <w:t>parzialmente</w:t>
      </w:r>
      <w:r>
        <w:rPr>
          <w:rFonts w:ascii="Calibri" w:hAnsi="Calibri"/>
          <w:spacing w:val="-2"/>
        </w:rPr>
        <w:t xml:space="preserve"> </w:t>
      </w:r>
      <w:r>
        <w:rPr>
          <w:rFonts w:ascii="Calibri" w:hAnsi="Calibri"/>
        </w:rPr>
        <w:t>impedito</w:t>
      </w:r>
      <w:r>
        <w:rPr>
          <w:rFonts w:ascii="Calibri" w:hAnsi="Calibri"/>
          <w:spacing w:val="-3"/>
        </w:rPr>
        <w:t xml:space="preserve"> </w:t>
      </w:r>
      <w:r>
        <w:rPr>
          <w:rFonts w:ascii="Calibri" w:hAnsi="Calibri"/>
        </w:rPr>
        <w:t>l’attuazione.</w:t>
      </w:r>
    </w:p>
    <w:p>
      <w:pPr>
        <w:pStyle w:val="Corpodeltesto"/>
        <w:spacing w:lineRule="auto" w:line="360"/>
        <w:ind w:left="1400" w:right="1440" w:hanging="0"/>
        <w:jc w:val="both"/>
        <w:rPr>
          <w:rFonts w:ascii="Calibri" w:hAnsi="Calibri"/>
        </w:rPr>
      </w:pPr>
      <w:r>
        <w:rPr>
          <w:rFonts w:ascii="Calibri" w:hAnsi="Calibri"/>
        </w:rPr>
        <w:t>La</w:t>
      </w:r>
      <w:r>
        <w:rPr>
          <w:rFonts w:ascii="Calibri" w:hAnsi="Calibri"/>
          <w:spacing w:val="1"/>
        </w:rPr>
        <w:t xml:space="preserve"> </w:t>
      </w:r>
      <w:r>
        <w:rPr>
          <w:rFonts w:ascii="Calibri" w:hAnsi="Calibri"/>
        </w:rPr>
        <w:t>valutazione</w:t>
      </w:r>
      <w:r>
        <w:rPr>
          <w:rFonts w:ascii="Calibri" w:hAnsi="Calibri"/>
          <w:spacing w:val="1"/>
        </w:rPr>
        <w:t xml:space="preserve"> </w:t>
      </w:r>
      <w:r>
        <w:rPr>
          <w:rFonts w:ascii="Calibri" w:hAnsi="Calibri"/>
        </w:rPr>
        <w:t>nelle</w:t>
      </w:r>
      <w:r>
        <w:rPr>
          <w:rFonts w:ascii="Calibri" w:hAnsi="Calibri"/>
          <w:spacing w:val="1"/>
        </w:rPr>
        <w:t xml:space="preserve"> </w:t>
      </w:r>
      <w:r>
        <w:rPr>
          <w:rFonts w:ascii="Calibri" w:hAnsi="Calibri"/>
        </w:rPr>
        <w:t>diverse</w:t>
      </w:r>
      <w:r>
        <w:rPr>
          <w:rFonts w:ascii="Calibri" w:hAnsi="Calibri"/>
          <w:spacing w:val="1"/>
        </w:rPr>
        <w:t xml:space="preserve"> </w:t>
      </w:r>
      <w:r>
        <w:rPr>
          <w:rFonts w:ascii="Calibri" w:hAnsi="Calibri"/>
        </w:rPr>
        <w:t>fasi</w:t>
      </w:r>
      <w:r>
        <w:rPr>
          <w:rFonts w:ascii="Calibri" w:hAnsi="Calibri"/>
          <w:spacing w:val="1"/>
        </w:rPr>
        <w:t xml:space="preserve"> </w:t>
      </w:r>
      <w:r>
        <w:rPr>
          <w:rFonts w:ascii="Calibri" w:hAnsi="Calibri"/>
        </w:rPr>
        <w:t>dell’apprendimento</w:t>
      </w:r>
      <w:r>
        <w:rPr>
          <w:rFonts w:ascii="Calibri" w:hAnsi="Calibri"/>
          <w:spacing w:val="1"/>
        </w:rPr>
        <w:t xml:space="preserve"> </w:t>
      </w:r>
      <w:r>
        <w:rPr>
          <w:rFonts w:ascii="Calibri" w:hAnsi="Calibri"/>
        </w:rPr>
        <w:t>ha</w:t>
      </w:r>
      <w:r>
        <w:rPr>
          <w:rFonts w:ascii="Calibri" w:hAnsi="Calibri"/>
          <w:spacing w:val="1"/>
        </w:rPr>
        <w:t xml:space="preserve"> </w:t>
      </w:r>
      <w:r>
        <w:rPr>
          <w:rFonts w:ascii="Calibri" w:hAnsi="Calibri"/>
        </w:rPr>
        <w:t>orientato</w:t>
      </w:r>
      <w:r>
        <w:rPr>
          <w:rFonts w:ascii="Calibri" w:hAnsi="Calibri"/>
          <w:spacing w:val="1"/>
        </w:rPr>
        <w:t xml:space="preserve"> </w:t>
      </w:r>
      <w:r>
        <w:rPr>
          <w:rFonts w:ascii="Calibri" w:hAnsi="Calibri"/>
        </w:rPr>
        <w:t>tutto</w:t>
      </w:r>
      <w:r>
        <w:rPr>
          <w:rFonts w:ascii="Calibri" w:hAnsi="Calibri"/>
          <w:spacing w:val="1"/>
        </w:rPr>
        <w:t xml:space="preserve"> </w:t>
      </w:r>
      <w:r>
        <w:rPr>
          <w:rFonts w:ascii="Calibri" w:hAnsi="Calibri"/>
        </w:rPr>
        <w:t>il</w:t>
      </w:r>
      <w:r>
        <w:rPr>
          <w:rFonts w:ascii="Calibri" w:hAnsi="Calibri"/>
          <w:spacing w:val="49"/>
        </w:rPr>
        <w:t xml:space="preserve"> </w:t>
      </w:r>
      <w:r>
        <w:rPr>
          <w:rFonts w:ascii="Calibri" w:hAnsi="Calibri"/>
        </w:rPr>
        <w:t>processo</w:t>
      </w:r>
      <w:r>
        <w:rPr>
          <w:rFonts w:ascii="Calibri" w:hAnsi="Calibri"/>
          <w:spacing w:val="1"/>
        </w:rPr>
        <w:t xml:space="preserve"> </w:t>
      </w:r>
      <w:r>
        <w:rPr>
          <w:rFonts w:ascii="Calibri" w:hAnsi="Calibri"/>
        </w:rPr>
        <w:t>educativo in ordine alla scelta dei contenuti e alla sequenza stessa di utilizzo del materiale</w:t>
      </w:r>
      <w:r>
        <w:rPr>
          <w:rFonts w:ascii="Calibri" w:hAnsi="Calibri"/>
          <w:spacing w:val="1"/>
        </w:rPr>
        <w:t xml:space="preserve"> </w:t>
      </w:r>
      <w:r>
        <w:rPr>
          <w:rFonts w:ascii="Calibri" w:hAnsi="Calibri"/>
        </w:rPr>
        <w:t>didattico.</w:t>
      </w:r>
    </w:p>
    <w:p>
      <w:pPr>
        <w:pStyle w:val="Corpodeltesto"/>
        <w:spacing w:lineRule="auto" w:line="360"/>
        <w:ind w:left="1400" w:right="1437" w:hanging="0"/>
        <w:jc w:val="both"/>
        <w:rPr>
          <w:rFonts w:ascii="Calibri" w:hAnsi="Calibri"/>
        </w:rPr>
      </w:pPr>
      <w:r>
        <w:rPr>
          <w:rFonts w:ascii="Calibri" w:hAnsi="Calibri"/>
        </w:rPr>
        <w:t>Strumenti di valutazione sono stati considerati le prove scritte, gli accertamenti orali e tutte</w:t>
      </w:r>
      <w:r>
        <w:rPr>
          <w:rFonts w:ascii="Calibri" w:hAnsi="Calibri"/>
          <w:spacing w:val="-47"/>
        </w:rPr>
        <w:t xml:space="preserve"> </w:t>
      </w:r>
      <w:r>
        <w:rPr>
          <w:rFonts w:ascii="Calibri" w:hAnsi="Calibri"/>
        </w:rPr>
        <w:t>le altre prove (relazioni, questionari strutturati</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non, ricerche individuali</w:t>
      </w:r>
      <w:r>
        <w:rPr>
          <w:rFonts w:ascii="Calibri" w:hAnsi="Calibri"/>
          <w:spacing w:val="1"/>
        </w:rPr>
        <w:t xml:space="preserve"> </w:t>
      </w:r>
      <w:r>
        <w:rPr>
          <w:rFonts w:ascii="Calibri" w:hAnsi="Calibri"/>
        </w:rPr>
        <w:t>e di</w:t>
      </w:r>
      <w:r>
        <w:rPr>
          <w:rFonts w:ascii="Calibri" w:hAnsi="Calibri"/>
          <w:spacing w:val="1"/>
        </w:rPr>
        <w:t xml:space="preserve"> </w:t>
      </w:r>
      <w:r>
        <w:rPr>
          <w:rFonts w:ascii="Calibri" w:hAnsi="Calibri"/>
        </w:rPr>
        <w:t>gruppo,</w:t>
      </w:r>
      <w:r>
        <w:rPr>
          <w:rFonts w:ascii="Calibri" w:hAnsi="Calibri"/>
          <w:spacing w:val="1"/>
        </w:rPr>
        <w:t xml:space="preserve"> </w:t>
      </w:r>
      <w:r>
        <w:rPr>
          <w:rFonts w:ascii="Calibri" w:hAnsi="Calibri"/>
        </w:rPr>
        <w:t>compiti di realtà), che hanno impegnato le capacità espressive, di analisi e di sintesi, di</w:t>
      </w:r>
      <w:r>
        <w:rPr>
          <w:rFonts w:ascii="Calibri" w:hAnsi="Calibri"/>
          <w:spacing w:val="1"/>
        </w:rPr>
        <w:t xml:space="preserve"> </w:t>
      </w:r>
      <w:r>
        <w:rPr>
          <w:rFonts w:ascii="Calibri" w:hAnsi="Calibri"/>
        </w:rPr>
        <w:t>inferenza.</w:t>
      </w:r>
    </w:p>
    <w:p>
      <w:pPr>
        <w:pStyle w:val="Corpodeltesto"/>
        <w:spacing w:lineRule="auto" w:line="360"/>
        <w:ind w:left="1400" w:right="1441" w:hanging="0"/>
        <w:jc w:val="both"/>
        <w:rPr>
          <w:rFonts w:ascii="Calibri" w:hAnsi="Calibri"/>
        </w:rPr>
      </w:pPr>
      <w:r>
        <w:rPr>
          <w:rFonts w:ascii="Calibri" w:hAnsi="Calibri"/>
        </w:rPr>
        <w:t>La</w:t>
      </w:r>
      <w:r>
        <w:rPr>
          <w:rFonts w:ascii="Calibri" w:hAnsi="Calibri"/>
          <w:spacing w:val="1"/>
        </w:rPr>
        <w:t xml:space="preserve"> </w:t>
      </w:r>
      <w:r>
        <w:rPr>
          <w:rFonts w:ascii="Calibri" w:hAnsi="Calibri"/>
        </w:rPr>
        <w:t>valutazione</w:t>
      </w:r>
      <w:r>
        <w:rPr>
          <w:rFonts w:ascii="Calibri" w:hAnsi="Calibri"/>
          <w:spacing w:val="1"/>
        </w:rPr>
        <w:t xml:space="preserve"> </w:t>
      </w:r>
      <w:r>
        <w:rPr>
          <w:rFonts w:ascii="Calibri" w:hAnsi="Calibri"/>
        </w:rPr>
        <w:t>è</w:t>
      </w:r>
      <w:r>
        <w:rPr>
          <w:rFonts w:ascii="Calibri" w:hAnsi="Calibri"/>
          <w:spacing w:val="1"/>
        </w:rPr>
        <w:t xml:space="preserve"> </w:t>
      </w:r>
      <w:r>
        <w:rPr>
          <w:rFonts w:ascii="Calibri" w:hAnsi="Calibri"/>
        </w:rPr>
        <w:t>stata</w:t>
      </w:r>
      <w:r>
        <w:rPr>
          <w:rFonts w:ascii="Calibri" w:hAnsi="Calibri"/>
          <w:spacing w:val="1"/>
        </w:rPr>
        <w:t xml:space="preserve"> </w:t>
      </w:r>
      <w:r>
        <w:rPr>
          <w:rFonts w:ascii="Calibri" w:hAnsi="Calibri"/>
        </w:rPr>
        <w:t>effettuata</w:t>
      </w:r>
      <w:r>
        <w:rPr>
          <w:rFonts w:ascii="Calibri" w:hAnsi="Calibri"/>
          <w:spacing w:val="1"/>
        </w:rPr>
        <w:t xml:space="preserve"> </w:t>
      </w:r>
      <w:r>
        <w:rPr>
          <w:rFonts w:ascii="Calibri" w:hAnsi="Calibri"/>
        </w:rPr>
        <w:t>tenendo</w:t>
      </w:r>
      <w:r>
        <w:rPr>
          <w:rFonts w:ascii="Calibri" w:hAnsi="Calibri"/>
          <w:spacing w:val="1"/>
        </w:rPr>
        <w:t xml:space="preserve"> </w:t>
      </w:r>
      <w:r>
        <w:rPr>
          <w:rFonts w:ascii="Calibri" w:hAnsi="Calibri"/>
        </w:rPr>
        <w:t>conto</w:t>
      </w:r>
      <w:r>
        <w:rPr>
          <w:rFonts w:ascii="Calibri" w:hAnsi="Calibri"/>
          <w:spacing w:val="1"/>
        </w:rPr>
        <w:t xml:space="preserve"> </w:t>
      </w:r>
      <w:r>
        <w:rPr>
          <w:rFonts w:ascii="Calibri" w:hAnsi="Calibri"/>
        </w:rPr>
        <w:t>non</w:t>
      </w:r>
      <w:r>
        <w:rPr>
          <w:rFonts w:ascii="Calibri" w:hAnsi="Calibri"/>
          <w:spacing w:val="1"/>
        </w:rPr>
        <w:t xml:space="preserve"> </w:t>
      </w:r>
      <w:r>
        <w:rPr>
          <w:rFonts w:ascii="Calibri" w:hAnsi="Calibri"/>
        </w:rPr>
        <w:t>solo</w:t>
      </w:r>
      <w:r>
        <w:rPr>
          <w:rFonts w:ascii="Calibri" w:hAnsi="Calibri"/>
          <w:spacing w:val="1"/>
        </w:rPr>
        <w:t xml:space="preserve"> </w:t>
      </w:r>
      <w:r>
        <w:rPr>
          <w:rFonts w:ascii="Calibri" w:hAnsi="Calibri"/>
        </w:rPr>
        <w:t>dell’acquisizione</w:t>
      </w:r>
      <w:r>
        <w:rPr>
          <w:rFonts w:ascii="Calibri" w:hAnsi="Calibri"/>
          <w:spacing w:val="50"/>
        </w:rPr>
        <w:t xml:space="preserve"> </w:t>
      </w:r>
      <w:r>
        <w:rPr>
          <w:rFonts w:ascii="Calibri" w:hAnsi="Calibri"/>
        </w:rPr>
        <w:t>delle</w:t>
      </w:r>
      <w:r>
        <w:rPr>
          <w:rFonts w:ascii="Calibri" w:hAnsi="Calibri"/>
          <w:spacing w:val="1"/>
        </w:rPr>
        <w:t xml:space="preserve"> </w:t>
      </w:r>
      <w:r>
        <w:rPr>
          <w:rFonts w:ascii="Calibri" w:hAnsi="Calibri"/>
        </w:rPr>
        <w:t>conoscenze, competenze e capacità rispetto ai livelli di partenza di ciascuno allievo, ma</w:t>
      </w:r>
      <w:r>
        <w:rPr>
          <w:rFonts w:ascii="Calibri" w:hAnsi="Calibri"/>
          <w:spacing w:val="1"/>
        </w:rPr>
        <w:t xml:space="preserve"> </w:t>
      </w:r>
      <w:r>
        <w:rPr>
          <w:rFonts w:ascii="Calibri" w:hAnsi="Calibri"/>
        </w:rPr>
        <w:t>anche</w:t>
      </w:r>
      <w:r>
        <w:rPr>
          <w:rFonts w:ascii="Calibri" w:hAnsi="Calibri"/>
          <w:spacing w:val="-3"/>
        </w:rPr>
        <w:t xml:space="preserve"> </w:t>
      </w:r>
      <w:r>
        <w:rPr>
          <w:rFonts w:ascii="Calibri" w:hAnsi="Calibri"/>
        </w:rPr>
        <w:t>dell’impegno,</w:t>
      </w:r>
      <w:r>
        <w:rPr>
          <w:rFonts w:ascii="Calibri" w:hAnsi="Calibri"/>
          <w:spacing w:val="-5"/>
        </w:rPr>
        <w:t xml:space="preserve"> </w:t>
      </w:r>
      <w:r>
        <w:rPr>
          <w:rFonts w:ascii="Calibri" w:hAnsi="Calibri"/>
        </w:rPr>
        <w:t>dell’interesse,</w:t>
      </w:r>
      <w:r>
        <w:rPr>
          <w:rFonts w:ascii="Calibri" w:hAnsi="Calibri"/>
          <w:spacing w:val="-5"/>
        </w:rPr>
        <w:t xml:space="preserve"> </w:t>
      </w:r>
      <w:r>
        <w:rPr>
          <w:rFonts w:ascii="Calibri" w:hAnsi="Calibri"/>
        </w:rPr>
        <w:t>della</w:t>
      </w:r>
      <w:r>
        <w:rPr>
          <w:rFonts w:ascii="Calibri" w:hAnsi="Calibri"/>
          <w:spacing w:val="-2"/>
        </w:rPr>
        <w:t xml:space="preserve"> </w:t>
      </w:r>
      <w:r>
        <w:rPr>
          <w:rFonts w:ascii="Calibri" w:hAnsi="Calibri"/>
        </w:rPr>
        <w:t>partecipazione</w:t>
      </w:r>
      <w:r>
        <w:rPr>
          <w:rFonts w:ascii="Calibri" w:hAnsi="Calibri"/>
          <w:spacing w:val="-2"/>
        </w:rPr>
        <w:t xml:space="preserve"> </w:t>
      </w:r>
      <w:r>
        <w:rPr>
          <w:rFonts w:ascii="Calibri" w:hAnsi="Calibri"/>
        </w:rPr>
        <w:t>al</w:t>
      </w:r>
      <w:r>
        <w:rPr>
          <w:rFonts w:ascii="Calibri" w:hAnsi="Calibri"/>
          <w:spacing w:val="-2"/>
        </w:rPr>
        <w:t xml:space="preserve"> </w:t>
      </w:r>
      <w:r>
        <w:rPr>
          <w:rFonts w:ascii="Calibri" w:hAnsi="Calibri"/>
        </w:rPr>
        <w:t>dialogo</w:t>
      </w:r>
      <w:r>
        <w:rPr>
          <w:rFonts w:ascii="Calibri" w:hAnsi="Calibri"/>
          <w:spacing w:val="-3"/>
        </w:rPr>
        <w:t xml:space="preserve"> </w:t>
      </w:r>
      <w:r>
        <w:rPr>
          <w:rFonts w:ascii="Calibri" w:hAnsi="Calibri"/>
        </w:rPr>
        <w:t>educativo.</w:t>
      </w:r>
    </w:p>
    <w:p>
      <w:pPr>
        <w:pStyle w:val="Titolo2"/>
        <w:spacing w:before="1" w:after="0"/>
        <w:jc w:val="both"/>
        <w:rPr>
          <w:sz w:val="2"/>
          <w:szCs w:val="2"/>
        </w:rPr>
      </w:pPr>
      <w:r>
        <w:rPr>
          <w:sz w:val="2"/>
          <w:szCs w:val="2"/>
        </w:rPr>
      </w:r>
    </w:p>
    <w:tbl>
      <w:tblPr>
        <w:tblW w:w="8650" w:type="dxa"/>
        <w:jc w:val="left"/>
        <w:tblInd w:w="1400" w:type="dxa"/>
        <w:tblLayout w:type="fixed"/>
        <w:tblCellMar>
          <w:top w:w="0" w:type="dxa"/>
          <w:left w:w="5" w:type="dxa"/>
          <w:bottom w:w="0" w:type="dxa"/>
          <w:right w:w="5" w:type="dxa"/>
        </w:tblCellMar>
        <w:tblLook w:val="01e0"/>
      </w:tblPr>
      <w:tblGrid>
        <w:gridCol w:w="1420"/>
        <w:gridCol w:w="1469"/>
        <w:gridCol w:w="1518"/>
        <w:gridCol w:w="4242"/>
      </w:tblGrid>
      <w:tr>
        <w:trPr>
          <w:trHeight w:val="489" w:hRule="atLeast"/>
        </w:trPr>
        <w:tc>
          <w:tcPr>
            <w:tcW w:w="8649" w:type="dxa"/>
            <w:gridSpan w:val="4"/>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271" w:before="198" w:after="0"/>
              <w:ind w:left="3023" w:right="3025" w:hanging="0"/>
              <w:jc w:val="center"/>
              <w:rPr>
                <w:b/>
                <w:b/>
                <w:sz w:val="24"/>
              </w:rPr>
            </w:pPr>
            <w:r>
              <w:rPr>
                <w:b/>
                <w:sz w:val="24"/>
              </w:rPr>
              <w:t>GRIGLIA</w:t>
            </w:r>
            <w:r>
              <w:rPr>
                <w:b/>
                <w:spacing w:val="-6"/>
                <w:sz w:val="24"/>
              </w:rPr>
              <w:t xml:space="preserve"> </w:t>
            </w:r>
            <w:r>
              <w:rPr>
                <w:b/>
                <w:sz w:val="24"/>
              </w:rPr>
              <w:t>DI</w:t>
            </w:r>
            <w:r>
              <w:rPr>
                <w:b/>
                <w:spacing w:val="-7"/>
                <w:sz w:val="24"/>
              </w:rPr>
              <w:t xml:space="preserve"> </w:t>
            </w:r>
            <w:r>
              <w:rPr>
                <w:b/>
                <w:sz w:val="24"/>
              </w:rPr>
              <w:t>VALUTAZIONE</w:t>
            </w:r>
          </w:p>
        </w:tc>
      </w:tr>
      <w:tr>
        <w:trPr>
          <w:trHeight w:val="974" w:hRule="atLeast"/>
        </w:trPr>
        <w:tc>
          <w:tcPr>
            <w:tcW w:w="142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88" w:after="0"/>
              <w:ind w:left="129" w:right="134" w:hanging="0"/>
              <w:jc w:val="center"/>
              <w:rPr>
                <w:b/>
                <w:b/>
                <w:sz w:val="22"/>
              </w:rPr>
            </w:pPr>
            <w:r>
              <w:rPr>
                <w:b/>
                <w:spacing w:val="-1"/>
                <w:sz w:val="22"/>
              </w:rPr>
              <w:t>INDICATOR</w:t>
            </w:r>
            <w:r>
              <w:rPr>
                <w:b/>
                <w:sz w:val="22"/>
              </w:rPr>
              <w:t>I</w:t>
            </w:r>
          </w:p>
          <w:p>
            <w:pPr>
              <w:pStyle w:val="TableParagraph"/>
              <w:widowControl w:val="false"/>
              <w:spacing w:before="1" w:after="0"/>
              <w:ind w:left="129" w:right="129" w:hanging="0"/>
              <w:jc w:val="center"/>
              <w:rPr>
                <w:b/>
                <w:b/>
                <w:sz w:val="22"/>
              </w:rPr>
            </w:pPr>
            <w:r>
              <w:rPr>
                <w:b/>
                <w:sz w:val="22"/>
              </w:rPr>
              <w:t>VOTO</w:t>
            </w:r>
          </w:p>
        </w:tc>
        <w:tc>
          <w:tcPr>
            <w:tcW w:w="146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auto" w:line="235" w:before="3" w:after="0"/>
              <w:ind w:left="139" w:right="127" w:hanging="0"/>
              <w:jc w:val="center"/>
              <w:rPr>
                <w:b/>
                <w:b/>
                <w:sz w:val="18"/>
              </w:rPr>
            </w:pPr>
            <w:r>
              <w:rPr>
                <w:b/>
                <w:sz w:val="22"/>
              </w:rPr>
              <w:t>Competenze</w:t>
            </w:r>
            <w:r>
              <w:rPr>
                <w:b/>
                <w:spacing w:val="-47"/>
                <w:sz w:val="22"/>
              </w:rPr>
              <w:t xml:space="preserve"> </w:t>
            </w:r>
            <w:r>
              <w:rPr>
                <w:b/>
                <w:sz w:val="18"/>
              </w:rPr>
              <w:t>Livello di</w:t>
            </w:r>
            <w:r>
              <w:rPr>
                <w:b/>
                <w:spacing w:val="1"/>
                <w:sz w:val="18"/>
              </w:rPr>
              <w:t xml:space="preserve"> </w:t>
            </w:r>
            <w:r>
              <w:rPr>
                <w:b/>
                <w:sz w:val="18"/>
              </w:rPr>
              <w:t>acquisizione</w:t>
            </w:r>
          </w:p>
        </w:tc>
        <w:tc>
          <w:tcPr>
            <w:tcW w:w="1518"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3" w:after="0"/>
              <w:rPr>
                <w:b/>
                <w:b/>
                <w:sz w:val="29"/>
              </w:rPr>
            </w:pPr>
            <w:r>
              <w:rPr>
                <w:b/>
                <w:sz w:val="29"/>
              </w:rPr>
            </w:r>
          </w:p>
          <w:p>
            <w:pPr>
              <w:pStyle w:val="TableParagraph"/>
              <w:widowControl w:val="false"/>
              <w:ind w:left="298" w:right="0" w:hanging="0"/>
              <w:rPr>
                <w:b/>
                <w:b/>
                <w:sz w:val="22"/>
              </w:rPr>
            </w:pPr>
            <w:r>
              <w:rPr>
                <w:b/>
                <w:sz w:val="22"/>
              </w:rPr>
              <w:t>Conoscenze</w:t>
            </w:r>
          </w:p>
        </w:tc>
        <w:tc>
          <w:tcPr>
            <w:tcW w:w="4242"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3" w:after="0"/>
              <w:rPr>
                <w:b/>
                <w:b/>
                <w:sz w:val="29"/>
              </w:rPr>
            </w:pPr>
            <w:r>
              <w:rPr>
                <w:b/>
                <w:sz w:val="29"/>
              </w:rPr>
            </w:r>
          </w:p>
          <w:p>
            <w:pPr>
              <w:pStyle w:val="TableParagraph"/>
              <w:widowControl w:val="false"/>
              <w:ind w:left="1800" w:right="1795" w:hanging="0"/>
              <w:jc w:val="center"/>
              <w:rPr>
                <w:b/>
                <w:b/>
                <w:sz w:val="22"/>
              </w:rPr>
            </w:pPr>
            <w:r>
              <w:rPr>
                <w:b/>
                <w:sz w:val="22"/>
              </w:rPr>
              <w:t>Abilità</w:t>
            </w:r>
          </w:p>
        </w:tc>
      </w:tr>
      <w:tr>
        <w:trPr>
          <w:trHeight w:val="465" w:hRule="atLeast"/>
        </w:trPr>
        <w:tc>
          <w:tcPr>
            <w:tcW w:w="142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02" w:after="0"/>
              <w:ind w:left="129" w:right="129" w:hanging="0"/>
              <w:jc w:val="center"/>
              <w:rPr>
                <w:b/>
                <w:b/>
                <w:sz w:val="22"/>
              </w:rPr>
            </w:pPr>
            <w:r>
              <w:rPr>
                <w:b/>
                <w:sz w:val="22"/>
              </w:rPr>
              <w:t>1</w:t>
            </w:r>
            <w:r>
              <w:rPr>
                <w:b/>
                <w:spacing w:val="-4"/>
                <w:sz w:val="22"/>
              </w:rPr>
              <w:t xml:space="preserve"> </w:t>
            </w:r>
            <w:r>
              <w:rPr>
                <w:b/>
                <w:sz w:val="22"/>
              </w:rPr>
              <w:t>–</w:t>
            </w:r>
            <w:r>
              <w:rPr>
                <w:b/>
                <w:spacing w:val="-2"/>
                <w:sz w:val="22"/>
              </w:rPr>
              <w:t xml:space="preserve"> </w:t>
            </w:r>
            <w:r>
              <w:rPr>
                <w:b/>
                <w:sz w:val="22"/>
              </w:rPr>
              <w:t>3</w:t>
            </w:r>
          </w:p>
        </w:tc>
        <w:tc>
          <w:tcPr>
            <w:tcW w:w="146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8"/>
              <w:ind w:left="115" w:right="0" w:hanging="0"/>
              <w:rPr>
                <w:sz w:val="19"/>
              </w:rPr>
            </w:pPr>
            <w:r>
              <w:rPr>
                <w:sz w:val="19"/>
              </w:rPr>
              <w:t>Scarso</w:t>
            </w:r>
          </w:p>
        </w:tc>
        <w:tc>
          <w:tcPr>
            <w:tcW w:w="151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8"/>
              <w:ind w:left="115" w:right="0" w:hanging="0"/>
              <w:rPr>
                <w:sz w:val="19"/>
              </w:rPr>
            </w:pPr>
            <w:r>
              <w:rPr>
                <w:sz w:val="19"/>
              </w:rPr>
              <w:t>Nessuna o</w:t>
            </w:r>
          </w:p>
          <w:p>
            <w:pPr>
              <w:pStyle w:val="TableParagraph"/>
              <w:widowControl w:val="false"/>
              <w:spacing w:lineRule="exact" w:line="214" w:before="3" w:after="0"/>
              <w:ind w:left="115" w:right="0" w:hanging="0"/>
              <w:rPr>
                <w:sz w:val="19"/>
              </w:rPr>
            </w:pPr>
            <w:r>
              <w:rPr>
                <w:sz w:val="19"/>
              </w:rPr>
              <w:t>scarsissime</w:t>
            </w:r>
          </w:p>
        </w:tc>
        <w:tc>
          <w:tcPr>
            <w:tcW w:w="424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8"/>
              <w:ind w:left="116" w:right="0" w:hanging="0"/>
              <w:rPr>
                <w:sz w:val="19"/>
              </w:rPr>
            </w:pPr>
            <w:r>
              <w:rPr>
                <w:sz w:val="19"/>
              </w:rPr>
              <w:t>Nessuna</w:t>
            </w:r>
          </w:p>
        </w:tc>
      </w:tr>
      <w:tr>
        <w:trPr>
          <w:trHeight w:val="1392" w:hRule="atLeast"/>
        </w:trPr>
        <w:tc>
          <w:tcPr>
            <w:tcW w:w="1420"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22"/>
              </w:rPr>
            </w:pPr>
            <w:r>
              <w:rPr>
                <w:b/>
                <w:sz w:val="22"/>
              </w:rPr>
            </w:r>
          </w:p>
          <w:p>
            <w:pPr>
              <w:pStyle w:val="TableParagraph"/>
              <w:widowControl w:val="false"/>
              <w:spacing w:before="2" w:after="0"/>
              <w:rPr>
                <w:b/>
                <w:b/>
                <w:sz w:val="24"/>
              </w:rPr>
            </w:pPr>
            <w:r>
              <w:rPr>
                <w:b/>
                <w:sz w:val="24"/>
              </w:rPr>
            </w:r>
          </w:p>
          <w:p>
            <w:pPr>
              <w:pStyle w:val="TableParagraph"/>
              <w:widowControl w:val="false"/>
              <w:jc w:val="center"/>
              <w:rPr>
                <w:b/>
                <w:b/>
                <w:sz w:val="22"/>
              </w:rPr>
            </w:pPr>
            <w:r>
              <w:rPr>
                <w:b/>
                <w:w w:val="100"/>
                <w:sz w:val="22"/>
              </w:rPr>
              <w:t>4</w:t>
            </w:r>
          </w:p>
        </w:tc>
        <w:tc>
          <w:tcPr>
            <w:tcW w:w="146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8"/>
              <w:ind w:left="115" w:right="0" w:hanging="0"/>
              <w:rPr>
                <w:sz w:val="19"/>
              </w:rPr>
            </w:pPr>
            <w:r>
              <w:rPr>
                <w:sz w:val="19"/>
              </w:rPr>
              <w:t>Carente</w:t>
            </w:r>
          </w:p>
        </w:tc>
        <w:tc>
          <w:tcPr>
            <w:tcW w:w="1518" w:type="dxa"/>
            <w:tcBorders>
              <w:top w:val="single" w:sz="4" w:space="0" w:color="000000"/>
              <w:left w:val="single" w:sz="4" w:space="0" w:color="000000"/>
              <w:bottom w:val="single" w:sz="4" w:space="0" w:color="000000"/>
              <w:right w:val="single" w:sz="4" w:space="0" w:color="000000"/>
            </w:tcBorders>
          </w:tcPr>
          <w:p>
            <w:pPr>
              <w:pStyle w:val="TableParagraph"/>
              <w:widowControl w:val="false"/>
              <w:suppressAutoHyphens w:val="true"/>
              <w:bidi w:val="0"/>
              <w:spacing w:lineRule="auto" w:line="235" w:before="0" w:after="0"/>
              <w:ind w:left="113" w:right="-4252" w:hanging="0"/>
              <w:jc w:val="left"/>
              <w:rPr>
                <w:sz w:val="19"/>
              </w:rPr>
            </w:pPr>
            <w:r>
              <w:rPr>
                <w:sz w:val="19"/>
              </w:rPr>
              <w:t>Gravemente</w:t>
            </w:r>
          </w:p>
          <w:p>
            <w:pPr>
              <w:pStyle w:val="TableParagraph"/>
              <w:widowControl w:val="false"/>
              <w:suppressAutoHyphens w:val="true"/>
              <w:bidi w:val="0"/>
              <w:spacing w:lineRule="auto" w:line="235" w:before="0" w:after="0"/>
              <w:ind w:left="113" w:right="-4252" w:hanging="0"/>
              <w:jc w:val="left"/>
              <w:rPr>
                <w:sz w:val="19"/>
              </w:rPr>
            </w:pPr>
            <w:r>
              <w:rPr>
                <w:spacing w:val="-40"/>
                <w:sz w:val="19"/>
              </w:rPr>
              <w:t xml:space="preserve"> </w:t>
            </w:r>
            <w:r>
              <w:rPr>
                <w:sz w:val="19"/>
              </w:rPr>
              <w:t>lacunose</w:t>
            </w:r>
          </w:p>
        </w:tc>
        <w:tc>
          <w:tcPr>
            <w:tcW w:w="424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35"/>
              <w:ind w:left="116" w:right="1029" w:hanging="0"/>
              <w:rPr>
                <w:sz w:val="19"/>
              </w:rPr>
            </w:pPr>
            <w:r>
              <w:rPr>
                <w:sz w:val="19"/>
              </w:rPr>
              <w:t>Anche se guidato commette gravi errori</w:t>
            </w:r>
            <w:r>
              <w:rPr>
                <w:spacing w:val="-40"/>
                <w:sz w:val="19"/>
              </w:rPr>
              <w:t xml:space="preserve"> </w:t>
            </w:r>
            <w:r>
              <w:rPr>
                <w:sz w:val="19"/>
              </w:rPr>
              <w:t>nell’applicazione</w:t>
            </w:r>
            <w:r>
              <w:rPr>
                <w:spacing w:val="-1"/>
                <w:sz w:val="19"/>
              </w:rPr>
              <w:t xml:space="preserve"> </w:t>
            </w:r>
            <w:r>
              <w:rPr>
                <w:sz w:val="19"/>
              </w:rPr>
              <w:t>delle</w:t>
            </w:r>
            <w:r>
              <w:rPr>
                <w:spacing w:val="-1"/>
                <w:sz w:val="19"/>
              </w:rPr>
              <w:t xml:space="preserve"> </w:t>
            </w:r>
            <w:r>
              <w:rPr>
                <w:sz w:val="19"/>
              </w:rPr>
              <w:t>conoscenze.</w:t>
            </w:r>
          </w:p>
          <w:p>
            <w:pPr>
              <w:pStyle w:val="TableParagraph"/>
              <w:widowControl w:val="false"/>
              <w:spacing w:before="3" w:after="0"/>
              <w:ind w:left="116" w:right="1934" w:hanging="0"/>
              <w:rPr>
                <w:sz w:val="19"/>
              </w:rPr>
            </w:pPr>
            <w:r>
              <w:rPr>
                <w:sz w:val="19"/>
              </w:rPr>
              <w:t>Effettua analisi lacunose</w:t>
            </w:r>
            <w:r>
              <w:rPr>
                <w:spacing w:val="1"/>
                <w:sz w:val="19"/>
              </w:rPr>
              <w:t xml:space="preserve"> </w:t>
            </w:r>
            <w:r>
              <w:rPr>
                <w:sz w:val="19"/>
              </w:rPr>
              <w:t>Sintetizza</w:t>
            </w:r>
            <w:r>
              <w:rPr>
                <w:spacing w:val="-3"/>
                <w:sz w:val="19"/>
              </w:rPr>
              <w:t xml:space="preserve"> </w:t>
            </w:r>
            <w:r>
              <w:rPr>
                <w:sz w:val="19"/>
              </w:rPr>
              <w:t>in</w:t>
            </w:r>
            <w:r>
              <w:rPr>
                <w:spacing w:val="-1"/>
                <w:sz w:val="19"/>
              </w:rPr>
              <w:t xml:space="preserve"> </w:t>
            </w:r>
            <w:r>
              <w:rPr>
                <w:sz w:val="19"/>
              </w:rPr>
              <w:t>modo</w:t>
            </w:r>
            <w:r>
              <w:rPr>
                <w:spacing w:val="-2"/>
                <w:sz w:val="19"/>
              </w:rPr>
              <w:t xml:space="preserve"> </w:t>
            </w:r>
            <w:r>
              <w:rPr>
                <w:sz w:val="19"/>
              </w:rPr>
              <w:t>scorretto</w:t>
            </w:r>
          </w:p>
          <w:p>
            <w:pPr>
              <w:pStyle w:val="TableParagraph"/>
              <w:widowControl w:val="false"/>
              <w:spacing w:lineRule="exact" w:line="229"/>
              <w:ind w:left="116" w:right="0" w:hanging="0"/>
              <w:rPr>
                <w:sz w:val="19"/>
              </w:rPr>
            </w:pPr>
            <w:r>
              <w:rPr>
                <w:sz w:val="19"/>
              </w:rPr>
              <w:t>Si</w:t>
            </w:r>
            <w:r>
              <w:rPr>
                <w:spacing w:val="-1"/>
                <w:sz w:val="19"/>
              </w:rPr>
              <w:t xml:space="preserve"> </w:t>
            </w:r>
            <w:r>
              <w:rPr>
                <w:sz w:val="19"/>
              </w:rPr>
              <w:t>esprime</w:t>
            </w:r>
            <w:r>
              <w:rPr>
                <w:spacing w:val="1"/>
                <w:sz w:val="19"/>
              </w:rPr>
              <w:t xml:space="preserve"> </w:t>
            </w:r>
            <w:r>
              <w:rPr>
                <w:sz w:val="19"/>
              </w:rPr>
              <w:t>con</w:t>
            </w:r>
            <w:r>
              <w:rPr>
                <w:spacing w:val="40"/>
                <w:sz w:val="19"/>
              </w:rPr>
              <w:t xml:space="preserve"> </w:t>
            </w:r>
            <w:r>
              <w:rPr>
                <w:sz w:val="19"/>
              </w:rPr>
              <w:t>difficoltà</w:t>
            </w:r>
            <w:r>
              <w:rPr>
                <w:spacing w:val="-1"/>
                <w:sz w:val="19"/>
              </w:rPr>
              <w:t xml:space="preserve"> </w:t>
            </w:r>
            <w:r>
              <w:rPr>
                <w:sz w:val="19"/>
              </w:rPr>
              <w:t>e</w:t>
            </w:r>
            <w:r>
              <w:rPr>
                <w:spacing w:val="1"/>
                <w:sz w:val="19"/>
              </w:rPr>
              <w:t xml:space="preserve"> </w:t>
            </w:r>
            <w:r>
              <w:rPr>
                <w:sz w:val="19"/>
              </w:rPr>
              <w:t>comunica in</w:t>
            </w:r>
            <w:r>
              <w:rPr>
                <w:spacing w:val="-4"/>
                <w:sz w:val="19"/>
              </w:rPr>
              <w:t xml:space="preserve"> </w:t>
            </w:r>
            <w:r>
              <w:rPr>
                <w:sz w:val="19"/>
              </w:rPr>
              <w:t>modo</w:t>
            </w:r>
          </w:p>
          <w:p>
            <w:pPr>
              <w:pStyle w:val="TableParagraph"/>
              <w:widowControl w:val="false"/>
              <w:spacing w:lineRule="exact" w:line="214" w:before="3" w:after="0"/>
              <w:ind w:left="116" w:right="0" w:hanging="0"/>
              <w:rPr>
                <w:sz w:val="19"/>
              </w:rPr>
            </w:pPr>
            <w:r>
              <w:rPr>
                <w:sz w:val="19"/>
              </w:rPr>
              <w:t>impreciso</w:t>
            </w:r>
          </w:p>
        </w:tc>
      </w:tr>
      <w:tr>
        <w:trPr>
          <w:trHeight w:val="1622" w:hRule="atLeast"/>
        </w:trPr>
        <w:tc>
          <w:tcPr>
            <w:tcW w:w="1420"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22"/>
              </w:rPr>
            </w:pPr>
            <w:r>
              <w:rPr>
                <w:b/>
                <w:sz w:val="22"/>
              </w:rPr>
            </w:r>
          </w:p>
          <w:p>
            <w:pPr>
              <w:pStyle w:val="TableParagraph"/>
              <w:widowControl w:val="false"/>
              <w:spacing w:before="6" w:after="0"/>
              <w:rPr>
                <w:b/>
                <w:b/>
                <w:sz w:val="22"/>
              </w:rPr>
            </w:pPr>
            <w:r>
              <w:rPr>
                <w:b/>
                <w:sz w:val="22"/>
              </w:rPr>
            </w:r>
          </w:p>
          <w:p>
            <w:pPr>
              <w:pStyle w:val="TableParagraph"/>
              <w:widowControl w:val="false"/>
              <w:spacing w:before="1" w:after="0"/>
              <w:jc w:val="center"/>
              <w:rPr>
                <w:b/>
                <w:b/>
                <w:sz w:val="22"/>
              </w:rPr>
            </w:pPr>
            <w:r>
              <w:rPr>
                <w:b/>
                <w:w w:val="100"/>
                <w:sz w:val="22"/>
              </w:rPr>
              <w:t>5</w:t>
            </w:r>
          </w:p>
        </w:tc>
        <w:tc>
          <w:tcPr>
            <w:tcW w:w="146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8"/>
              <w:ind w:left="115" w:right="0" w:hanging="0"/>
              <w:rPr>
                <w:sz w:val="19"/>
              </w:rPr>
            </w:pPr>
            <w:r>
              <w:rPr>
                <w:sz w:val="19"/>
              </w:rPr>
              <w:t>Superficiale</w:t>
            </w:r>
          </w:p>
        </w:tc>
        <w:tc>
          <w:tcPr>
            <w:tcW w:w="1518" w:type="dxa"/>
            <w:tcBorders>
              <w:top w:val="single" w:sz="4" w:space="0" w:color="000000"/>
              <w:left w:val="single" w:sz="4" w:space="0" w:color="000000"/>
              <w:bottom w:val="single" w:sz="4" w:space="0" w:color="000000"/>
              <w:right w:val="single" w:sz="4" w:space="0" w:color="000000"/>
            </w:tcBorders>
          </w:tcPr>
          <w:p>
            <w:pPr>
              <w:pStyle w:val="TableParagraph"/>
              <w:widowControl w:val="false"/>
              <w:suppressAutoHyphens w:val="true"/>
              <w:bidi w:val="0"/>
              <w:spacing w:lineRule="auto" w:line="235" w:before="0" w:after="0"/>
              <w:ind w:left="113" w:right="-4252" w:hanging="0"/>
              <w:jc w:val="left"/>
              <w:rPr>
                <w:sz w:val="19"/>
              </w:rPr>
            </w:pPr>
            <w:r>
              <w:rPr>
                <w:sz w:val="19"/>
              </w:rPr>
              <w:t>Incerte ed</w:t>
            </w:r>
            <w:r>
              <w:rPr>
                <w:spacing w:val="1"/>
                <w:sz w:val="19"/>
              </w:rPr>
              <w:t xml:space="preserve"> </w:t>
            </w:r>
            <w:r>
              <w:rPr>
                <w:sz w:val="19"/>
              </w:rPr>
              <w:t>incomplete</w:t>
            </w:r>
          </w:p>
        </w:tc>
        <w:tc>
          <w:tcPr>
            <w:tcW w:w="424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35"/>
              <w:ind w:left="116" w:right="612" w:hanging="0"/>
              <w:rPr>
                <w:sz w:val="19"/>
              </w:rPr>
            </w:pPr>
            <w:r>
              <w:rPr>
                <w:sz w:val="19"/>
              </w:rPr>
              <w:t>Guidato applica le conoscenze minime, senza</w:t>
            </w:r>
            <w:r>
              <w:rPr>
                <w:spacing w:val="-40"/>
                <w:sz w:val="19"/>
              </w:rPr>
              <w:t xml:space="preserve"> </w:t>
            </w:r>
            <w:r>
              <w:rPr>
                <w:sz w:val="19"/>
              </w:rPr>
              <w:t>commettere</w:t>
            </w:r>
            <w:r>
              <w:rPr>
                <w:spacing w:val="-1"/>
                <w:sz w:val="19"/>
              </w:rPr>
              <w:t xml:space="preserve"> </w:t>
            </w:r>
            <w:r>
              <w:rPr>
                <w:sz w:val="19"/>
              </w:rPr>
              <w:t>gravi</w:t>
            </w:r>
            <w:r>
              <w:rPr>
                <w:spacing w:val="-1"/>
                <w:sz w:val="19"/>
              </w:rPr>
              <w:t xml:space="preserve"> </w:t>
            </w:r>
            <w:r>
              <w:rPr>
                <w:sz w:val="19"/>
              </w:rPr>
              <w:t>errori</w:t>
            </w:r>
          </w:p>
          <w:p>
            <w:pPr>
              <w:pStyle w:val="TableParagraph"/>
              <w:widowControl w:val="false"/>
              <w:spacing w:before="3" w:after="0"/>
              <w:ind w:left="116" w:right="211" w:hanging="0"/>
              <w:rPr>
                <w:sz w:val="19"/>
              </w:rPr>
            </w:pPr>
            <w:r>
              <w:rPr>
                <w:sz w:val="19"/>
              </w:rPr>
              <w:t>Guidato riesce, a volte, ad analizzare e sintetizzare</w:t>
            </w:r>
            <w:r>
              <w:rPr>
                <w:spacing w:val="-40"/>
                <w:sz w:val="19"/>
              </w:rPr>
              <w:t xml:space="preserve"> </w:t>
            </w:r>
            <w:r>
              <w:rPr>
                <w:sz w:val="19"/>
              </w:rPr>
              <w:t>in modo</w:t>
            </w:r>
            <w:r>
              <w:rPr>
                <w:spacing w:val="-6"/>
                <w:sz w:val="19"/>
              </w:rPr>
              <w:t xml:space="preserve"> </w:t>
            </w:r>
            <w:r>
              <w:rPr>
                <w:sz w:val="19"/>
              </w:rPr>
              <w:t>semplice</w:t>
            </w:r>
          </w:p>
          <w:p>
            <w:pPr>
              <w:pStyle w:val="TableParagraph"/>
              <w:widowControl w:val="false"/>
              <w:spacing w:lineRule="exact" w:line="229"/>
              <w:ind w:left="116" w:right="0" w:hanging="0"/>
              <w:rPr>
                <w:sz w:val="19"/>
              </w:rPr>
            </w:pPr>
            <w:r>
              <w:rPr>
                <w:sz w:val="19"/>
              </w:rPr>
              <w:t>Ha</w:t>
            </w:r>
            <w:r>
              <w:rPr>
                <w:spacing w:val="-1"/>
                <w:sz w:val="19"/>
              </w:rPr>
              <w:t xml:space="preserve"> </w:t>
            </w:r>
            <w:r>
              <w:rPr>
                <w:sz w:val="19"/>
              </w:rPr>
              <w:t>difficoltà</w:t>
            </w:r>
            <w:r>
              <w:rPr>
                <w:spacing w:val="-1"/>
                <w:sz w:val="19"/>
              </w:rPr>
              <w:t xml:space="preserve"> </w:t>
            </w:r>
            <w:r>
              <w:rPr>
                <w:sz w:val="19"/>
              </w:rPr>
              <w:t>ad effettuare</w:t>
            </w:r>
            <w:r>
              <w:rPr>
                <w:spacing w:val="-4"/>
                <w:sz w:val="19"/>
              </w:rPr>
              <w:t xml:space="preserve"> </w:t>
            </w:r>
            <w:r>
              <w:rPr>
                <w:sz w:val="19"/>
              </w:rPr>
              <w:t>collegamenti</w:t>
            </w:r>
            <w:r>
              <w:rPr>
                <w:spacing w:val="-1"/>
                <w:sz w:val="19"/>
              </w:rPr>
              <w:t xml:space="preserve"> </w:t>
            </w:r>
            <w:r>
              <w:rPr>
                <w:sz w:val="19"/>
              </w:rPr>
              <w:t>e</w:t>
            </w:r>
            <w:r>
              <w:rPr>
                <w:spacing w:val="-5"/>
                <w:sz w:val="19"/>
              </w:rPr>
              <w:t xml:space="preserve"> </w:t>
            </w:r>
            <w:r>
              <w:rPr>
                <w:sz w:val="19"/>
              </w:rPr>
              <w:t>confronti</w:t>
            </w:r>
          </w:p>
          <w:p>
            <w:pPr>
              <w:pStyle w:val="TableParagraph"/>
              <w:widowControl w:val="false"/>
              <w:spacing w:lineRule="exact" w:line="230"/>
              <w:ind w:left="116" w:right="580" w:hanging="0"/>
              <w:rPr>
                <w:sz w:val="19"/>
              </w:rPr>
            </w:pPr>
            <w:r>
              <w:rPr>
                <w:sz w:val="19"/>
              </w:rPr>
              <w:t>Comunica in modo non sempre appropriato e</w:t>
            </w:r>
            <w:r>
              <w:rPr>
                <w:spacing w:val="-40"/>
                <w:sz w:val="19"/>
              </w:rPr>
              <w:t xml:space="preserve"> </w:t>
            </w:r>
            <w:r>
              <w:rPr>
                <w:sz w:val="19"/>
              </w:rPr>
              <w:t>corretto</w:t>
            </w:r>
          </w:p>
        </w:tc>
      </w:tr>
      <w:tr>
        <w:trPr>
          <w:trHeight w:val="1161" w:hRule="atLeast"/>
        </w:trPr>
        <w:tc>
          <w:tcPr>
            <w:tcW w:w="142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8" w:after="0"/>
              <w:rPr>
                <w:b/>
                <w:b/>
                <w:sz w:val="25"/>
              </w:rPr>
            </w:pPr>
            <w:r>
              <w:rPr>
                <w:b/>
                <w:sz w:val="25"/>
              </w:rPr>
            </w:r>
          </w:p>
          <w:p>
            <w:pPr>
              <w:pStyle w:val="TableParagraph"/>
              <w:widowControl w:val="false"/>
              <w:jc w:val="center"/>
              <w:rPr>
                <w:b/>
                <w:b/>
                <w:sz w:val="22"/>
              </w:rPr>
            </w:pPr>
            <w:r>
              <w:rPr>
                <w:b/>
                <w:w w:val="100"/>
                <w:sz w:val="22"/>
              </w:rPr>
              <w:t>6</w:t>
            </w:r>
          </w:p>
        </w:tc>
        <w:tc>
          <w:tcPr>
            <w:tcW w:w="146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8"/>
              <w:ind w:left="115" w:right="0" w:hanging="0"/>
              <w:rPr>
                <w:sz w:val="19"/>
              </w:rPr>
            </w:pPr>
            <w:r>
              <w:rPr>
                <w:sz w:val="19"/>
              </w:rPr>
              <w:t>Sufficiente</w:t>
            </w:r>
          </w:p>
        </w:tc>
        <w:tc>
          <w:tcPr>
            <w:tcW w:w="151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40"/>
              <w:ind w:left="43" w:right="389" w:hanging="0"/>
              <w:rPr>
                <w:sz w:val="19"/>
              </w:rPr>
            </w:pPr>
            <w:r>
              <w:rPr>
                <w:sz w:val="19"/>
              </w:rPr>
              <w:t>Essenziali e non</w:t>
            </w:r>
            <w:r>
              <w:rPr>
                <w:spacing w:val="-40"/>
                <w:sz w:val="19"/>
              </w:rPr>
              <w:t xml:space="preserve"> </w:t>
            </w:r>
            <w:r>
              <w:rPr>
                <w:sz w:val="19"/>
              </w:rPr>
              <w:t>approfondite</w:t>
            </w:r>
          </w:p>
        </w:tc>
        <w:tc>
          <w:tcPr>
            <w:tcW w:w="424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40"/>
              <w:ind w:left="116" w:right="353" w:hanging="0"/>
              <w:rPr>
                <w:sz w:val="19"/>
              </w:rPr>
            </w:pPr>
            <w:r>
              <w:rPr>
                <w:sz w:val="19"/>
              </w:rPr>
              <w:t>Sa applicare le conoscenze acquisite senza errori</w:t>
            </w:r>
            <w:r>
              <w:rPr>
                <w:spacing w:val="-40"/>
                <w:sz w:val="19"/>
              </w:rPr>
              <w:t xml:space="preserve"> </w:t>
            </w:r>
            <w:r>
              <w:rPr>
                <w:sz w:val="19"/>
              </w:rPr>
              <w:t>sostanziali.</w:t>
            </w:r>
          </w:p>
          <w:p>
            <w:pPr>
              <w:pStyle w:val="TableParagraph"/>
              <w:widowControl w:val="false"/>
              <w:spacing w:lineRule="auto" w:line="235"/>
              <w:ind w:left="116" w:right="878" w:hanging="0"/>
              <w:rPr>
                <w:sz w:val="19"/>
              </w:rPr>
            </w:pPr>
            <w:r>
              <w:rPr>
                <w:sz w:val="19"/>
              </w:rPr>
              <w:t>Analizza e sintetizza in modo semplice</w:t>
            </w:r>
            <w:r>
              <w:rPr>
                <w:spacing w:val="1"/>
                <w:sz w:val="19"/>
              </w:rPr>
              <w:t xml:space="preserve"> </w:t>
            </w:r>
            <w:r>
              <w:rPr>
                <w:sz w:val="19"/>
              </w:rPr>
              <w:t>Effettua</w:t>
            </w:r>
            <w:r>
              <w:rPr>
                <w:spacing w:val="-2"/>
                <w:sz w:val="19"/>
              </w:rPr>
              <w:t xml:space="preserve"> </w:t>
            </w:r>
            <w:r>
              <w:rPr>
                <w:sz w:val="19"/>
              </w:rPr>
              <w:t>semplici</w:t>
            </w:r>
            <w:r>
              <w:rPr>
                <w:spacing w:val="-2"/>
                <w:sz w:val="19"/>
              </w:rPr>
              <w:t xml:space="preserve"> </w:t>
            </w:r>
            <w:r>
              <w:rPr>
                <w:sz w:val="19"/>
              </w:rPr>
              <w:t>collegamenti</w:t>
            </w:r>
            <w:r>
              <w:rPr>
                <w:spacing w:val="-2"/>
                <w:sz w:val="19"/>
              </w:rPr>
              <w:t xml:space="preserve"> </w:t>
            </w:r>
            <w:r>
              <w:rPr>
                <w:sz w:val="19"/>
              </w:rPr>
              <w:t>e</w:t>
            </w:r>
            <w:r>
              <w:rPr>
                <w:spacing w:val="-1"/>
                <w:sz w:val="19"/>
              </w:rPr>
              <w:t xml:space="preserve"> </w:t>
            </w:r>
            <w:r>
              <w:rPr>
                <w:sz w:val="19"/>
              </w:rPr>
              <w:t>confronti</w:t>
            </w:r>
          </w:p>
          <w:p>
            <w:pPr>
              <w:pStyle w:val="TableParagraph"/>
              <w:widowControl w:val="false"/>
              <w:spacing w:lineRule="exact" w:line="214"/>
              <w:ind w:left="116" w:right="0" w:hanging="0"/>
              <w:rPr>
                <w:sz w:val="19"/>
              </w:rPr>
            </w:pPr>
            <w:r>
              <w:rPr>
                <w:sz w:val="19"/>
              </w:rPr>
              <w:t>Espone in</w:t>
            </w:r>
            <w:r>
              <w:rPr>
                <w:spacing w:val="-4"/>
                <w:sz w:val="19"/>
              </w:rPr>
              <w:t xml:space="preserve"> </w:t>
            </w:r>
            <w:r>
              <w:rPr>
                <w:sz w:val="19"/>
              </w:rPr>
              <w:t>modo</w:t>
            </w:r>
            <w:r>
              <w:rPr>
                <w:spacing w:val="-5"/>
                <w:sz w:val="19"/>
              </w:rPr>
              <w:t xml:space="preserve"> </w:t>
            </w:r>
            <w:r>
              <w:rPr>
                <w:sz w:val="19"/>
              </w:rPr>
              <w:t>semplice</w:t>
            </w:r>
            <w:r>
              <w:rPr>
                <w:spacing w:val="2"/>
                <w:sz w:val="19"/>
              </w:rPr>
              <w:t xml:space="preserve"> </w:t>
            </w:r>
            <w:r>
              <w:rPr>
                <w:sz w:val="19"/>
              </w:rPr>
              <w:t>ma</w:t>
            </w:r>
            <w:r>
              <w:rPr>
                <w:spacing w:val="-5"/>
                <w:sz w:val="19"/>
              </w:rPr>
              <w:t xml:space="preserve"> </w:t>
            </w:r>
            <w:r>
              <w:rPr>
                <w:sz w:val="19"/>
              </w:rPr>
              <w:t>corretto</w:t>
            </w:r>
          </w:p>
        </w:tc>
      </w:tr>
      <w:tr>
        <w:trPr>
          <w:trHeight w:val="1391" w:hRule="atLeast"/>
        </w:trPr>
        <w:tc>
          <w:tcPr>
            <w:tcW w:w="1420"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22"/>
              </w:rPr>
            </w:pPr>
            <w:r>
              <w:rPr>
                <w:b/>
                <w:sz w:val="22"/>
              </w:rPr>
            </w:r>
          </w:p>
          <w:p>
            <w:pPr>
              <w:pStyle w:val="TableParagraph"/>
              <w:widowControl w:val="false"/>
              <w:spacing w:before="160" w:after="0"/>
              <w:jc w:val="center"/>
              <w:rPr>
                <w:b/>
                <w:b/>
                <w:sz w:val="22"/>
              </w:rPr>
            </w:pPr>
            <w:r>
              <w:rPr>
                <w:b/>
                <w:w w:val="100"/>
                <w:sz w:val="22"/>
              </w:rPr>
              <w:t>7</w:t>
            </w:r>
          </w:p>
        </w:tc>
        <w:tc>
          <w:tcPr>
            <w:tcW w:w="146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8"/>
              <w:ind w:left="115" w:right="0" w:hanging="0"/>
              <w:rPr>
                <w:sz w:val="19"/>
              </w:rPr>
            </w:pPr>
            <w:r>
              <w:rPr>
                <w:sz w:val="19"/>
              </w:rPr>
              <w:t>Discreto</w:t>
            </w:r>
          </w:p>
        </w:tc>
        <w:tc>
          <w:tcPr>
            <w:tcW w:w="151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8"/>
              <w:ind w:left="115" w:right="0" w:hanging="0"/>
              <w:rPr>
                <w:sz w:val="19"/>
              </w:rPr>
            </w:pPr>
            <w:r>
              <w:rPr>
                <w:sz w:val="19"/>
              </w:rPr>
              <w:t>Complete</w:t>
            </w:r>
          </w:p>
        </w:tc>
        <w:tc>
          <w:tcPr>
            <w:tcW w:w="4242" w:type="dxa"/>
            <w:tcBorders>
              <w:top w:val="single" w:sz="4" w:space="0" w:color="000000"/>
              <w:left w:val="single" w:sz="4" w:space="0" w:color="000000"/>
              <w:bottom w:val="single" w:sz="4" w:space="0" w:color="000000"/>
              <w:right w:val="single" w:sz="4" w:space="0" w:color="000000"/>
            </w:tcBorders>
          </w:tcPr>
          <w:p>
            <w:pPr>
              <w:pStyle w:val="TableParagraph"/>
              <w:widowControl w:val="false"/>
              <w:ind w:left="116" w:right="314" w:hanging="0"/>
              <w:rPr>
                <w:sz w:val="19"/>
              </w:rPr>
            </w:pPr>
            <w:r>
              <w:rPr>
                <w:sz w:val="19"/>
              </w:rPr>
              <w:t>Applica le conoscenze acquisite in modo corretto</w:t>
            </w:r>
            <w:r>
              <w:rPr>
                <w:spacing w:val="-40"/>
                <w:sz w:val="19"/>
              </w:rPr>
              <w:t xml:space="preserve"> </w:t>
            </w:r>
            <w:r>
              <w:rPr>
                <w:sz w:val="19"/>
              </w:rPr>
              <w:t>Analizza, sintetizza e valuta in modo coerente e</w:t>
            </w:r>
            <w:r>
              <w:rPr>
                <w:spacing w:val="1"/>
                <w:sz w:val="19"/>
              </w:rPr>
              <w:t xml:space="preserve"> </w:t>
            </w:r>
            <w:r>
              <w:rPr>
                <w:sz w:val="19"/>
              </w:rPr>
              <w:t>corretto</w:t>
            </w:r>
          </w:p>
          <w:p>
            <w:pPr>
              <w:pStyle w:val="TableParagraph"/>
              <w:widowControl w:val="false"/>
              <w:ind w:left="116" w:right="864" w:hanging="0"/>
              <w:rPr>
                <w:sz w:val="19"/>
              </w:rPr>
            </w:pPr>
            <w:r>
              <w:rPr>
                <w:sz w:val="19"/>
              </w:rPr>
              <w:t>Effettua collegamenti e confronti in modo</w:t>
            </w:r>
            <w:r>
              <w:rPr>
                <w:spacing w:val="-40"/>
                <w:sz w:val="19"/>
              </w:rPr>
              <w:t xml:space="preserve"> </w:t>
            </w:r>
            <w:r>
              <w:rPr>
                <w:sz w:val="19"/>
              </w:rPr>
              <w:t>pertinente</w:t>
            </w:r>
          </w:p>
          <w:p>
            <w:pPr>
              <w:pStyle w:val="TableParagraph"/>
              <w:widowControl w:val="false"/>
              <w:spacing w:lineRule="exact" w:line="214"/>
              <w:ind w:left="116" w:right="0" w:hanging="0"/>
              <w:rPr>
                <w:sz w:val="19"/>
              </w:rPr>
            </w:pPr>
            <w:r>
              <w:rPr>
                <w:sz w:val="19"/>
              </w:rPr>
              <w:t>Comunica</w:t>
            </w:r>
            <w:r>
              <w:rPr>
                <w:spacing w:val="-3"/>
                <w:sz w:val="19"/>
              </w:rPr>
              <w:t xml:space="preserve"> </w:t>
            </w:r>
            <w:r>
              <w:rPr>
                <w:sz w:val="19"/>
              </w:rPr>
              <w:t>e</w:t>
            </w:r>
            <w:r>
              <w:rPr>
                <w:spacing w:val="-5"/>
                <w:sz w:val="19"/>
              </w:rPr>
              <w:t xml:space="preserve"> </w:t>
            </w:r>
            <w:r>
              <w:rPr>
                <w:sz w:val="19"/>
              </w:rPr>
              <w:t>si</w:t>
            </w:r>
            <w:r>
              <w:rPr>
                <w:spacing w:val="-1"/>
                <w:sz w:val="19"/>
              </w:rPr>
              <w:t xml:space="preserve"> </w:t>
            </w:r>
            <w:r>
              <w:rPr>
                <w:sz w:val="19"/>
              </w:rPr>
              <w:t>esprime</w:t>
            </w:r>
            <w:r>
              <w:rPr>
                <w:spacing w:val="-1"/>
                <w:sz w:val="19"/>
              </w:rPr>
              <w:t xml:space="preserve"> </w:t>
            </w:r>
            <w:r>
              <w:rPr>
                <w:sz w:val="19"/>
              </w:rPr>
              <w:t>con</w:t>
            </w:r>
            <w:r>
              <w:rPr>
                <w:spacing w:val="-6"/>
                <w:sz w:val="19"/>
              </w:rPr>
              <w:t xml:space="preserve"> </w:t>
            </w:r>
            <w:r>
              <w:rPr>
                <w:sz w:val="19"/>
              </w:rPr>
              <w:t>proprietà</w:t>
            </w:r>
            <w:r>
              <w:rPr>
                <w:spacing w:val="-2"/>
                <w:sz w:val="19"/>
              </w:rPr>
              <w:t xml:space="preserve"> </w:t>
            </w:r>
            <w:r>
              <w:rPr>
                <w:sz w:val="19"/>
              </w:rPr>
              <w:t>e</w:t>
            </w:r>
            <w:r>
              <w:rPr>
                <w:spacing w:val="-1"/>
                <w:sz w:val="19"/>
              </w:rPr>
              <w:t xml:space="preserve"> </w:t>
            </w:r>
            <w:r>
              <w:rPr>
                <w:sz w:val="19"/>
              </w:rPr>
              <w:t>correttezza</w:t>
            </w:r>
          </w:p>
        </w:tc>
      </w:tr>
      <w:tr>
        <w:trPr>
          <w:trHeight w:val="1391" w:hRule="atLeast"/>
        </w:trPr>
        <w:tc>
          <w:tcPr>
            <w:tcW w:w="1420"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22"/>
              </w:rPr>
            </w:pPr>
            <w:r>
              <w:rPr>
                <w:b/>
                <w:sz w:val="22"/>
              </w:rPr>
            </w:r>
          </w:p>
          <w:p>
            <w:pPr>
              <w:pStyle w:val="TableParagraph"/>
              <w:widowControl w:val="false"/>
              <w:spacing w:before="160" w:after="0"/>
              <w:jc w:val="center"/>
              <w:rPr>
                <w:b/>
                <w:b/>
                <w:sz w:val="22"/>
              </w:rPr>
            </w:pPr>
            <w:r>
              <w:rPr>
                <w:b/>
                <w:w w:val="100"/>
                <w:sz w:val="22"/>
              </w:rPr>
              <w:t>8</w:t>
            </w:r>
          </w:p>
        </w:tc>
        <w:tc>
          <w:tcPr>
            <w:tcW w:w="146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8"/>
              <w:ind w:left="115" w:right="0" w:hanging="0"/>
              <w:rPr>
                <w:sz w:val="19"/>
              </w:rPr>
            </w:pPr>
            <w:r>
              <w:rPr>
                <w:sz w:val="19"/>
              </w:rPr>
              <w:t>Buono</w:t>
            </w:r>
          </w:p>
        </w:tc>
        <w:tc>
          <w:tcPr>
            <w:tcW w:w="1518" w:type="dxa"/>
            <w:tcBorders>
              <w:top w:val="single" w:sz="4" w:space="0" w:color="000000"/>
              <w:left w:val="single" w:sz="4" w:space="0" w:color="000000"/>
              <w:bottom w:val="single" w:sz="4" w:space="0" w:color="000000"/>
              <w:right w:val="single" w:sz="4" w:space="0" w:color="000000"/>
            </w:tcBorders>
          </w:tcPr>
          <w:p>
            <w:pPr>
              <w:pStyle w:val="TableParagraph"/>
              <w:widowControl w:val="false"/>
              <w:ind w:left="115" w:right="465" w:hanging="0"/>
              <w:rPr>
                <w:sz w:val="19"/>
              </w:rPr>
            </w:pPr>
            <w:r>
              <w:rPr>
                <w:sz w:val="19"/>
              </w:rPr>
              <w:t>Complete e</w:t>
            </w:r>
            <w:r>
              <w:rPr>
                <w:spacing w:val="1"/>
                <w:sz w:val="19"/>
              </w:rPr>
              <w:t xml:space="preserve"> </w:t>
            </w:r>
            <w:r>
              <w:rPr>
                <w:sz w:val="19"/>
              </w:rPr>
              <w:t>approfondite.</w:t>
            </w:r>
          </w:p>
        </w:tc>
        <w:tc>
          <w:tcPr>
            <w:tcW w:w="4242" w:type="dxa"/>
            <w:tcBorders>
              <w:top w:val="single" w:sz="4" w:space="0" w:color="000000"/>
              <w:left w:val="single" w:sz="4" w:space="0" w:color="000000"/>
              <w:bottom w:val="single" w:sz="4" w:space="0" w:color="000000"/>
              <w:right w:val="single" w:sz="4" w:space="0" w:color="000000"/>
            </w:tcBorders>
          </w:tcPr>
          <w:p>
            <w:pPr>
              <w:pStyle w:val="TableParagraph"/>
              <w:widowControl w:val="false"/>
              <w:ind w:left="116" w:right="548" w:hanging="0"/>
              <w:rPr>
                <w:sz w:val="19"/>
              </w:rPr>
            </w:pPr>
            <w:r>
              <w:rPr>
                <w:sz w:val="19"/>
              </w:rPr>
              <w:t>Applica contenuti e procedure in modo esatto</w:t>
            </w:r>
            <w:r>
              <w:rPr>
                <w:spacing w:val="-40"/>
                <w:sz w:val="19"/>
              </w:rPr>
              <w:t xml:space="preserve"> </w:t>
            </w:r>
            <w:r>
              <w:rPr>
                <w:sz w:val="19"/>
              </w:rPr>
              <w:t>anche in</w:t>
            </w:r>
            <w:r>
              <w:rPr>
                <w:spacing w:val="-5"/>
                <w:sz w:val="19"/>
              </w:rPr>
              <w:t xml:space="preserve"> </w:t>
            </w:r>
            <w:r>
              <w:rPr>
                <w:sz w:val="19"/>
              </w:rPr>
              <w:t>compiti</w:t>
            </w:r>
            <w:r>
              <w:rPr>
                <w:spacing w:val="-1"/>
                <w:sz w:val="19"/>
              </w:rPr>
              <w:t xml:space="preserve"> </w:t>
            </w:r>
            <w:r>
              <w:rPr>
                <w:sz w:val="19"/>
              </w:rPr>
              <w:t>complessi</w:t>
            </w:r>
          </w:p>
          <w:p>
            <w:pPr>
              <w:pStyle w:val="TableParagraph"/>
              <w:widowControl w:val="false"/>
              <w:ind w:left="116" w:right="595" w:hanging="0"/>
              <w:rPr>
                <w:sz w:val="19"/>
              </w:rPr>
            </w:pPr>
            <w:r>
              <w:rPr>
                <w:sz w:val="19"/>
              </w:rPr>
              <w:t>Sa effettuare analisi complete e approfondite</w:t>
            </w:r>
            <w:r>
              <w:rPr>
                <w:spacing w:val="-40"/>
                <w:sz w:val="19"/>
              </w:rPr>
              <w:t xml:space="preserve"> </w:t>
            </w:r>
            <w:r>
              <w:rPr>
                <w:sz w:val="19"/>
              </w:rPr>
              <w:t>Esprime</w:t>
            </w:r>
            <w:r>
              <w:rPr>
                <w:spacing w:val="-1"/>
                <w:sz w:val="19"/>
              </w:rPr>
              <w:t xml:space="preserve"> </w:t>
            </w:r>
            <w:r>
              <w:rPr>
                <w:sz w:val="19"/>
              </w:rPr>
              <w:t>valutazioni</w:t>
            </w:r>
            <w:r>
              <w:rPr>
                <w:spacing w:val="-1"/>
                <w:sz w:val="19"/>
              </w:rPr>
              <w:t xml:space="preserve"> </w:t>
            </w:r>
            <w:r>
              <w:rPr>
                <w:sz w:val="19"/>
              </w:rPr>
              <w:t>ben argomentate</w:t>
            </w:r>
          </w:p>
          <w:p>
            <w:pPr>
              <w:pStyle w:val="TableParagraph"/>
              <w:widowControl w:val="false"/>
              <w:spacing w:lineRule="exact" w:line="229"/>
              <w:ind w:left="116" w:right="0" w:hanging="0"/>
              <w:rPr>
                <w:sz w:val="19"/>
              </w:rPr>
            </w:pPr>
            <w:r>
              <w:rPr>
                <w:sz w:val="19"/>
              </w:rPr>
              <w:t>Coglie,</w:t>
            </w:r>
            <w:r>
              <w:rPr>
                <w:spacing w:val="-1"/>
                <w:sz w:val="19"/>
              </w:rPr>
              <w:t xml:space="preserve"> </w:t>
            </w:r>
            <w:r>
              <w:rPr>
                <w:sz w:val="19"/>
              </w:rPr>
              <w:t>in</w:t>
            </w:r>
            <w:r>
              <w:rPr>
                <w:spacing w:val="-1"/>
                <w:sz w:val="19"/>
              </w:rPr>
              <w:t xml:space="preserve"> </w:t>
            </w:r>
            <w:r>
              <w:rPr>
                <w:sz w:val="19"/>
              </w:rPr>
              <w:t>modo</w:t>
            </w:r>
            <w:r>
              <w:rPr>
                <w:spacing w:val="-2"/>
                <w:sz w:val="19"/>
              </w:rPr>
              <w:t xml:space="preserve"> </w:t>
            </w:r>
            <w:r>
              <w:rPr>
                <w:sz w:val="19"/>
              </w:rPr>
              <w:t>autonomo,</w:t>
            </w:r>
            <w:r>
              <w:rPr>
                <w:spacing w:val="-1"/>
                <w:sz w:val="19"/>
              </w:rPr>
              <w:t xml:space="preserve"> </w:t>
            </w:r>
            <w:r>
              <w:rPr>
                <w:sz w:val="19"/>
              </w:rPr>
              <w:t>relazioni</w:t>
            </w:r>
            <w:r>
              <w:rPr>
                <w:spacing w:val="-2"/>
                <w:sz w:val="19"/>
              </w:rPr>
              <w:t xml:space="preserve"> </w:t>
            </w:r>
            <w:r>
              <w:rPr>
                <w:sz w:val="19"/>
              </w:rPr>
              <w:t>e</w:t>
            </w:r>
            <w:r>
              <w:rPr>
                <w:spacing w:val="-6"/>
                <w:sz w:val="19"/>
              </w:rPr>
              <w:t xml:space="preserve"> </w:t>
            </w:r>
            <w:r>
              <w:rPr>
                <w:sz w:val="19"/>
              </w:rPr>
              <w:t>correlazioni</w:t>
            </w:r>
          </w:p>
          <w:p>
            <w:pPr>
              <w:pStyle w:val="TableParagraph"/>
              <w:widowControl w:val="false"/>
              <w:spacing w:lineRule="exact" w:line="214" w:before="2" w:after="0"/>
              <w:ind w:left="116" w:right="0" w:hanging="0"/>
              <w:rPr>
                <w:sz w:val="19"/>
              </w:rPr>
            </w:pPr>
            <w:r>
              <w:rPr>
                <w:sz w:val="19"/>
              </w:rPr>
              <w:t>Espone</w:t>
            </w:r>
            <w:r>
              <w:rPr>
                <w:spacing w:val="-1"/>
                <w:sz w:val="19"/>
              </w:rPr>
              <w:t xml:space="preserve"> </w:t>
            </w:r>
            <w:r>
              <w:rPr>
                <w:sz w:val="19"/>
              </w:rPr>
              <w:t>in</w:t>
            </w:r>
            <w:r>
              <w:rPr>
                <w:spacing w:val="-5"/>
                <w:sz w:val="19"/>
              </w:rPr>
              <w:t xml:space="preserve"> </w:t>
            </w:r>
            <w:r>
              <w:rPr>
                <w:sz w:val="19"/>
              </w:rPr>
              <w:t>modo</w:t>
            </w:r>
            <w:r>
              <w:rPr>
                <w:spacing w:val="-2"/>
                <w:sz w:val="19"/>
              </w:rPr>
              <w:t xml:space="preserve"> </w:t>
            </w:r>
            <w:r>
              <w:rPr>
                <w:sz w:val="19"/>
              </w:rPr>
              <w:t>chiaro e</w:t>
            </w:r>
            <w:r>
              <w:rPr>
                <w:spacing w:val="-6"/>
                <w:sz w:val="19"/>
              </w:rPr>
              <w:t xml:space="preserve"> </w:t>
            </w:r>
            <w:r>
              <w:rPr>
                <w:sz w:val="19"/>
              </w:rPr>
              <w:t>pertinente</w:t>
            </w:r>
          </w:p>
        </w:tc>
      </w:tr>
      <w:tr>
        <w:trPr>
          <w:trHeight w:val="2088" w:hRule="atLeast"/>
        </w:trPr>
        <w:tc>
          <w:tcPr>
            <w:tcW w:w="1420"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22"/>
              </w:rPr>
            </w:pPr>
            <w:r>
              <w:rPr>
                <w:b/>
                <w:sz w:val="22"/>
              </w:rPr>
            </w:r>
          </w:p>
          <w:p>
            <w:pPr>
              <w:pStyle w:val="TableParagraph"/>
              <w:widowControl w:val="false"/>
              <w:rPr>
                <w:b/>
                <w:b/>
                <w:sz w:val="22"/>
              </w:rPr>
            </w:pPr>
            <w:r>
              <w:rPr>
                <w:b/>
                <w:sz w:val="22"/>
              </w:rPr>
            </w:r>
          </w:p>
          <w:p>
            <w:pPr>
              <w:pStyle w:val="TableParagraph"/>
              <w:widowControl w:val="false"/>
              <w:spacing w:before="10" w:after="0"/>
              <w:rPr>
                <w:b/>
                <w:b/>
                <w:sz w:val="19"/>
              </w:rPr>
            </w:pPr>
            <w:r>
              <w:rPr>
                <w:b/>
                <w:sz w:val="19"/>
              </w:rPr>
            </w:r>
          </w:p>
          <w:p>
            <w:pPr>
              <w:pStyle w:val="TableParagraph"/>
              <w:widowControl w:val="false"/>
              <w:jc w:val="center"/>
              <w:rPr>
                <w:b/>
                <w:b/>
                <w:sz w:val="22"/>
              </w:rPr>
            </w:pPr>
            <w:r>
              <w:rPr>
                <w:b/>
                <w:w w:val="100"/>
                <w:sz w:val="22"/>
              </w:rPr>
              <w:t>9</w:t>
            </w:r>
          </w:p>
        </w:tc>
        <w:tc>
          <w:tcPr>
            <w:tcW w:w="146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8"/>
              <w:ind w:left="115" w:right="0" w:hanging="0"/>
              <w:rPr>
                <w:sz w:val="19"/>
              </w:rPr>
            </w:pPr>
            <w:r>
              <w:rPr>
                <w:sz w:val="19"/>
              </w:rPr>
              <w:t>Ottimo</w:t>
            </w:r>
          </w:p>
        </w:tc>
        <w:tc>
          <w:tcPr>
            <w:tcW w:w="1518" w:type="dxa"/>
            <w:tcBorders>
              <w:top w:val="single" w:sz="4" w:space="0" w:color="000000"/>
              <w:left w:val="single" w:sz="4" w:space="0" w:color="000000"/>
              <w:bottom w:val="single" w:sz="4" w:space="0" w:color="000000"/>
              <w:right w:val="single" w:sz="4" w:space="0" w:color="000000"/>
            </w:tcBorders>
          </w:tcPr>
          <w:p>
            <w:pPr>
              <w:pStyle w:val="TableParagraph"/>
              <w:widowControl w:val="false"/>
              <w:ind w:left="115" w:right="326" w:hanging="0"/>
              <w:rPr>
                <w:sz w:val="19"/>
              </w:rPr>
            </w:pPr>
            <w:r>
              <w:rPr>
                <w:sz w:val="19"/>
              </w:rPr>
              <w:t>Complete e</w:t>
            </w:r>
            <w:r>
              <w:rPr>
                <w:spacing w:val="1"/>
                <w:sz w:val="19"/>
              </w:rPr>
              <w:t xml:space="preserve"> </w:t>
            </w:r>
            <w:r>
              <w:rPr>
                <w:sz w:val="19"/>
              </w:rPr>
              <w:t>approfondite in</w:t>
            </w:r>
            <w:r>
              <w:rPr>
                <w:spacing w:val="-40"/>
                <w:sz w:val="19"/>
              </w:rPr>
              <w:t xml:space="preserve"> </w:t>
            </w:r>
            <w:r>
              <w:rPr>
                <w:sz w:val="19"/>
              </w:rPr>
              <w:t>modo critico e</w:t>
            </w:r>
            <w:r>
              <w:rPr>
                <w:spacing w:val="1"/>
                <w:sz w:val="19"/>
              </w:rPr>
              <w:t xml:space="preserve"> </w:t>
            </w:r>
            <w:r>
              <w:rPr>
                <w:sz w:val="19"/>
              </w:rPr>
              <w:t>personale.</w:t>
            </w:r>
          </w:p>
        </w:tc>
        <w:tc>
          <w:tcPr>
            <w:tcW w:w="424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40"/>
              <w:ind w:left="116" w:right="0" w:hanging="0"/>
              <w:rPr>
                <w:sz w:val="19"/>
              </w:rPr>
            </w:pPr>
            <w:r>
              <w:rPr>
                <w:sz w:val="19"/>
              </w:rPr>
              <w:t>Sa applicare contenuti e procedure in</w:t>
            </w:r>
            <w:r>
              <w:rPr>
                <w:spacing w:val="1"/>
                <w:sz w:val="19"/>
              </w:rPr>
              <w:t xml:space="preserve"> </w:t>
            </w:r>
            <w:r>
              <w:rPr>
                <w:sz w:val="19"/>
              </w:rPr>
              <w:t>compiti</w:t>
            </w:r>
            <w:r>
              <w:rPr>
                <w:spacing w:val="-40"/>
                <w:sz w:val="19"/>
              </w:rPr>
              <w:t xml:space="preserve"> </w:t>
            </w:r>
            <w:r>
              <w:rPr>
                <w:sz w:val="19"/>
              </w:rPr>
              <w:t>complessi e gestire situazioni nuove in modo</w:t>
            </w:r>
            <w:r>
              <w:rPr>
                <w:spacing w:val="1"/>
                <w:sz w:val="19"/>
              </w:rPr>
              <w:t xml:space="preserve"> </w:t>
            </w:r>
            <w:r>
              <w:rPr>
                <w:sz w:val="19"/>
              </w:rPr>
              <w:t>ottimizzato</w:t>
            </w:r>
          </w:p>
          <w:p>
            <w:pPr>
              <w:pStyle w:val="TableParagraph"/>
              <w:widowControl w:val="false"/>
              <w:spacing w:lineRule="auto" w:line="235"/>
              <w:ind w:left="116" w:right="718" w:hanging="0"/>
              <w:rPr>
                <w:sz w:val="19"/>
              </w:rPr>
            </w:pPr>
            <w:r>
              <w:rPr>
                <w:sz w:val="19"/>
              </w:rPr>
              <w:t>Rielabora correttamente e approfondisce in</w:t>
            </w:r>
            <w:r>
              <w:rPr>
                <w:spacing w:val="-40"/>
                <w:sz w:val="19"/>
              </w:rPr>
              <w:t xml:space="preserve"> </w:t>
            </w:r>
            <w:r>
              <w:rPr>
                <w:sz w:val="19"/>
              </w:rPr>
              <w:t>maniera</w:t>
            </w:r>
            <w:r>
              <w:rPr>
                <w:spacing w:val="-1"/>
                <w:sz w:val="19"/>
              </w:rPr>
              <w:t xml:space="preserve"> </w:t>
            </w:r>
            <w:r>
              <w:rPr>
                <w:sz w:val="19"/>
              </w:rPr>
              <w:t>autonoma</w:t>
            </w:r>
            <w:r>
              <w:rPr>
                <w:spacing w:val="-1"/>
                <w:sz w:val="19"/>
              </w:rPr>
              <w:t xml:space="preserve"> </w:t>
            </w:r>
            <w:r>
              <w:rPr>
                <w:sz w:val="19"/>
              </w:rPr>
              <w:t>e</w:t>
            </w:r>
            <w:r>
              <w:rPr>
                <w:spacing w:val="-5"/>
                <w:sz w:val="19"/>
              </w:rPr>
              <w:t xml:space="preserve"> </w:t>
            </w:r>
            <w:r>
              <w:rPr>
                <w:sz w:val="19"/>
              </w:rPr>
              <w:t>critica</w:t>
            </w:r>
          </w:p>
          <w:p>
            <w:pPr>
              <w:pStyle w:val="TableParagraph"/>
              <w:widowControl w:val="false"/>
              <w:ind w:left="116" w:right="134" w:hanging="0"/>
              <w:rPr>
                <w:sz w:val="19"/>
              </w:rPr>
            </w:pPr>
            <w:r>
              <w:rPr>
                <w:sz w:val="19"/>
              </w:rPr>
              <w:t>Esprime valutazioni approfondite e personali anche</w:t>
            </w:r>
            <w:r>
              <w:rPr>
                <w:spacing w:val="-40"/>
                <w:sz w:val="19"/>
              </w:rPr>
              <w:t xml:space="preserve"> </w:t>
            </w:r>
            <w:r>
              <w:rPr>
                <w:sz w:val="19"/>
              </w:rPr>
              <w:t>in</w:t>
            </w:r>
            <w:r>
              <w:rPr>
                <w:spacing w:val="-1"/>
                <w:sz w:val="19"/>
              </w:rPr>
              <w:t xml:space="preserve"> </w:t>
            </w:r>
            <w:r>
              <w:rPr>
                <w:sz w:val="19"/>
              </w:rPr>
              <w:t>prospettiva</w:t>
            </w:r>
            <w:r>
              <w:rPr>
                <w:spacing w:val="-1"/>
                <w:sz w:val="19"/>
              </w:rPr>
              <w:t xml:space="preserve"> </w:t>
            </w:r>
            <w:r>
              <w:rPr>
                <w:sz w:val="19"/>
              </w:rPr>
              <w:t>pluri</w:t>
            </w:r>
            <w:r>
              <w:rPr>
                <w:spacing w:val="-2"/>
                <w:sz w:val="19"/>
              </w:rPr>
              <w:t xml:space="preserve"> </w:t>
            </w:r>
            <w:r>
              <w:rPr>
                <w:sz w:val="19"/>
              </w:rPr>
              <w:t>e interdisciplinare</w:t>
            </w:r>
          </w:p>
          <w:p>
            <w:pPr>
              <w:pStyle w:val="TableParagraph"/>
              <w:widowControl w:val="false"/>
              <w:spacing w:lineRule="exact" w:line="229"/>
              <w:ind w:left="116" w:right="0" w:hanging="0"/>
              <w:rPr>
                <w:sz w:val="19"/>
              </w:rPr>
            </w:pPr>
            <w:r>
              <w:rPr>
                <w:sz w:val="19"/>
              </w:rPr>
              <w:t>Espone in</w:t>
            </w:r>
            <w:r>
              <w:rPr>
                <w:spacing w:val="-5"/>
                <w:sz w:val="19"/>
              </w:rPr>
              <w:t xml:space="preserve"> </w:t>
            </w:r>
            <w:r>
              <w:rPr>
                <w:sz w:val="19"/>
              </w:rPr>
              <w:t>modo</w:t>
            </w:r>
            <w:r>
              <w:rPr>
                <w:spacing w:val="-1"/>
                <w:sz w:val="19"/>
              </w:rPr>
              <w:t xml:space="preserve"> </w:t>
            </w:r>
            <w:r>
              <w:rPr>
                <w:sz w:val="19"/>
              </w:rPr>
              <w:t>fluido</w:t>
            </w:r>
            <w:r>
              <w:rPr>
                <w:spacing w:val="-5"/>
                <w:sz w:val="19"/>
              </w:rPr>
              <w:t xml:space="preserve"> </w:t>
            </w:r>
            <w:r>
              <w:rPr>
                <w:sz w:val="19"/>
              </w:rPr>
              <w:t>con</w:t>
            </w:r>
            <w:r>
              <w:rPr>
                <w:spacing w:val="1"/>
                <w:sz w:val="19"/>
              </w:rPr>
              <w:t xml:space="preserve"> </w:t>
            </w:r>
            <w:r>
              <w:rPr>
                <w:sz w:val="19"/>
              </w:rPr>
              <w:t>un lessico ricco</w:t>
            </w:r>
            <w:r>
              <w:rPr>
                <w:spacing w:val="-1"/>
                <w:sz w:val="19"/>
              </w:rPr>
              <w:t xml:space="preserve"> </w:t>
            </w:r>
            <w:r>
              <w:rPr>
                <w:sz w:val="19"/>
              </w:rPr>
              <w:t>e</w:t>
            </w:r>
          </w:p>
          <w:p>
            <w:pPr>
              <w:pStyle w:val="TableParagraph"/>
              <w:widowControl w:val="false"/>
              <w:spacing w:lineRule="exact" w:line="214"/>
              <w:ind w:left="116" w:right="0" w:hanging="0"/>
              <w:rPr>
                <w:sz w:val="19"/>
              </w:rPr>
            </w:pPr>
            <w:r>
              <w:rPr>
                <w:sz w:val="19"/>
              </w:rPr>
              <w:t>appropriato</w:t>
            </w:r>
          </w:p>
        </w:tc>
      </w:tr>
      <w:tr>
        <w:trPr>
          <w:trHeight w:val="2088" w:hRule="atLeast"/>
        </w:trPr>
        <w:tc>
          <w:tcPr>
            <w:tcW w:w="1420"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22"/>
              </w:rPr>
            </w:pPr>
            <w:r>
              <w:rPr>
                <w:b/>
                <w:sz w:val="22"/>
              </w:rPr>
            </w:r>
          </w:p>
          <w:p>
            <w:pPr>
              <w:pStyle w:val="TableParagraph"/>
              <w:widowControl w:val="false"/>
              <w:rPr>
                <w:b/>
                <w:b/>
                <w:sz w:val="22"/>
              </w:rPr>
            </w:pPr>
            <w:r>
              <w:rPr>
                <w:b/>
                <w:sz w:val="22"/>
              </w:rPr>
            </w:r>
          </w:p>
          <w:p>
            <w:pPr>
              <w:pStyle w:val="TableParagraph"/>
              <w:widowControl w:val="false"/>
              <w:spacing w:before="10" w:after="0"/>
              <w:rPr>
                <w:b/>
                <w:b/>
                <w:sz w:val="19"/>
              </w:rPr>
            </w:pPr>
            <w:r>
              <w:rPr>
                <w:b/>
                <w:sz w:val="19"/>
              </w:rPr>
            </w:r>
          </w:p>
          <w:p>
            <w:pPr>
              <w:pStyle w:val="TableParagraph"/>
              <w:widowControl w:val="false"/>
              <w:ind w:left="129" w:right="129" w:hanging="0"/>
              <w:jc w:val="center"/>
              <w:rPr>
                <w:b/>
                <w:b/>
                <w:sz w:val="22"/>
              </w:rPr>
            </w:pPr>
            <w:r>
              <w:rPr>
                <w:b/>
                <w:sz w:val="22"/>
              </w:rPr>
              <w:t>10</w:t>
            </w:r>
          </w:p>
        </w:tc>
        <w:tc>
          <w:tcPr>
            <w:tcW w:w="146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9"/>
              <w:ind w:left="115" w:right="0" w:hanging="0"/>
              <w:rPr>
                <w:sz w:val="19"/>
              </w:rPr>
            </w:pPr>
            <w:r>
              <w:rPr>
                <w:sz w:val="19"/>
              </w:rPr>
              <w:t>Eccellente</w:t>
            </w:r>
          </w:p>
        </w:tc>
        <w:tc>
          <w:tcPr>
            <w:tcW w:w="1518" w:type="dxa"/>
            <w:tcBorders>
              <w:top w:val="single" w:sz="4" w:space="0" w:color="000000"/>
              <w:left w:val="single" w:sz="4" w:space="0" w:color="000000"/>
              <w:bottom w:val="single" w:sz="4" w:space="0" w:color="000000"/>
              <w:right w:val="single" w:sz="4" w:space="0" w:color="000000"/>
            </w:tcBorders>
          </w:tcPr>
          <w:p>
            <w:pPr>
              <w:pStyle w:val="TableParagraph"/>
              <w:widowControl w:val="false"/>
              <w:ind w:left="115" w:right="169" w:hanging="0"/>
              <w:rPr>
                <w:sz w:val="19"/>
              </w:rPr>
            </w:pPr>
            <w:r>
              <w:rPr>
                <w:sz w:val="19"/>
              </w:rPr>
              <w:t>Complete,</w:t>
            </w:r>
            <w:r>
              <w:rPr>
                <w:spacing w:val="1"/>
                <w:sz w:val="19"/>
              </w:rPr>
              <w:t xml:space="preserve"> </w:t>
            </w:r>
            <w:r>
              <w:rPr>
                <w:sz w:val="19"/>
              </w:rPr>
              <w:t>approfondite e</w:t>
            </w:r>
            <w:r>
              <w:rPr>
                <w:spacing w:val="1"/>
                <w:sz w:val="19"/>
              </w:rPr>
              <w:t xml:space="preserve"> </w:t>
            </w:r>
            <w:r>
              <w:rPr>
                <w:sz w:val="19"/>
              </w:rPr>
              <w:t>ampliate in modo</w:t>
            </w:r>
            <w:r>
              <w:rPr>
                <w:spacing w:val="-40"/>
                <w:sz w:val="19"/>
              </w:rPr>
              <w:t xml:space="preserve"> </w:t>
            </w:r>
            <w:r>
              <w:rPr>
                <w:sz w:val="19"/>
              </w:rPr>
              <w:t>critico e</w:t>
            </w:r>
            <w:r>
              <w:rPr>
                <w:spacing w:val="1"/>
                <w:sz w:val="19"/>
              </w:rPr>
              <w:t xml:space="preserve"> </w:t>
            </w:r>
            <w:r>
              <w:rPr>
                <w:sz w:val="19"/>
              </w:rPr>
              <w:t>personale.</w:t>
            </w:r>
          </w:p>
        </w:tc>
        <w:tc>
          <w:tcPr>
            <w:tcW w:w="4242" w:type="dxa"/>
            <w:tcBorders>
              <w:top w:val="single" w:sz="4" w:space="0" w:color="000000"/>
              <w:left w:val="single" w:sz="4" w:space="0" w:color="000000"/>
              <w:bottom w:val="single" w:sz="4" w:space="0" w:color="000000"/>
              <w:right w:val="single" w:sz="4" w:space="0" w:color="000000"/>
            </w:tcBorders>
          </w:tcPr>
          <w:p>
            <w:pPr>
              <w:pStyle w:val="TableParagraph"/>
              <w:widowControl w:val="false"/>
              <w:ind w:left="116" w:right="0" w:hanging="0"/>
              <w:rPr>
                <w:sz w:val="19"/>
              </w:rPr>
            </w:pPr>
            <w:r>
              <w:rPr>
                <w:sz w:val="19"/>
              </w:rPr>
              <w:t>Sa applicare contenuti e procedure in</w:t>
            </w:r>
            <w:r>
              <w:rPr>
                <w:spacing w:val="1"/>
                <w:sz w:val="19"/>
              </w:rPr>
              <w:t xml:space="preserve"> </w:t>
            </w:r>
            <w:r>
              <w:rPr>
                <w:sz w:val="19"/>
              </w:rPr>
              <w:t>compiti</w:t>
            </w:r>
            <w:r>
              <w:rPr>
                <w:spacing w:val="-40"/>
                <w:sz w:val="19"/>
              </w:rPr>
              <w:t xml:space="preserve"> </w:t>
            </w:r>
            <w:r>
              <w:rPr>
                <w:sz w:val="19"/>
              </w:rPr>
              <w:t>complessi e gestire situazioni nuove in modo</w:t>
            </w:r>
            <w:r>
              <w:rPr>
                <w:spacing w:val="1"/>
                <w:sz w:val="19"/>
              </w:rPr>
              <w:t xml:space="preserve"> </w:t>
            </w:r>
            <w:r>
              <w:rPr>
                <w:sz w:val="19"/>
              </w:rPr>
              <w:t>ottimizzato</w:t>
            </w:r>
          </w:p>
          <w:p>
            <w:pPr>
              <w:pStyle w:val="TableParagraph"/>
              <w:widowControl w:val="false"/>
              <w:ind w:left="116" w:right="718" w:hanging="0"/>
              <w:rPr>
                <w:sz w:val="19"/>
              </w:rPr>
            </w:pPr>
            <w:r>
              <w:rPr>
                <w:sz w:val="19"/>
              </w:rPr>
              <w:t>Rielabora correttamente e approfondisce in</w:t>
            </w:r>
            <w:r>
              <w:rPr>
                <w:spacing w:val="-40"/>
                <w:sz w:val="19"/>
              </w:rPr>
              <w:t xml:space="preserve"> </w:t>
            </w:r>
            <w:r>
              <w:rPr>
                <w:sz w:val="19"/>
              </w:rPr>
              <w:t>maniera</w:t>
            </w:r>
            <w:r>
              <w:rPr>
                <w:spacing w:val="-1"/>
                <w:sz w:val="19"/>
              </w:rPr>
              <w:t xml:space="preserve"> </w:t>
            </w:r>
            <w:r>
              <w:rPr>
                <w:sz w:val="19"/>
              </w:rPr>
              <w:t>autonoma</w:t>
            </w:r>
            <w:r>
              <w:rPr>
                <w:spacing w:val="-1"/>
                <w:sz w:val="19"/>
              </w:rPr>
              <w:t xml:space="preserve"> </w:t>
            </w:r>
            <w:r>
              <w:rPr>
                <w:sz w:val="19"/>
              </w:rPr>
              <w:t>e</w:t>
            </w:r>
            <w:r>
              <w:rPr>
                <w:spacing w:val="-5"/>
                <w:sz w:val="19"/>
              </w:rPr>
              <w:t xml:space="preserve"> </w:t>
            </w:r>
            <w:r>
              <w:rPr>
                <w:sz w:val="19"/>
              </w:rPr>
              <w:t>critica</w:t>
            </w:r>
          </w:p>
          <w:p>
            <w:pPr>
              <w:pStyle w:val="TableParagraph"/>
              <w:widowControl w:val="false"/>
              <w:ind w:left="116" w:right="134" w:hanging="0"/>
              <w:rPr>
                <w:sz w:val="19"/>
              </w:rPr>
            </w:pPr>
            <w:r>
              <w:rPr>
                <w:sz w:val="19"/>
              </w:rPr>
              <w:t>Esprime valutazioni approfondite e personali anche</w:t>
            </w:r>
            <w:r>
              <w:rPr>
                <w:spacing w:val="-40"/>
                <w:sz w:val="19"/>
              </w:rPr>
              <w:t xml:space="preserve"> </w:t>
            </w:r>
            <w:r>
              <w:rPr>
                <w:sz w:val="19"/>
              </w:rPr>
              <w:t>in</w:t>
            </w:r>
            <w:r>
              <w:rPr>
                <w:spacing w:val="-1"/>
                <w:sz w:val="19"/>
              </w:rPr>
              <w:t xml:space="preserve"> </w:t>
            </w:r>
            <w:r>
              <w:rPr>
                <w:sz w:val="19"/>
              </w:rPr>
              <w:t>prospettiva</w:t>
            </w:r>
            <w:r>
              <w:rPr>
                <w:spacing w:val="-1"/>
                <w:sz w:val="19"/>
              </w:rPr>
              <w:t xml:space="preserve"> </w:t>
            </w:r>
            <w:r>
              <w:rPr>
                <w:sz w:val="19"/>
              </w:rPr>
              <w:t>pluri</w:t>
            </w:r>
            <w:r>
              <w:rPr>
                <w:spacing w:val="-1"/>
                <w:sz w:val="19"/>
              </w:rPr>
              <w:t xml:space="preserve"> </w:t>
            </w:r>
            <w:r>
              <w:rPr>
                <w:sz w:val="19"/>
              </w:rPr>
              <w:t>e</w:t>
            </w:r>
            <w:r>
              <w:rPr>
                <w:spacing w:val="-1"/>
                <w:sz w:val="19"/>
              </w:rPr>
              <w:t xml:space="preserve"> </w:t>
            </w:r>
            <w:r>
              <w:rPr>
                <w:sz w:val="19"/>
              </w:rPr>
              <w:t>interdisciplinare</w:t>
            </w:r>
          </w:p>
          <w:p>
            <w:pPr>
              <w:pStyle w:val="TableParagraph"/>
              <w:widowControl w:val="false"/>
              <w:spacing w:lineRule="exact" w:line="229"/>
              <w:ind w:left="116" w:right="0" w:hanging="0"/>
              <w:rPr>
                <w:sz w:val="19"/>
              </w:rPr>
            </w:pPr>
            <w:r>
              <w:rPr>
                <w:sz w:val="19"/>
              </w:rPr>
              <w:t>Espone in</w:t>
            </w:r>
            <w:r>
              <w:rPr>
                <w:spacing w:val="-5"/>
                <w:sz w:val="19"/>
              </w:rPr>
              <w:t xml:space="preserve"> </w:t>
            </w:r>
            <w:r>
              <w:rPr>
                <w:sz w:val="19"/>
              </w:rPr>
              <w:t>modo</w:t>
            </w:r>
            <w:r>
              <w:rPr>
                <w:spacing w:val="-1"/>
                <w:sz w:val="19"/>
              </w:rPr>
              <w:t xml:space="preserve"> </w:t>
            </w:r>
            <w:r>
              <w:rPr>
                <w:sz w:val="19"/>
              </w:rPr>
              <w:t>fluido</w:t>
            </w:r>
            <w:r>
              <w:rPr>
                <w:spacing w:val="-5"/>
                <w:sz w:val="19"/>
              </w:rPr>
              <w:t xml:space="preserve"> </w:t>
            </w:r>
            <w:r>
              <w:rPr>
                <w:sz w:val="19"/>
              </w:rPr>
              <w:t>con</w:t>
            </w:r>
            <w:r>
              <w:rPr>
                <w:spacing w:val="1"/>
                <w:sz w:val="19"/>
              </w:rPr>
              <w:t xml:space="preserve"> </w:t>
            </w:r>
            <w:r>
              <w:rPr>
                <w:sz w:val="19"/>
              </w:rPr>
              <w:t>un lessico ricco</w:t>
            </w:r>
            <w:r>
              <w:rPr>
                <w:spacing w:val="-1"/>
                <w:sz w:val="19"/>
              </w:rPr>
              <w:t xml:space="preserve"> </w:t>
            </w:r>
            <w:r>
              <w:rPr>
                <w:sz w:val="19"/>
              </w:rPr>
              <w:t>e</w:t>
            </w:r>
          </w:p>
          <w:p>
            <w:pPr>
              <w:pStyle w:val="TableParagraph"/>
              <w:widowControl w:val="false"/>
              <w:spacing w:lineRule="exact" w:line="214" w:before="2" w:after="0"/>
              <w:ind w:left="116" w:right="0" w:hanging="0"/>
              <w:rPr>
                <w:sz w:val="19"/>
              </w:rPr>
            </w:pPr>
            <w:r>
              <w:rPr>
                <w:sz w:val="19"/>
              </w:rPr>
              <w:t>appropriato</w:t>
            </w:r>
          </w:p>
        </w:tc>
      </w:tr>
    </w:tbl>
    <w:p>
      <w:pPr>
        <w:pStyle w:val="Normal"/>
        <w:spacing w:lineRule="auto" w:line="240" w:before="8" w:after="0"/>
        <w:rPr>
          <w:b/>
          <w:b/>
          <w:sz w:val="11"/>
        </w:rPr>
      </w:pPr>
      <w:r>
        <w:rPr>
          <w:b/>
          <w:sz w:val="11"/>
        </w:rPr>
      </w:r>
    </w:p>
    <w:p>
      <w:pPr>
        <w:pStyle w:val="Normal"/>
        <w:spacing w:before="56" w:after="0"/>
        <w:ind w:left="1400" w:right="0" w:hanging="0"/>
        <w:jc w:val="left"/>
        <w:rPr>
          <w:b/>
          <w:b/>
          <w:sz w:val="22"/>
        </w:rPr>
      </w:pPr>
      <w:r>
        <w:rPr>
          <w:b/>
          <w:sz w:val="22"/>
        </w:rPr>
        <w:t>TEMPI</w:t>
      </w:r>
      <w:r>
        <w:rPr>
          <w:b/>
          <w:spacing w:val="-6"/>
          <w:sz w:val="22"/>
        </w:rPr>
        <w:t xml:space="preserve"> </w:t>
      </w:r>
      <w:r>
        <w:rPr>
          <w:b/>
          <w:sz w:val="22"/>
        </w:rPr>
        <w:t>DEL</w:t>
      </w:r>
      <w:r>
        <w:rPr>
          <w:b/>
          <w:spacing w:val="-5"/>
          <w:sz w:val="22"/>
        </w:rPr>
        <w:t xml:space="preserve"> </w:t>
      </w:r>
      <w:r>
        <w:rPr>
          <w:b/>
          <w:sz w:val="22"/>
        </w:rPr>
        <w:t>PERCORSO</w:t>
      </w:r>
      <w:r>
        <w:rPr>
          <w:b/>
          <w:spacing w:val="-4"/>
          <w:sz w:val="22"/>
        </w:rPr>
        <w:t xml:space="preserve"> </w:t>
      </w:r>
      <w:r>
        <w:rPr>
          <w:b/>
          <w:sz w:val="22"/>
        </w:rPr>
        <w:t>FORMATIVO</w:t>
      </w:r>
    </w:p>
    <w:p>
      <w:pPr>
        <w:sectPr>
          <w:footerReference w:type="default" r:id="rId14"/>
          <w:type w:val="nextPage"/>
          <w:pgSz w:w="11100" w:h="16838"/>
          <w:pgMar w:left="40" w:right="0" w:gutter="0" w:header="0" w:top="1380" w:footer="986" w:bottom="1260"/>
          <w:pgNumType w:fmt="decimal"/>
          <w:formProt w:val="false"/>
          <w:textDirection w:val="lrTb"/>
          <w:docGrid w:type="default" w:linePitch="100" w:charSpace="4096"/>
        </w:sectPr>
        <w:pStyle w:val="Corpodeltesto"/>
        <w:ind w:left="1400" w:right="0" w:hanging="0"/>
        <w:rPr>
          <w:rFonts w:ascii="Calibri" w:hAnsi="Calibri"/>
        </w:rPr>
      </w:pPr>
      <w:r>
        <w:rPr>
          <w:rFonts w:ascii="Calibri" w:hAnsi="Calibri"/>
        </w:rPr>
        <w:t>SCANSIONE</w:t>
      </w:r>
      <w:r>
        <w:rPr>
          <w:rFonts w:ascii="Calibri" w:hAnsi="Calibri"/>
          <w:spacing w:val="-9"/>
        </w:rPr>
        <w:t xml:space="preserve"> </w:t>
      </w:r>
      <w:r>
        <w:rPr>
          <w:rFonts w:ascii="Calibri" w:hAnsi="Calibri"/>
        </w:rPr>
        <w:t>QUADRIMESTRALE</w:t>
      </w:r>
    </w:p>
    <w:p>
      <w:pPr>
        <w:pStyle w:val="Titolo2"/>
        <w:spacing w:before="43" w:after="0"/>
        <w:jc w:val="both"/>
        <w:rPr>
          <w:sz w:val="2"/>
          <w:szCs w:val="2"/>
        </w:rPr>
      </w:pPr>
      <w:r>
        <w:rPr/>
        <w:t>PARTE</w:t>
      </w:r>
      <w:r>
        <w:rPr>
          <w:spacing w:val="-5"/>
        </w:rPr>
        <w:t xml:space="preserve"> </w:t>
      </w:r>
      <w:r>
        <w:rPr/>
        <w:t>QUINTA –</w:t>
      </w:r>
      <w:r>
        <w:rPr>
          <w:spacing w:val="-1"/>
        </w:rPr>
        <w:t xml:space="preserve"> </w:t>
      </w:r>
      <w:r>
        <w:rPr/>
        <w:t>Esame</w:t>
      </w:r>
      <w:r>
        <w:rPr>
          <w:spacing w:val="-3"/>
        </w:rPr>
        <w:t xml:space="preserve"> </w:t>
      </w:r>
      <w:r>
        <w:rPr/>
        <w:t>di</w:t>
      </w:r>
      <w:r>
        <w:rPr>
          <w:spacing w:val="-4"/>
        </w:rPr>
        <w:t xml:space="preserve"> </w:t>
      </w:r>
      <w:r>
        <w:rPr/>
        <w:t>Stato</w:t>
      </w:r>
    </w:p>
    <w:p>
      <w:pPr>
        <w:pStyle w:val="Normal"/>
        <w:spacing w:lineRule="auto" w:line="240" w:before="1" w:after="0"/>
        <w:rPr>
          <w:b/>
          <w:b/>
          <w:sz w:val="22"/>
        </w:rPr>
      </w:pPr>
      <w:r>
        <w:rPr>
          <w:b/>
          <w:sz w:val="22"/>
        </w:rPr>
      </w:r>
    </w:p>
    <w:p>
      <w:pPr>
        <w:pStyle w:val="Corpodeltesto"/>
        <w:ind w:left="1400" w:right="0" w:hanging="0"/>
        <w:jc w:val="both"/>
        <w:rPr>
          <w:rFonts w:ascii="Calibri" w:hAnsi="Calibri"/>
        </w:rPr>
      </w:pPr>
      <w:r>
        <w:rPr>
          <w:rFonts w:ascii="Calibri" w:hAnsi="Calibri"/>
        </w:rPr>
        <w:t>Ai</w:t>
      </w:r>
      <w:r>
        <w:rPr>
          <w:rFonts w:ascii="Calibri" w:hAnsi="Calibri"/>
          <w:spacing w:val="-1"/>
        </w:rPr>
        <w:t xml:space="preserve"> </w:t>
      </w:r>
      <w:r>
        <w:rPr>
          <w:rFonts w:ascii="Calibri" w:hAnsi="Calibri"/>
        </w:rPr>
        <w:t>sensi</w:t>
      </w:r>
      <w:r>
        <w:rPr>
          <w:rFonts w:ascii="Calibri" w:hAnsi="Calibri"/>
          <w:spacing w:val="-2"/>
        </w:rPr>
        <w:t xml:space="preserve"> </w:t>
      </w:r>
      <w:r>
        <w:rPr>
          <w:rFonts w:ascii="Calibri" w:hAnsi="Calibri"/>
        </w:rPr>
        <w:t>dell’O.M.</w:t>
      </w:r>
      <w:r>
        <w:rPr>
          <w:rFonts w:ascii="Calibri" w:hAnsi="Calibri"/>
          <w:spacing w:val="1"/>
        </w:rPr>
        <w:t xml:space="preserve"> </w:t>
      </w:r>
      <w:r>
        <w:rPr>
          <w:rFonts w:ascii="Calibri" w:hAnsi="Calibri"/>
        </w:rPr>
        <w:t>n.</w:t>
      </w:r>
      <w:r>
        <w:rPr>
          <w:rFonts w:ascii="Calibri" w:hAnsi="Calibri"/>
          <w:spacing w:val="-2"/>
        </w:rPr>
        <w:t xml:space="preserve"> 5</w:t>
      </w:r>
      <w:r>
        <w:rPr>
          <w:rFonts w:ascii="Calibri" w:hAnsi="Calibri"/>
        </w:rPr>
        <w:t>5</w:t>
      </w:r>
      <w:r>
        <w:rPr>
          <w:rFonts w:ascii="Calibri" w:hAnsi="Calibri"/>
          <w:spacing w:val="-3"/>
        </w:rPr>
        <w:t xml:space="preserve"> </w:t>
      </w:r>
      <w:r>
        <w:rPr>
          <w:rFonts w:ascii="Calibri" w:hAnsi="Calibri"/>
        </w:rPr>
        <w:t>del</w:t>
      </w:r>
      <w:r>
        <w:rPr>
          <w:rFonts w:ascii="Calibri" w:hAnsi="Calibri"/>
          <w:spacing w:val="-1"/>
        </w:rPr>
        <w:t xml:space="preserve"> 22</w:t>
      </w:r>
      <w:r>
        <w:rPr>
          <w:rFonts w:ascii="Calibri" w:hAnsi="Calibri"/>
          <w:spacing w:val="-5"/>
        </w:rPr>
        <w:t xml:space="preserve"> </w:t>
      </w:r>
      <w:r>
        <w:rPr>
          <w:rFonts w:ascii="Calibri" w:hAnsi="Calibri"/>
        </w:rPr>
        <w:t>marzo</w:t>
      </w:r>
      <w:r>
        <w:rPr>
          <w:rFonts w:ascii="Calibri" w:hAnsi="Calibri"/>
          <w:spacing w:val="-4"/>
        </w:rPr>
        <w:t xml:space="preserve"> </w:t>
      </w:r>
      <w:r>
        <w:rPr>
          <w:rFonts w:ascii="Calibri" w:hAnsi="Calibri"/>
        </w:rPr>
        <w:t>2024</w:t>
      </w:r>
      <w:r>
        <w:rPr>
          <w:rFonts w:ascii="Calibri" w:hAnsi="Calibri"/>
          <w:spacing w:val="-2"/>
        </w:rPr>
        <w:t xml:space="preserve"> </w:t>
      </w:r>
      <w:r>
        <w:rPr>
          <w:rFonts w:ascii="Calibri" w:hAnsi="Calibri"/>
        </w:rPr>
        <w:t>l’esame</w:t>
      </w:r>
      <w:r>
        <w:rPr>
          <w:rFonts w:ascii="Calibri" w:hAnsi="Calibri"/>
          <w:spacing w:val="-2"/>
        </w:rPr>
        <w:t xml:space="preserve"> </w:t>
      </w:r>
      <w:r>
        <w:rPr>
          <w:rFonts w:ascii="Calibri" w:hAnsi="Calibri"/>
        </w:rPr>
        <w:t>di</w:t>
      </w:r>
      <w:r>
        <w:rPr>
          <w:rFonts w:ascii="Calibri" w:hAnsi="Calibri"/>
          <w:spacing w:val="-1"/>
        </w:rPr>
        <w:t xml:space="preserve"> </w:t>
      </w:r>
      <w:r>
        <w:rPr>
          <w:rFonts w:ascii="Calibri" w:hAnsi="Calibri"/>
        </w:rPr>
        <w:t>Stato</w:t>
      </w:r>
      <w:r>
        <w:rPr>
          <w:rFonts w:ascii="Calibri" w:hAnsi="Calibri"/>
          <w:spacing w:val="-4"/>
        </w:rPr>
        <w:t xml:space="preserve"> </w:t>
      </w:r>
      <w:r>
        <w:rPr>
          <w:rFonts w:ascii="Calibri" w:hAnsi="Calibri"/>
        </w:rPr>
        <w:t>si</w:t>
      </w:r>
      <w:r>
        <w:rPr>
          <w:rFonts w:ascii="Calibri" w:hAnsi="Calibri"/>
          <w:spacing w:val="-2"/>
        </w:rPr>
        <w:t xml:space="preserve"> </w:t>
      </w:r>
      <w:r>
        <w:rPr>
          <w:rFonts w:ascii="Calibri" w:hAnsi="Calibri"/>
        </w:rPr>
        <w:t>svolgerà</w:t>
      </w:r>
      <w:r>
        <w:rPr>
          <w:rFonts w:ascii="Calibri" w:hAnsi="Calibri"/>
          <w:spacing w:val="-2"/>
        </w:rPr>
        <w:t xml:space="preserve"> </w:t>
      </w:r>
      <w:r>
        <w:rPr>
          <w:rFonts w:ascii="Calibri" w:hAnsi="Calibri"/>
        </w:rPr>
        <w:t>nel</w:t>
      </w:r>
      <w:r>
        <w:rPr>
          <w:rFonts w:ascii="Calibri" w:hAnsi="Calibri"/>
          <w:spacing w:val="-1"/>
        </w:rPr>
        <w:t xml:space="preserve"> </w:t>
      </w:r>
      <w:r>
        <w:rPr>
          <w:rFonts w:ascii="Calibri" w:hAnsi="Calibri"/>
        </w:rPr>
        <w:t>seguente</w:t>
      </w:r>
      <w:r>
        <w:rPr>
          <w:rFonts w:ascii="Calibri" w:hAnsi="Calibri"/>
          <w:spacing w:val="-3"/>
        </w:rPr>
        <w:t xml:space="preserve"> </w:t>
      </w:r>
      <w:r>
        <w:rPr>
          <w:rFonts w:ascii="Calibri" w:hAnsi="Calibri"/>
        </w:rPr>
        <w:t>modo:</w:t>
      </w:r>
    </w:p>
    <w:p>
      <w:pPr>
        <w:pStyle w:val="ListParagraph"/>
        <w:numPr>
          <w:ilvl w:val="0"/>
          <w:numId w:val="27"/>
        </w:numPr>
        <w:tabs>
          <w:tab w:val="clear" w:pos="720"/>
          <w:tab w:val="left" w:pos="1805" w:leader="none"/>
        </w:tabs>
        <w:spacing w:lineRule="auto" w:line="240" w:before="135" w:after="0"/>
        <w:ind w:left="1804" w:right="0" w:hanging="362"/>
        <w:jc w:val="both"/>
        <w:rPr>
          <w:rFonts w:ascii="Calibri" w:hAnsi="Calibri"/>
          <w:sz w:val="22"/>
        </w:rPr>
      </w:pPr>
      <w:r>
        <w:rPr>
          <w:rFonts w:ascii="Calibri" w:hAnsi="Calibri"/>
          <w:sz w:val="22"/>
        </w:rPr>
        <w:t>Prima</w:t>
      </w:r>
      <w:r>
        <w:rPr>
          <w:rFonts w:ascii="Calibri" w:hAnsi="Calibri"/>
          <w:spacing w:val="-4"/>
          <w:sz w:val="22"/>
        </w:rPr>
        <w:t xml:space="preserve"> </w:t>
      </w:r>
      <w:r>
        <w:rPr>
          <w:rFonts w:ascii="Calibri" w:hAnsi="Calibri"/>
          <w:sz w:val="22"/>
        </w:rPr>
        <w:t>prova</w:t>
      </w:r>
      <w:r>
        <w:rPr>
          <w:rFonts w:ascii="Calibri" w:hAnsi="Calibri"/>
          <w:spacing w:val="-3"/>
          <w:sz w:val="22"/>
        </w:rPr>
        <w:t xml:space="preserve"> </w:t>
      </w:r>
      <w:r>
        <w:rPr>
          <w:rFonts w:ascii="Calibri" w:hAnsi="Calibri"/>
          <w:sz w:val="22"/>
        </w:rPr>
        <w:t>scritta:</w:t>
      </w:r>
      <w:r>
        <w:rPr>
          <w:rFonts w:ascii="Calibri" w:hAnsi="Calibri"/>
          <w:spacing w:val="-4"/>
          <w:sz w:val="22"/>
        </w:rPr>
        <w:t xml:space="preserve"> </w:t>
      </w:r>
      <w:r>
        <w:rPr>
          <w:rFonts w:ascii="Calibri" w:hAnsi="Calibri"/>
          <w:sz w:val="22"/>
        </w:rPr>
        <w:t>Italiano</w:t>
      </w:r>
      <w:r>
        <w:rPr>
          <w:rFonts w:ascii="Calibri" w:hAnsi="Calibri"/>
          <w:spacing w:val="-4"/>
          <w:sz w:val="22"/>
        </w:rPr>
        <w:t xml:space="preserve"> </w:t>
      </w:r>
      <w:r>
        <w:rPr>
          <w:rFonts w:ascii="Calibri" w:hAnsi="Calibri"/>
          <w:sz w:val="22"/>
        </w:rPr>
        <w:t>(ai</w:t>
      </w:r>
      <w:r>
        <w:rPr>
          <w:rFonts w:ascii="Calibri" w:hAnsi="Calibri"/>
          <w:spacing w:val="-2"/>
          <w:sz w:val="22"/>
        </w:rPr>
        <w:t xml:space="preserve"> </w:t>
      </w:r>
      <w:r>
        <w:rPr>
          <w:rFonts w:ascii="Calibri" w:hAnsi="Calibri"/>
          <w:sz w:val="22"/>
        </w:rPr>
        <w:t>sensi</w:t>
      </w:r>
      <w:r>
        <w:rPr>
          <w:rFonts w:ascii="Calibri" w:hAnsi="Calibri"/>
          <w:spacing w:val="-2"/>
          <w:sz w:val="22"/>
        </w:rPr>
        <w:t xml:space="preserve"> </w:t>
      </w:r>
      <w:r>
        <w:rPr>
          <w:rFonts w:ascii="Calibri" w:hAnsi="Calibri"/>
          <w:sz w:val="22"/>
        </w:rPr>
        <w:t>dell’</w:t>
      </w:r>
      <w:r>
        <w:rPr>
          <w:rFonts w:ascii="Calibri" w:hAnsi="Calibri"/>
          <w:spacing w:val="-4"/>
          <w:sz w:val="22"/>
        </w:rPr>
        <w:t xml:space="preserve"> </w:t>
      </w:r>
      <w:r>
        <w:rPr>
          <w:rFonts w:ascii="Calibri" w:hAnsi="Calibri"/>
          <w:sz w:val="22"/>
        </w:rPr>
        <w:t>articolo 19)</w:t>
      </w:r>
    </w:p>
    <w:p>
      <w:pPr>
        <w:pStyle w:val="ListParagraph"/>
        <w:numPr>
          <w:ilvl w:val="0"/>
          <w:numId w:val="27"/>
        </w:numPr>
        <w:tabs>
          <w:tab w:val="clear" w:pos="720"/>
          <w:tab w:val="left" w:pos="1805" w:leader="none"/>
        </w:tabs>
        <w:spacing w:lineRule="auto" w:line="240" w:before="135" w:after="0"/>
        <w:ind w:left="1804" w:right="0" w:hanging="362"/>
        <w:jc w:val="both"/>
        <w:rPr>
          <w:rFonts w:ascii="Calibri" w:hAnsi="Calibri"/>
          <w:sz w:val="22"/>
        </w:rPr>
      </w:pPr>
      <w:r>
        <w:rPr>
          <w:rFonts w:ascii="Calibri" w:hAnsi="Calibri"/>
          <w:sz w:val="22"/>
        </w:rPr>
        <w:t>Seconda</w:t>
      </w:r>
      <w:r>
        <w:rPr>
          <w:rFonts w:ascii="Calibri" w:hAnsi="Calibri"/>
          <w:spacing w:val="-5"/>
          <w:sz w:val="22"/>
        </w:rPr>
        <w:t xml:space="preserve"> </w:t>
      </w:r>
      <w:r>
        <w:rPr>
          <w:rFonts w:ascii="Calibri" w:hAnsi="Calibri"/>
          <w:sz w:val="22"/>
        </w:rPr>
        <w:t>prova</w:t>
      </w:r>
      <w:r>
        <w:rPr>
          <w:rFonts w:ascii="Calibri" w:hAnsi="Calibri"/>
          <w:spacing w:val="-4"/>
          <w:sz w:val="22"/>
        </w:rPr>
        <w:t xml:space="preserve"> </w:t>
      </w:r>
      <w:r>
        <w:rPr>
          <w:rFonts w:ascii="Calibri" w:hAnsi="Calibri"/>
          <w:sz w:val="22"/>
        </w:rPr>
        <w:t>scritta:</w:t>
      </w:r>
      <w:r>
        <w:rPr>
          <w:rFonts w:ascii="Calibri" w:hAnsi="Calibri"/>
          <w:spacing w:val="-7"/>
          <w:sz w:val="22"/>
        </w:rPr>
        <w:t xml:space="preserve"> </w:t>
      </w:r>
      <w:r>
        <w:rPr>
          <w:rFonts w:ascii="Calibri" w:hAnsi="Calibri"/>
          <w:sz w:val="22"/>
        </w:rPr>
        <w:t>Matematica</w:t>
      </w:r>
      <w:r>
        <w:rPr>
          <w:rFonts w:ascii="Calibri" w:hAnsi="Calibri"/>
          <w:spacing w:val="-2"/>
          <w:sz w:val="22"/>
        </w:rPr>
        <w:t xml:space="preserve"> </w:t>
      </w:r>
      <w:r>
        <w:rPr>
          <w:rFonts w:ascii="Calibri" w:hAnsi="Calibri"/>
          <w:sz w:val="22"/>
        </w:rPr>
        <w:t>(ai</w:t>
      </w:r>
      <w:r>
        <w:rPr>
          <w:rFonts w:ascii="Calibri" w:hAnsi="Calibri"/>
          <w:spacing w:val="-4"/>
          <w:sz w:val="22"/>
        </w:rPr>
        <w:t xml:space="preserve"> </w:t>
      </w:r>
      <w:r>
        <w:rPr>
          <w:rFonts w:ascii="Calibri" w:hAnsi="Calibri"/>
          <w:sz w:val="22"/>
        </w:rPr>
        <w:t>sensi</w:t>
      </w:r>
      <w:r>
        <w:rPr>
          <w:rFonts w:ascii="Calibri" w:hAnsi="Calibri"/>
          <w:spacing w:val="-3"/>
          <w:sz w:val="22"/>
        </w:rPr>
        <w:t xml:space="preserve"> </w:t>
      </w:r>
      <w:r>
        <w:rPr>
          <w:rFonts w:ascii="Calibri" w:hAnsi="Calibri"/>
          <w:sz w:val="22"/>
        </w:rPr>
        <w:t>dell’articolo 20)</w:t>
      </w:r>
    </w:p>
    <w:p>
      <w:pPr>
        <w:pStyle w:val="ListParagraph"/>
        <w:numPr>
          <w:ilvl w:val="0"/>
          <w:numId w:val="27"/>
        </w:numPr>
        <w:tabs>
          <w:tab w:val="clear" w:pos="720"/>
          <w:tab w:val="left" w:pos="1805" w:leader="none"/>
        </w:tabs>
        <w:spacing w:lineRule="auto" w:line="240" w:before="134" w:after="0"/>
        <w:ind w:left="1804" w:right="0" w:hanging="362"/>
        <w:jc w:val="both"/>
        <w:rPr>
          <w:rFonts w:ascii="Calibri" w:hAnsi="Calibri"/>
          <w:sz w:val="22"/>
        </w:rPr>
      </w:pPr>
      <w:r>
        <w:rPr>
          <w:rFonts w:ascii="Calibri" w:hAnsi="Calibri"/>
          <w:sz w:val="22"/>
        </w:rPr>
        <w:t>Colloquio</w:t>
      </w:r>
      <w:r>
        <w:rPr>
          <w:rFonts w:ascii="Calibri" w:hAnsi="Calibri"/>
          <w:spacing w:val="-4"/>
          <w:sz w:val="22"/>
        </w:rPr>
        <w:t xml:space="preserve"> </w:t>
      </w:r>
      <w:r>
        <w:rPr>
          <w:rFonts w:ascii="Calibri" w:hAnsi="Calibri"/>
          <w:sz w:val="22"/>
        </w:rPr>
        <w:t>orale</w:t>
      </w:r>
      <w:r>
        <w:rPr>
          <w:rFonts w:ascii="Calibri" w:hAnsi="Calibri"/>
          <w:spacing w:val="-2"/>
          <w:sz w:val="22"/>
        </w:rPr>
        <w:t xml:space="preserve"> (</w:t>
      </w:r>
      <w:r>
        <w:rPr>
          <w:rFonts w:ascii="Calibri" w:hAnsi="Calibri"/>
          <w:sz w:val="22"/>
        </w:rPr>
        <w:t>art</w:t>
      </w:r>
      <w:r>
        <w:rPr>
          <w:rFonts w:ascii="Calibri" w:hAnsi="Calibri"/>
          <w:spacing w:val="-4"/>
          <w:sz w:val="22"/>
        </w:rPr>
        <w:t xml:space="preserve"> </w:t>
      </w:r>
      <w:r>
        <w:rPr>
          <w:rFonts w:ascii="Calibri" w:hAnsi="Calibri"/>
          <w:sz w:val="22"/>
        </w:rPr>
        <w:t>22</w:t>
      </w:r>
      <w:r>
        <w:rPr>
          <w:rFonts w:ascii="Calibri" w:hAnsi="Calibri"/>
          <w:spacing w:val="-5"/>
          <w:sz w:val="22"/>
        </w:rPr>
        <w:t xml:space="preserve"> </w:t>
      </w:r>
      <w:r>
        <w:rPr>
          <w:rFonts w:ascii="Calibri" w:hAnsi="Calibri"/>
          <w:sz w:val="22"/>
        </w:rPr>
        <w:t>comma</w:t>
      </w:r>
      <w:r>
        <w:rPr>
          <w:rFonts w:ascii="Calibri" w:hAnsi="Calibri"/>
          <w:spacing w:val="-2"/>
          <w:sz w:val="22"/>
        </w:rPr>
        <w:t xml:space="preserve"> </w:t>
      </w:r>
      <w:r>
        <w:rPr>
          <w:rFonts w:ascii="Calibri" w:hAnsi="Calibri"/>
          <w:sz w:val="22"/>
        </w:rPr>
        <w:t>5)</w:t>
      </w:r>
    </w:p>
    <w:p>
      <w:pPr>
        <w:pStyle w:val="Corpodeltesto"/>
        <w:spacing w:lineRule="auto" w:line="360" w:before="135" w:after="0"/>
        <w:ind w:left="1804" w:right="1440" w:hanging="0"/>
        <w:jc w:val="both"/>
        <w:rPr>
          <w:rFonts w:ascii="Calibri" w:hAnsi="Calibri"/>
        </w:rPr>
      </w:pPr>
      <w:r>
        <w:rPr>
          <w:rFonts w:ascii="Calibri" w:hAnsi="Calibri"/>
        </w:rPr>
        <w:t>Il colloquio è disciplinato dall’art. 17, comma 9, del d. lgs. 62/2017, e ha la finalità di</w:t>
      </w:r>
      <w:r>
        <w:rPr>
          <w:rFonts w:ascii="Calibri" w:hAnsi="Calibri"/>
          <w:spacing w:val="1"/>
        </w:rPr>
        <w:t xml:space="preserve"> </w:t>
      </w:r>
      <w:r>
        <w:rPr>
          <w:rFonts w:ascii="Calibri" w:hAnsi="Calibri"/>
        </w:rPr>
        <w:t>accertare</w:t>
      </w:r>
      <w:r>
        <w:rPr>
          <w:rFonts w:ascii="Calibri" w:hAnsi="Calibri"/>
          <w:spacing w:val="1"/>
        </w:rPr>
        <w:t xml:space="preserve"> </w:t>
      </w:r>
      <w:r>
        <w:rPr>
          <w:rFonts w:ascii="Calibri" w:hAnsi="Calibri"/>
        </w:rPr>
        <w:t>il</w:t>
      </w:r>
      <w:r>
        <w:rPr>
          <w:rFonts w:ascii="Calibri" w:hAnsi="Calibri"/>
          <w:spacing w:val="1"/>
        </w:rPr>
        <w:t xml:space="preserve"> </w:t>
      </w:r>
      <w:r>
        <w:rPr>
          <w:rFonts w:ascii="Calibri" w:hAnsi="Calibri"/>
        </w:rPr>
        <w:t>conseguimento</w:t>
      </w:r>
      <w:r>
        <w:rPr>
          <w:rFonts w:ascii="Calibri" w:hAnsi="Calibri"/>
          <w:spacing w:val="1"/>
        </w:rPr>
        <w:t xml:space="preserve"> </w:t>
      </w:r>
      <w:r>
        <w:rPr>
          <w:rFonts w:ascii="Calibri" w:hAnsi="Calibri"/>
        </w:rPr>
        <w:t>del</w:t>
      </w:r>
      <w:r>
        <w:rPr>
          <w:rFonts w:ascii="Calibri" w:hAnsi="Calibri"/>
          <w:spacing w:val="1"/>
        </w:rPr>
        <w:t xml:space="preserve"> </w:t>
      </w:r>
      <w:r>
        <w:rPr>
          <w:rFonts w:ascii="Calibri" w:hAnsi="Calibri"/>
        </w:rPr>
        <w:t>profilo</w:t>
      </w:r>
      <w:r>
        <w:rPr>
          <w:rFonts w:ascii="Calibri" w:hAnsi="Calibri"/>
          <w:spacing w:val="1"/>
        </w:rPr>
        <w:t xml:space="preserve"> </w:t>
      </w:r>
      <w:r>
        <w:rPr>
          <w:rFonts w:ascii="Calibri" w:hAnsi="Calibri"/>
        </w:rPr>
        <w:t>educativo,</w:t>
      </w:r>
      <w:r>
        <w:rPr>
          <w:rFonts w:ascii="Calibri" w:hAnsi="Calibri"/>
          <w:spacing w:val="1"/>
        </w:rPr>
        <w:t xml:space="preserve"> </w:t>
      </w:r>
      <w:r>
        <w:rPr>
          <w:rFonts w:ascii="Calibri" w:hAnsi="Calibri"/>
        </w:rPr>
        <w:t>culturale</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professionale</w:t>
      </w:r>
      <w:r>
        <w:rPr>
          <w:rFonts w:ascii="Calibri" w:hAnsi="Calibri"/>
          <w:spacing w:val="1"/>
        </w:rPr>
        <w:t xml:space="preserve"> </w:t>
      </w:r>
      <w:r>
        <w:rPr>
          <w:rFonts w:ascii="Calibri" w:hAnsi="Calibri"/>
        </w:rPr>
        <w:t>della</w:t>
      </w:r>
      <w:r>
        <w:rPr>
          <w:rFonts w:ascii="Calibri" w:hAnsi="Calibri"/>
          <w:spacing w:val="1"/>
        </w:rPr>
        <w:t xml:space="preserve"> </w:t>
      </w:r>
      <w:r>
        <w:rPr>
          <w:rFonts w:ascii="Calibri" w:hAnsi="Calibri"/>
        </w:rPr>
        <w:t>studentessa o dello studente (PECUP). Nello svolgimento dei colloqui la commissione</w:t>
      </w:r>
      <w:r>
        <w:rPr>
          <w:rFonts w:ascii="Calibri" w:hAnsi="Calibri"/>
          <w:spacing w:val="1"/>
        </w:rPr>
        <w:t xml:space="preserve"> </w:t>
      </w:r>
      <w:r>
        <w:rPr>
          <w:rFonts w:ascii="Calibri" w:hAnsi="Calibri"/>
        </w:rPr>
        <w:t>d’esame</w:t>
      </w:r>
      <w:r>
        <w:rPr>
          <w:rFonts w:ascii="Calibri" w:hAnsi="Calibri"/>
          <w:spacing w:val="-3"/>
        </w:rPr>
        <w:t xml:space="preserve"> </w:t>
      </w:r>
      <w:r>
        <w:rPr>
          <w:rFonts w:ascii="Calibri" w:hAnsi="Calibri"/>
        </w:rPr>
        <w:t>tiene</w:t>
      </w:r>
      <w:r>
        <w:rPr>
          <w:rFonts w:ascii="Calibri" w:hAnsi="Calibri"/>
          <w:spacing w:val="-3"/>
        </w:rPr>
        <w:t xml:space="preserve"> </w:t>
      </w:r>
      <w:r>
        <w:rPr>
          <w:rFonts w:ascii="Calibri" w:hAnsi="Calibri"/>
        </w:rPr>
        <w:t>conto</w:t>
      </w:r>
      <w:r>
        <w:rPr>
          <w:rFonts w:ascii="Calibri" w:hAnsi="Calibri"/>
          <w:spacing w:val="-4"/>
        </w:rPr>
        <w:t xml:space="preserve"> </w:t>
      </w:r>
      <w:r>
        <w:rPr>
          <w:rFonts w:ascii="Calibri" w:hAnsi="Calibri"/>
        </w:rPr>
        <w:t>delle</w:t>
      </w:r>
      <w:r>
        <w:rPr>
          <w:rFonts w:ascii="Calibri" w:hAnsi="Calibri"/>
          <w:spacing w:val="-3"/>
        </w:rPr>
        <w:t xml:space="preserve"> </w:t>
      </w:r>
      <w:r>
        <w:rPr>
          <w:rFonts w:ascii="Calibri" w:hAnsi="Calibri"/>
        </w:rPr>
        <w:t>informazioni</w:t>
      </w:r>
      <w:r>
        <w:rPr>
          <w:rFonts w:ascii="Calibri" w:hAnsi="Calibri"/>
          <w:spacing w:val="1"/>
        </w:rPr>
        <w:t xml:space="preserve"> </w:t>
      </w:r>
      <w:r>
        <w:rPr>
          <w:rFonts w:ascii="Calibri" w:hAnsi="Calibri"/>
        </w:rPr>
        <w:t>contenute</w:t>
      </w:r>
      <w:r>
        <w:rPr>
          <w:rFonts w:ascii="Calibri" w:hAnsi="Calibri"/>
          <w:spacing w:val="-3"/>
        </w:rPr>
        <w:t xml:space="preserve"> </w:t>
      </w:r>
      <w:r>
        <w:rPr>
          <w:rFonts w:ascii="Calibri" w:hAnsi="Calibri"/>
        </w:rPr>
        <w:t>nel</w:t>
      </w:r>
      <w:r>
        <w:rPr>
          <w:rFonts w:ascii="Calibri" w:hAnsi="Calibri"/>
          <w:spacing w:val="4"/>
        </w:rPr>
        <w:t xml:space="preserve"> </w:t>
      </w:r>
      <w:r>
        <w:rPr>
          <w:rFonts w:ascii="Calibri" w:hAnsi="Calibri"/>
        </w:rPr>
        <w:t>Curriculum</w:t>
      </w:r>
      <w:r>
        <w:rPr>
          <w:rFonts w:ascii="Calibri" w:hAnsi="Calibri"/>
          <w:spacing w:val="-2"/>
        </w:rPr>
        <w:t xml:space="preserve"> </w:t>
      </w:r>
      <w:r>
        <w:rPr>
          <w:rFonts w:ascii="Calibri" w:hAnsi="Calibri"/>
        </w:rPr>
        <w:t>dello</w:t>
      </w:r>
      <w:r>
        <w:rPr>
          <w:rFonts w:ascii="Calibri" w:hAnsi="Calibri"/>
          <w:spacing w:val="-3"/>
        </w:rPr>
        <w:t xml:space="preserve"> </w:t>
      </w:r>
      <w:r>
        <w:rPr>
          <w:rFonts w:ascii="Calibri" w:hAnsi="Calibri"/>
        </w:rPr>
        <w:t>studente.</w:t>
      </w:r>
    </w:p>
    <w:p>
      <w:pPr>
        <w:pStyle w:val="Corpodeltesto"/>
        <w:spacing w:lineRule="exact" w:line="266"/>
        <w:ind w:left="1852" w:right="0" w:hanging="0"/>
        <w:jc w:val="both"/>
        <w:rPr>
          <w:rFonts w:ascii="Calibri" w:hAnsi="Calibri"/>
        </w:rPr>
      </w:pPr>
      <w:r>
        <w:rPr>
          <w:rFonts w:ascii="Calibri" w:hAnsi="Calibri"/>
        </w:rPr>
        <w:t>Ai</w:t>
      </w:r>
      <w:r>
        <w:rPr>
          <w:rFonts w:ascii="Calibri" w:hAnsi="Calibri"/>
          <w:spacing w:val="-2"/>
        </w:rPr>
        <w:t xml:space="preserve"> </w:t>
      </w:r>
      <w:r>
        <w:rPr>
          <w:rFonts w:ascii="Calibri" w:hAnsi="Calibri"/>
        </w:rPr>
        <w:t>fini</w:t>
      </w:r>
      <w:r>
        <w:rPr>
          <w:rFonts w:ascii="Calibri" w:hAnsi="Calibri"/>
          <w:spacing w:val="-1"/>
        </w:rPr>
        <w:t xml:space="preserve"> </w:t>
      </w:r>
      <w:r>
        <w:rPr>
          <w:rFonts w:ascii="Calibri" w:hAnsi="Calibri"/>
        </w:rPr>
        <w:t>di</w:t>
      </w:r>
      <w:r>
        <w:rPr>
          <w:rFonts w:ascii="Calibri" w:hAnsi="Calibri"/>
          <w:spacing w:val="-1"/>
        </w:rPr>
        <w:t xml:space="preserve"> </w:t>
      </w:r>
      <w:r>
        <w:rPr>
          <w:rFonts w:ascii="Calibri" w:hAnsi="Calibri"/>
        </w:rPr>
        <w:t>cui</w:t>
      </w:r>
      <w:r>
        <w:rPr>
          <w:rFonts w:ascii="Calibri" w:hAnsi="Calibri"/>
          <w:spacing w:val="-1"/>
        </w:rPr>
        <w:t xml:space="preserve"> </w:t>
      </w:r>
      <w:r>
        <w:rPr>
          <w:rFonts w:ascii="Calibri" w:hAnsi="Calibri"/>
        </w:rPr>
        <w:t>al</w:t>
      </w:r>
      <w:r>
        <w:rPr>
          <w:rFonts w:ascii="Calibri" w:hAnsi="Calibri"/>
          <w:spacing w:val="-2"/>
        </w:rPr>
        <w:t xml:space="preserve"> </w:t>
      </w:r>
      <w:r>
        <w:rPr>
          <w:rFonts w:ascii="Calibri" w:hAnsi="Calibri"/>
        </w:rPr>
        <w:t>comma</w:t>
      </w:r>
      <w:r>
        <w:rPr>
          <w:rFonts w:ascii="Calibri" w:hAnsi="Calibri"/>
          <w:spacing w:val="-3"/>
        </w:rPr>
        <w:t xml:space="preserve"> </w:t>
      </w:r>
      <w:r>
        <w:rPr>
          <w:rFonts w:ascii="Calibri" w:hAnsi="Calibri"/>
        </w:rPr>
        <w:t>1,</w:t>
      </w:r>
      <w:r>
        <w:rPr>
          <w:rFonts w:ascii="Calibri" w:hAnsi="Calibri"/>
          <w:spacing w:val="-6"/>
        </w:rPr>
        <w:t xml:space="preserve"> </w:t>
      </w:r>
      <w:r>
        <w:rPr>
          <w:rFonts w:ascii="Calibri" w:hAnsi="Calibri"/>
        </w:rPr>
        <w:t>il</w:t>
      </w:r>
      <w:r>
        <w:rPr>
          <w:rFonts w:ascii="Calibri" w:hAnsi="Calibri"/>
          <w:spacing w:val="-2"/>
        </w:rPr>
        <w:t xml:space="preserve"> </w:t>
      </w:r>
      <w:r>
        <w:rPr>
          <w:rFonts w:ascii="Calibri" w:hAnsi="Calibri"/>
        </w:rPr>
        <w:t>candidato</w:t>
      </w:r>
      <w:r>
        <w:rPr>
          <w:rFonts w:ascii="Calibri" w:hAnsi="Calibri"/>
          <w:spacing w:val="-4"/>
        </w:rPr>
        <w:t xml:space="preserve"> </w:t>
      </w:r>
      <w:r>
        <w:rPr>
          <w:rFonts w:ascii="Calibri" w:hAnsi="Calibri"/>
        </w:rPr>
        <w:t>dimostra,</w:t>
      </w:r>
      <w:r>
        <w:rPr>
          <w:rFonts w:ascii="Calibri" w:hAnsi="Calibri"/>
          <w:spacing w:val="-6"/>
        </w:rPr>
        <w:t xml:space="preserve"> </w:t>
      </w:r>
      <w:r>
        <w:rPr>
          <w:rFonts w:ascii="Calibri" w:hAnsi="Calibri"/>
        </w:rPr>
        <w:t>nel</w:t>
      </w:r>
      <w:r>
        <w:rPr>
          <w:rFonts w:ascii="Calibri" w:hAnsi="Calibri"/>
          <w:spacing w:val="-1"/>
        </w:rPr>
        <w:t xml:space="preserve"> </w:t>
      </w:r>
      <w:r>
        <w:rPr>
          <w:rFonts w:ascii="Calibri" w:hAnsi="Calibri"/>
        </w:rPr>
        <w:t>corso</w:t>
      </w:r>
      <w:r>
        <w:rPr>
          <w:rFonts w:ascii="Calibri" w:hAnsi="Calibri"/>
          <w:spacing w:val="-4"/>
        </w:rPr>
        <w:t xml:space="preserve"> </w:t>
      </w:r>
      <w:r>
        <w:rPr>
          <w:rFonts w:ascii="Calibri" w:hAnsi="Calibri"/>
        </w:rPr>
        <w:t>del</w:t>
      </w:r>
      <w:r>
        <w:rPr>
          <w:rFonts w:ascii="Calibri" w:hAnsi="Calibri"/>
          <w:spacing w:val="-1"/>
        </w:rPr>
        <w:t xml:space="preserve"> </w:t>
      </w:r>
      <w:r>
        <w:rPr>
          <w:rFonts w:ascii="Calibri" w:hAnsi="Calibri"/>
        </w:rPr>
        <w:t>colloquio:</w:t>
      </w:r>
    </w:p>
    <w:p>
      <w:pPr>
        <w:pStyle w:val="Corpodeltesto"/>
        <w:spacing w:lineRule="auto" w:line="360" w:before="135" w:after="0"/>
        <w:ind w:left="1804" w:right="1440" w:firstLine="48"/>
        <w:jc w:val="both"/>
        <w:rPr>
          <w:rFonts w:ascii="Calibri" w:hAnsi="Calibri"/>
        </w:rPr>
      </w:pPr>
      <w:r>
        <w:rPr>
          <w:rFonts w:ascii="Calibri" w:hAnsi="Calibri"/>
        </w:rPr>
        <w:t>di aver acquisito i contenuti e i metodi propri delle singole discipline, di essere capace</w:t>
      </w:r>
      <w:r>
        <w:rPr>
          <w:rFonts w:ascii="Calibri" w:hAnsi="Calibri"/>
          <w:spacing w:val="1"/>
        </w:rPr>
        <w:t xml:space="preserve"> </w:t>
      </w:r>
      <w:r>
        <w:rPr>
          <w:rFonts w:ascii="Calibri" w:hAnsi="Calibri"/>
        </w:rPr>
        <w:t>di utilizzare le conoscenze acquisite e di metterle in relazione tra loro per argomentare</w:t>
      </w:r>
      <w:r>
        <w:rPr>
          <w:rFonts w:ascii="Calibri" w:hAnsi="Calibri"/>
          <w:spacing w:val="1"/>
        </w:rPr>
        <w:t xml:space="preserve"> </w:t>
      </w:r>
      <w:r>
        <w:rPr>
          <w:rFonts w:ascii="Calibri" w:hAnsi="Calibri"/>
        </w:rPr>
        <w:t>in</w:t>
      </w:r>
      <w:r>
        <w:rPr>
          <w:rFonts w:ascii="Calibri" w:hAnsi="Calibri"/>
          <w:spacing w:val="-4"/>
        </w:rPr>
        <w:t xml:space="preserve"> </w:t>
      </w:r>
      <w:r>
        <w:rPr>
          <w:rFonts w:ascii="Calibri" w:hAnsi="Calibri"/>
        </w:rPr>
        <w:t>maniera critica</w:t>
      </w:r>
      <w:r>
        <w:rPr>
          <w:rFonts w:ascii="Calibri" w:hAnsi="Calibri"/>
          <w:spacing w:val="-2"/>
        </w:rPr>
        <w:t xml:space="preserve"> </w:t>
      </w:r>
      <w:r>
        <w:rPr>
          <w:rFonts w:ascii="Calibri" w:hAnsi="Calibri"/>
        </w:rPr>
        <w:t>e</w:t>
      </w:r>
      <w:r>
        <w:rPr>
          <w:rFonts w:ascii="Calibri" w:hAnsi="Calibri"/>
          <w:spacing w:val="-2"/>
        </w:rPr>
        <w:t xml:space="preserve"> </w:t>
      </w:r>
      <w:r>
        <w:rPr>
          <w:rFonts w:ascii="Calibri" w:hAnsi="Calibri"/>
        </w:rPr>
        <w:t>personale,</w:t>
      </w:r>
      <w:r>
        <w:rPr>
          <w:rFonts w:ascii="Calibri" w:hAnsi="Calibri"/>
          <w:spacing w:val="-4"/>
        </w:rPr>
        <w:t xml:space="preserve"> </w:t>
      </w:r>
      <w:r>
        <w:rPr>
          <w:rFonts w:ascii="Calibri" w:hAnsi="Calibri"/>
        </w:rPr>
        <w:t>utilizzando</w:t>
      </w:r>
      <w:r>
        <w:rPr>
          <w:rFonts w:ascii="Calibri" w:hAnsi="Calibri"/>
          <w:spacing w:val="-3"/>
        </w:rPr>
        <w:t xml:space="preserve"> </w:t>
      </w:r>
      <w:r>
        <w:rPr>
          <w:rFonts w:ascii="Calibri" w:hAnsi="Calibri"/>
        </w:rPr>
        <w:t>anche</w:t>
      </w:r>
      <w:r>
        <w:rPr>
          <w:rFonts w:ascii="Calibri" w:hAnsi="Calibri"/>
          <w:spacing w:val="-2"/>
        </w:rPr>
        <w:t xml:space="preserve"> </w:t>
      </w:r>
      <w:r>
        <w:rPr>
          <w:rFonts w:ascii="Calibri" w:hAnsi="Calibri"/>
        </w:rPr>
        <w:t>la</w:t>
      </w:r>
      <w:r>
        <w:rPr>
          <w:rFonts w:ascii="Calibri" w:hAnsi="Calibri"/>
          <w:spacing w:val="-3"/>
        </w:rPr>
        <w:t xml:space="preserve"> </w:t>
      </w:r>
      <w:r>
        <w:rPr>
          <w:rFonts w:ascii="Calibri" w:hAnsi="Calibri"/>
        </w:rPr>
        <w:t>lingua</w:t>
      </w:r>
      <w:r>
        <w:rPr>
          <w:rFonts w:ascii="Calibri" w:hAnsi="Calibri"/>
          <w:spacing w:val="-2"/>
        </w:rPr>
        <w:t xml:space="preserve"> </w:t>
      </w:r>
      <w:r>
        <w:rPr>
          <w:rFonts w:ascii="Calibri" w:hAnsi="Calibri"/>
        </w:rPr>
        <w:t>straniera;</w:t>
      </w:r>
    </w:p>
    <w:p>
      <w:pPr>
        <w:pStyle w:val="Corpodeltesto"/>
        <w:spacing w:lineRule="auto" w:line="360" w:before="1" w:after="0"/>
        <w:ind w:left="1804" w:right="1438" w:firstLine="48"/>
        <w:jc w:val="both"/>
        <w:rPr>
          <w:rFonts w:ascii="Calibri" w:hAnsi="Calibri"/>
        </w:rPr>
      </w:pPr>
      <w:r>
        <w:rPr>
          <w:rFonts w:ascii="Calibri" w:hAnsi="Calibri"/>
        </w:rPr>
        <w:t>di saper analizzare criticamente e correlare al percorso di studi seguito e al PECUP,</w:t>
      </w:r>
      <w:r>
        <w:rPr>
          <w:rFonts w:ascii="Calibri" w:hAnsi="Calibri"/>
          <w:spacing w:val="1"/>
        </w:rPr>
        <w:t xml:space="preserve"> </w:t>
      </w:r>
      <w:r>
        <w:rPr>
          <w:rFonts w:ascii="Calibri" w:hAnsi="Calibri"/>
        </w:rPr>
        <w:t>mediante</w:t>
      </w:r>
      <w:r>
        <w:rPr>
          <w:rFonts w:ascii="Calibri" w:hAnsi="Calibri"/>
          <w:spacing w:val="1"/>
        </w:rPr>
        <w:t xml:space="preserve"> </w:t>
      </w:r>
      <w:r>
        <w:rPr>
          <w:rFonts w:ascii="Calibri" w:hAnsi="Calibri"/>
        </w:rPr>
        <w:t>una</w:t>
      </w:r>
      <w:r>
        <w:rPr>
          <w:rFonts w:ascii="Calibri" w:hAnsi="Calibri"/>
          <w:spacing w:val="1"/>
        </w:rPr>
        <w:t xml:space="preserve"> </w:t>
      </w:r>
      <w:r>
        <w:rPr>
          <w:rFonts w:ascii="Calibri" w:hAnsi="Calibri"/>
        </w:rPr>
        <w:t>breve</w:t>
      </w:r>
      <w:r>
        <w:rPr>
          <w:rFonts w:ascii="Calibri" w:hAnsi="Calibri"/>
          <w:spacing w:val="1"/>
        </w:rPr>
        <w:t xml:space="preserve"> </w:t>
      </w:r>
      <w:r>
        <w:rPr>
          <w:rFonts w:ascii="Calibri" w:hAnsi="Calibri"/>
        </w:rPr>
        <w:t>relazione</w:t>
      </w:r>
      <w:r>
        <w:rPr>
          <w:rFonts w:ascii="Calibri" w:hAnsi="Calibri"/>
          <w:spacing w:val="1"/>
        </w:rPr>
        <w:t xml:space="preserve"> </w:t>
      </w:r>
      <w:r>
        <w:rPr>
          <w:rFonts w:ascii="Calibri" w:hAnsi="Calibri"/>
        </w:rPr>
        <w:t>o</w:t>
      </w:r>
      <w:r>
        <w:rPr>
          <w:rFonts w:ascii="Calibri" w:hAnsi="Calibri"/>
          <w:spacing w:val="1"/>
        </w:rPr>
        <w:t xml:space="preserve"> </w:t>
      </w:r>
      <w:r>
        <w:rPr>
          <w:rFonts w:ascii="Calibri" w:hAnsi="Calibri"/>
        </w:rPr>
        <w:t>un</w:t>
      </w:r>
      <w:r>
        <w:rPr>
          <w:rFonts w:ascii="Calibri" w:hAnsi="Calibri"/>
          <w:spacing w:val="1"/>
        </w:rPr>
        <w:t xml:space="preserve"> </w:t>
      </w:r>
      <w:r>
        <w:rPr>
          <w:rFonts w:ascii="Calibri" w:hAnsi="Calibri"/>
        </w:rPr>
        <w:t>lavoro</w:t>
      </w:r>
      <w:r>
        <w:rPr>
          <w:rFonts w:ascii="Calibri" w:hAnsi="Calibri"/>
          <w:spacing w:val="1"/>
        </w:rPr>
        <w:t xml:space="preserve"> </w:t>
      </w:r>
      <w:r>
        <w:rPr>
          <w:rFonts w:ascii="Calibri" w:hAnsi="Calibri"/>
        </w:rPr>
        <w:t>multimediale,</w:t>
      </w:r>
      <w:r>
        <w:rPr>
          <w:rFonts w:ascii="Calibri" w:hAnsi="Calibri"/>
          <w:spacing w:val="1"/>
        </w:rPr>
        <w:t xml:space="preserve"> </w:t>
      </w:r>
      <w:r>
        <w:rPr>
          <w:rFonts w:ascii="Calibri" w:hAnsi="Calibri"/>
        </w:rPr>
        <w:t>le</w:t>
      </w:r>
      <w:r>
        <w:rPr>
          <w:rFonts w:ascii="Calibri" w:hAnsi="Calibri"/>
          <w:spacing w:val="1"/>
        </w:rPr>
        <w:t xml:space="preserve"> </w:t>
      </w:r>
      <w:r>
        <w:rPr>
          <w:rFonts w:ascii="Calibri" w:hAnsi="Calibri"/>
        </w:rPr>
        <w:t>esperienze</w:t>
      </w:r>
      <w:r>
        <w:rPr>
          <w:rFonts w:ascii="Calibri" w:hAnsi="Calibri"/>
          <w:spacing w:val="1"/>
        </w:rPr>
        <w:t xml:space="preserve"> </w:t>
      </w:r>
      <w:r>
        <w:rPr>
          <w:rFonts w:ascii="Calibri" w:hAnsi="Calibri"/>
        </w:rPr>
        <w:t>svolte</w:t>
      </w:r>
      <w:r>
        <w:rPr>
          <w:rFonts w:ascii="Calibri" w:hAnsi="Calibri"/>
          <w:spacing w:val="1"/>
        </w:rPr>
        <w:t xml:space="preserve"> </w:t>
      </w:r>
      <w:r>
        <w:rPr>
          <w:rFonts w:ascii="Calibri" w:hAnsi="Calibri"/>
        </w:rPr>
        <w:t>nell’ambito dei PCTO o dell’apprendistato di primo livello, con riferimento al complesso</w:t>
      </w:r>
      <w:r>
        <w:rPr>
          <w:rFonts w:ascii="Calibri" w:hAnsi="Calibri"/>
          <w:spacing w:val="1"/>
        </w:rPr>
        <w:t xml:space="preserve"> </w:t>
      </w:r>
      <w:r>
        <w:rPr>
          <w:rFonts w:ascii="Calibri" w:hAnsi="Calibri"/>
        </w:rPr>
        <w:t>del</w:t>
      </w:r>
      <w:r>
        <w:rPr>
          <w:rFonts w:ascii="Calibri" w:hAnsi="Calibri"/>
          <w:spacing w:val="1"/>
        </w:rPr>
        <w:t xml:space="preserve"> </w:t>
      </w:r>
      <w:r>
        <w:rPr>
          <w:rFonts w:ascii="Calibri" w:hAnsi="Calibri"/>
        </w:rPr>
        <w:t>percorso</w:t>
      </w:r>
      <w:r>
        <w:rPr>
          <w:rFonts w:ascii="Calibri" w:hAnsi="Calibri"/>
          <w:spacing w:val="1"/>
        </w:rPr>
        <w:t xml:space="preserve"> </w:t>
      </w:r>
      <w:r>
        <w:rPr>
          <w:rFonts w:ascii="Calibri" w:hAnsi="Calibri"/>
        </w:rPr>
        <w:t>effettuato,</w:t>
      </w:r>
      <w:r>
        <w:rPr>
          <w:rFonts w:ascii="Calibri" w:hAnsi="Calibri"/>
          <w:spacing w:val="1"/>
        </w:rPr>
        <w:t xml:space="preserve"> </w:t>
      </w:r>
      <w:r>
        <w:rPr>
          <w:rFonts w:ascii="Calibri" w:hAnsi="Calibri"/>
        </w:rPr>
        <w:t>tenuto</w:t>
      </w:r>
      <w:r>
        <w:rPr>
          <w:rFonts w:ascii="Calibri" w:hAnsi="Calibri"/>
          <w:spacing w:val="1"/>
        </w:rPr>
        <w:t xml:space="preserve"> </w:t>
      </w:r>
      <w:r>
        <w:rPr>
          <w:rFonts w:ascii="Calibri" w:hAnsi="Calibri"/>
        </w:rPr>
        <w:t>conto</w:t>
      </w:r>
      <w:r>
        <w:rPr>
          <w:rFonts w:ascii="Calibri" w:hAnsi="Calibri"/>
          <w:spacing w:val="1"/>
        </w:rPr>
        <w:t xml:space="preserve"> </w:t>
      </w:r>
      <w:r>
        <w:rPr>
          <w:rFonts w:ascii="Calibri" w:hAnsi="Calibri"/>
        </w:rPr>
        <w:t>delle</w:t>
      </w:r>
      <w:r>
        <w:rPr>
          <w:rFonts w:ascii="Calibri" w:hAnsi="Calibri"/>
          <w:spacing w:val="1"/>
        </w:rPr>
        <w:t xml:space="preserve"> </w:t>
      </w:r>
      <w:r>
        <w:rPr>
          <w:rFonts w:ascii="Calibri" w:hAnsi="Calibri"/>
        </w:rPr>
        <w:t>criticità</w:t>
      </w:r>
      <w:r>
        <w:rPr>
          <w:rFonts w:ascii="Calibri" w:hAnsi="Calibri"/>
          <w:spacing w:val="1"/>
        </w:rPr>
        <w:t xml:space="preserve"> </w:t>
      </w:r>
      <w:r>
        <w:rPr>
          <w:rFonts w:ascii="Calibri" w:hAnsi="Calibri"/>
        </w:rPr>
        <w:t>determinate</w:t>
      </w:r>
      <w:r>
        <w:rPr>
          <w:rFonts w:ascii="Calibri" w:hAnsi="Calibri"/>
          <w:spacing w:val="1"/>
        </w:rPr>
        <w:t xml:space="preserve"> </w:t>
      </w:r>
      <w:r>
        <w:rPr>
          <w:rFonts w:ascii="Calibri" w:hAnsi="Calibri"/>
        </w:rPr>
        <w:t>dall’emergenza</w:t>
      </w:r>
      <w:r>
        <w:rPr>
          <w:rFonts w:ascii="Calibri" w:hAnsi="Calibri"/>
          <w:spacing w:val="1"/>
        </w:rPr>
        <w:t xml:space="preserve"> </w:t>
      </w:r>
      <w:r>
        <w:rPr>
          <w:rFonts w:ascii="Calibri" w:hAnsi="Calibri"/>
        </w:rPr>
        <w:t>pandemica;</w:t>
      </w:r>
    </w:p>
    <w:p>
      <w:pPr>
        <w:pStyle w:val="Corpodeltesto"/>
        <w:spacing w:lineRule="auto" w:line="360" w:before="3" w:after="0"/>
        <w:ind w:left="1804" w:right="1433" w:firstLine="48"/>
        <w:jc w:val="both"/>
        <w:rPr>
          <w:rFonts w:ascii="Calibri" w:hAnsi="Calibri"/>
        </w:rPr>
      </w:pPr>
      <w:r>
        <w:rPr>
          <w:rFonts w:ascii="Calibri" w:hAnsi="Calibri"/>
        </w:rPr>
        <w:t>di</w:t>
      </w:r>
      <w:r>
        <w:rPr>
          <w:rFonts w:ascii="Calibri" w:hAnsi="Calibri"/>
          <w:spacing w:val="1"/>
        </w:rPr>
        <w:t xml:space="preserve"> </w:t>
      </w:r>
      <w:r>
        <w:rPr>
          <w:rFonts w:ascii="Calibri" w:hAnsi="Calibri"/>
        </w:rPr>
        <w:t>aver</w:t>
      </w:r>
      <w:r>
        <w:rPr>
          <w:rFonts w:ascii="Calibri" w:hAnsi="Calibri"/>
          <w:spacing w:val="1"/>
        </w:rPr>
        <w:t xml:space="preserve"> </w:t>
      </w:r>
      <w:r>
        <w:rPr>
          <w:rFonts w:ascii="Calibri" w:hAnsi="Calibri"/>
        </w:rPr>
        <w:t>maturato</w:t>
      </w:r>
      <w:r>
        <w:rPr>
          <w:rFonts w:ascii="Calibri" w:hAnsi="Calibri"/>
          <w:spacing w:val="1"/>
        </w:rPr>
        <w:t xml:space="preserve"> </w:t>
      </w:r>
      <w:r>
        <w:rPr>
          <w:rFonts w:ascii="Calibri" w:hAnsi="Calibri"/>
        </w:rPr>
        <w:t>le</w:t>
      </w:r>
      <w:r>
        <w:rPr>
          <w:rFonts w:ascii="Calibri" w:hAnsi="Calibri"/>
          <w:spacing w:val="1"/>
        </w:rPr>
        <w:t xml:space="preserve"> </w:t>
      </w:r>
      <w:r>
        <w:rPr>
          <w:rFonts w:ascii="Calibri" w:hAnsi="Calibri"/>
        </w:rPr>
        <w:t>competenze</w:t>
      </w:r>
      <w:r>
        <w:rPr>
          <w:rFonts w:ascii="Calibri" w:hAnsi="Calibri"/>
          <w:spacing w:val="1"/>
        </w:rPr>
        <w:t xml:space="preserve"> </w:t>
      </w:r>
      <w:r>
        <w:rPr>
          <w:rFonts w:ascii="Calibri" w:hAnsi="Calibri"/>
        </w:rPr>
        <w:t>di</w:t>
      </w:r>
      <w:r>
        <w:rPr>
          <w:rFonts w:ascii="Calibri" w:hAnsi="Calibri"/>
          <w:spacing w:val="1"/>
        </w:rPr>
        <w:t xml:space="preserve"> </w:t>
      </w:r>
      <w:r>
        <w:rPr>
          <w:rFonts w:ascii="Calibri" w:hAnsi="Calibri"/>
        </w:rPr>
        <w:t>Educazione</w:t>
      </w:r>
      <w:r>
        <w:rPr>
          <w:rFonts w:ascii="Calibri" w:hAnsi="Calibri"/>
          <w:spacing w:val="1"/>
        </w:rPr>
        <w:t xml:space="preserve"> </w:t>
      </w:r>
      <w:r>
        <w:rPr>
          <w:rFonts w:ascii="Calibri" w:hAnsi="Calibri"/>
        </w:rPr>
        <w:t>civica</w:t>
      </w:r>
      <w:r>
        <w:rPr>
          <w:rFonts w:ascii="Calibri" w:hAnsi="Calibri"/>
          <w:spacing w:val="1"/>
        </w:rPr>
        <w:t xml:space="preserve"> </w:t>
      </w:r>
      <w:r>
        <w:rPr>
          <w:rFonts w:ascii="Calibri" w:hAnsi="Calibri"/>
        </w:rPr>
        <w:t>come</w:t>
      </w:r>
      <w:r>
        <w:rPr>
          <w:rFonts w:ascii="Calibri" w:hAnsi="Calibri"/>
          <w:spacing w:val="1"/>
        </w:rPr>
        <w:t xml:space="preserve"> </w:t>
      </w:r>
      <w:r>
        <w:rPr>
          <w:rFonts w:ascii="Calibri" w:hAnsi="Calibri"/>
        </w:rPr>
        <w:t>definite</w:t>
      </w:r>
      <w:r>
        <w:rPr>
          <w:rFonts w:ascii="Calibri" w:hAnsi="Calibri"/>
          <w:spacing w:val="1"/>
        </w:rPr>
        <w:t xml:space="preserve"> </w:t>
      </w:r>
      <w:r>
        <w:rPr>
          <w:rFonts w:ascii="Calibri" w:hAnsi="Calibri"/>
        </w:rPr>
        <w:t>nel</w:t>
      </w:r>
      <w:r>
        <w:rPr>
          <w:rFonts w:ascii="Calibri" w:hAnsi="Calibri"/>
          <w:spacing w:val="1"/>
        </w:rPr>
        <w:t xml:space="preserve"> </w:t>
      </w:r>
      <w:r>
        <w:rPr>
          <w:rFonts w:ascii="Calibri" w:hAnsi="Calibri"/>
        </w:rPr>
        <w:t>curricolo</w:t>
      </w:r>
      <w:r>
        <w:rPr>
          <w:rFonts w:ascii="Calibri" w:hAnsi="Calibri"/>
          <w:spacing w:val="1"/>
        </w:rPr>
        <w:t xml:space="preserve"> </w:t>
      </w:r>
      <w:r>
        <w:rPr>
          <w:rFonts w:ascii="Calibri" w:hAnsi="Calibri"/>
        </w:rPr>
        <w:t>d’istituto</w:t>
      </w:r>
      <w:r>
        <w:rPr>
          <w:rFonts w:ascii="Calibri" w:hAnsi="Calibri"/>
          <w:spacing w:val="-4"/>
        </w:rPr>
        <w:t xml:space="preserve"> </w:t>
      </w:r>
      <w:r>
        <w:rPr>
          <w:rFonts w:ascii="Calibri" w:hAnsi="Calibri"/>
        </w:rPr>
        <w:t>e</w:t>
      </w:r>
      <w:r>
        <w:rPr>
          <w:rFonts w:ascii="Calibri" w:hAnsi="Calibri"/>
          <w:spacing w:val="-2"/>
        </w:rPr>
        <w:t xml:space="preserve"> </w:t>
      </w:r>
      <w:r>
        <w:rPr>
          <w:rFonts w:ascii="Calibri" w:hAnsi="Calibri"/>
        </w:rPr>
        <w:t>previste</w:t>
      </w:r>
      <w:r>
        <w:rPr>
          <w:rFonts w:ascii="Calibri" w:hAnsi="Calibri"/>
          <w:spacing w:val="-3"/>
        </w:rPr>
        <w:t xml:space="preserve"> </w:t>
      </w:r>
      <w:r>
        <w:rPr>
          <w:rFonts w:ascii="Calibri" w:hAnsi="Calibri"/>
        </w:rPr>
        <w:t>dalle</w:t>
      </w:r>
      <w:r>
        <w:rPr>
          <w:rFonts w:ascii="Calibri" w:hAnsi="Calibri"/>
          <w:spacing w:val="-2"/>
        </w:rPr>
        <w:t xml:space="preserve"> </w:t>
      </w:r>
      <w:r>
        <w:rPr>
          <w:rFonts w:ascii="Calibri" w:hAnsi="Calibri"/>
        </w:rPr>
        <w:t>attività</w:t>
      </w:r>
      <w:r>
        <w:rPr>
          <w:rFonts w:ascii="Calibri" w:hAnsi="Calibri"/>
          <w:spacing w:val="-3"/>
        </w:rPr>
        <w:t xml:space="preserve"> </w:t>
      </w:r>
      <w:r>
        <w:rPr>
          <w:rFonts w:ascii="Calibri" w:hAnsi="Calibri"/>
        </w:rPr>
        <w:t>declinate</w:t>
      </w:r>
      <w:r>
        <w:rPr>
          <w:rFonts w:ascii="Calibri" w:hAnsi="Calibri"/>
          <w:spacing w:val="-3"/>
        </w:rPr>
        <w:t xml:space="preserve"> </w:t>
      </w:r>
      <w:r>
        <w:rPr>
          <w:rFonts w:ascii="Calibri" w:hAnsi="Calibri"/>
        </w:rPr>
        <w:t>dal</w:t>
      </w:r>
      <w:r>
        <w:rPr>
          <w:rFonts w:ascii="Calibri" w:hAnsi="Calibri"/>
          <w:spacing w:val="-1"/>
        </w:rPr>
        <w:t xml:space="preserve"> </w:t>
      </w:r>
      <w:r>
        <w:rPr>
          <w:rFonts w:ascii="Calibri" w:hAnsi="Calibri"/>
        </w:rPr>
        <w:t>documento</w:t>
      </w:r>
      <w:r>
        <w:rPr>
          <w:rFonts w:ascii="Calibri" w:hAnsi="Calibri"/>
          <w:spacing w:val="-4"/>
        </w:rPr>
        <w:t xml:space="preserve"> </w:t>
      </w:r>
      <w:r>
        <w:rPr>
          <w:rFonts w:ascii="Calibri" w:hAnsi="Calibri"/>
        </w:rPr>
        <w:t>del</w:t>
      </w:r>
      <w:r>
        <w:rPr>
          <w:rFonts w:ascii="Calibri" w:hAnsi="Calibri"/>
          <w:spacing w:val="-1"/>
        </w:rPr>
        <w:t xml:space="preserve"> </w:t>
      </w:r>
      <w:r>
        <w:rPr>
          <w:rFonts w:ascii="Calibri" w:hAnsi="Calibri"/>
        </w:rPr>
        <w:t>consiglio</w:t>
      </w:r>
      <w:r>
        <w:rPr>
          <w:rFonts w:ascii="Calibri" w:hAnsi="Calibri"/>
          <w:spacing w:val="-4"/>
        </w:rPr>
        <w:t xml:space="preserve"> </w:t>
      </w:r>
      <w:r>
        <w:rPr>
          <w:rFonts w:ascii="Calibri" w:hAnsi="Calibri"/>
        </w:rPr>
        <w:t>di classe.</w:t>
      </w:r>
    </w:p>
    <w:p>
      <w:pPr>
        <w:pStyle w:val="Normal"/>
        <w:spacing w:lineRule="auto" w:line="276" w:before="159" w:after="0"/>
        <w:ind w:left="1443" w:right="1441" w:hanging="0"/>
        <w:jc w:val="both"/>
        <w:rPr>
          <w:sz w:val="22"/>
        </w:rPr>
      </w:pPr>
      <w:r>
        <w:rPr>
          <w:sz w:val="24"/>
        </w:rPr>
        <w:t>Il colloquio si svolge a partire dall’analisi, da parte del candidato, del materiale</w:t>
      </w:r>
      <w:r>
        <w:rPr>
          <w:spacing w:val="1"/>
          <w:sz w:val="24"/>
        </w:rPr>
        <w:t xml:space="preserve"> </w:t>
      </w:r>
      <w:r>
        <w:rPr>
          <w:sz w:val="24"/>
        </w:rPr>
        <w:t xml:space="preserve">scelto dalla </w:t>
      </w:r>
      <w:r>
        <w:rPr>
          <w:sz w:val="22"/>
        </w:rPr>
        <w:t>commissione/classe, attinente alle Indicazioni nazionali per i Licei e alle Linee</w:t>
      </w:r>
      <w:r>
        <w:rPr>
          <w:spacing w:val="1"/>
          <w:sz w:val="22"/>
        </w:rPr>
        <w:t xml:space="preserve"> </w:t>
      </w:r>
      <w:r>
        <w:rPr>
          <w:sz w:val="22"/>
        </w:rPr>
        <w:t>guida</w:t>
      </w:r>
      <w:r>
        <w:rPr>
          <w:spacing w:val="1"/>
          <w:sz w:val="22"/>
        </w:rPr>
        <w:t xml:space="preserve"> </w:t>
      </w:r>
      <w:r>
        <w:rPr>
          <w:sz w:val="22"/>
        </w:rPr>
        <w:t>per</w:t>
      </w:r>
      <w:r>
        <w:rPr>
          <w:spacing w:val="1"/>
          <w:sz w:val="22"/>
        </w:rPr>
        <w:t xml:space="preserve"> </w:t>
      </w:r>
      <w:r>
        <w:rPr>
          <w:sz w:val="22"/>
        </w:rPr>
        <w:t>gli</w:t>
      </w:r>
      <w:r>
        <w:rPr>
          <w:spacing w:val="1"/>
          <w:sz w:val="22"/>
        </w:rPr>
        <w:t xml:space="preserve"> </w:t>
      </w:r>
      <w:r>
        <w:rPr>
          <w:sz w:val="22"/>
        </w:rPr>
        <w:t>istituti</w:t>
      </w:r>
      <w:r>
        <w:rPr>
          <w:spacing w:val="1"/>
          <w:sz w:val="22"/>
        </w:rPr>
        <w:t xml:space="preserve"> </w:t>
      </w:r>
      <w:r>
        <w:rPr>
          <w:sz w:val="22"/>
        </w:rPr>
        <w:t>tecnici</w:t>
      </w:r>
      <w:r>
        <w:rPr>
          <w:spacing w:val="1"/>
          <w:sz w:val="22"/>
        </w:rPr>
        <w:t xml:space="preserve"> </w:t>
      </w:r>
      <w:r>
        <w:rPr>
          <w:sz w:val="22"/>
        </w:rPr>
        <w:t>e</w:t>
      </w:r>
      <w:r>
        <w:rPr>
          <w:spacing w:val="1"/>
          <w:sz w:val="22"/>
        </w:rPr>
        <w:t xml:space="preserve"> </w:t>
      </w:r>
      <w:r>
        <w:rPr>
          <w:sz w:val="22"/>
        </w:rPr>
        <w:t>professionali.</w:t>
      </w:r>
      <w:r>
        <w:rPr>
          <w:spacing w:val="1"/>
          <w:sz w:val="22"/>
        </w:rPr>
        <w:t xml:space="preserve"> </w:t>
      </w:r>
      <w:r>
        <w:rPr>
          <w:sz w:val="22"/>
        </w:rPr>
        <w:t>Il</w:t>
      </w:r>
      <w:r>
        <w:rPr>
          <w:spacing w:val="1"/>
          <w:sz w:val="22"/>
        </w:rPr>
        <w:t xml:space="preserve"> </w:t>
      </w:r>
      <w:r>
        <w:rPr>
          <w:sz w:val="22"/>
        </w:rPr>
        <w:t>materiale</w:t>
      </w:r>
      <w:r>
        <w:rPr>
          <w:spacing w:val="1"/>
          <w:sz w:val="22"/>
        </w:rPr>
        <w:t xml:space="preserve"> </w:t>
      </w:r>
      <w:r>
        <w:rPr>
          <w:sz w:val="22"/>
        </w:rPr>
        <w:t>è</w:t>
      </w:r>
      <w:r>
        <w:rPr>
          <w:spacing w:val="1"/>
          <w:sz w:val="22"/>
        </w:rPr>
        <w:t xml:space="preserve"> </w:t>
      </w:r>
      <w:r>
        <w:rPr>
          <w:sz w:val="22"/>
        </w:rPr>
        <w:t>costituito</w:t>
      </w:r>
      <w:r>
        <w:rPr>
          <w:spacing w:val="1"/>
          <w:sz w:val="22"/>
        </w:rPr>
        <w:t xml:space="preserve"> </w:t>
      </w:r>
      <w:r>
        <w:rPr>
          <w:sz w:val="22"/>
        </w:rPr>
        <w:t>da</w:t>
      </w:r>
      <w:r>
        <w:rPr>
          <w:spacing w:val="1"/>
          <w:sz w:val="22"/>
        </w:rPr>
        <w:t xml:space="preserve"> </w:t>
      </w:r>
      <w:r>
        <w:rPr>
          <w:sz w:val="22"/>
        </w:rPr>
        <w:t>un</w:t>
      </w:r>
      <w:r>
        <w:rPr>
          <w:spacing w:val="1"/>
          <w:sz w:val="22"/>
        </w:rPr>
        <w:t xml:space="preserve"> </w:t>
      </w:r>
      <w:r>
        <w:rPr>
          <w:sz w:val="22"/>
        </w:rPr>
        <w:t>testo,</w:t>
      </w:r>
      <w:r>
        <w:rPr>
          <w:spacing w:val="1"/>
          <w:sz w:val="22"/>
        </w:rPr>
        <w:t xml:space="preserve"> </w:t>
      </w:r>
      <w:r>
        <w:rPr>
          <w:sz w:val="22"/>
        </w:rPr>
        <w:t>un</w:t>
      </w:r>
      <w:r>
        <w:rPr>
          <w:spacing w:val="1"/>
          <w:sz w:val="22"/>
        </w:rPr>
        <w:t xml:space="preserve"> </w:t>
      </w:r>
      <w:r>
        <w:rPr>
          <w:sz w:val="22"/>
        </w:rPr>
        <w:t>documento, un’esperienza, un progetto, un problema, ed è predisposto e assegnato dalla</w:t>
      </w:r>
      <w:r>
        <w:rPr>
          <w:spacing w:val="1"/>
          <w:sz w:val="22"/>
        </w:rPr>
        <w:t xml:space="preserve"> </w:t>
      </w:r>
      <w:r>
        <w:rPr>
          <w:sz w:val="22"/>
        </w:rPr>
        <w:t>commissione/classe</w:t>
      </w:r>
      <w:r>
        <w:rPr>
          <w:spacing w:val="-3"/>
          <w:sz w:val="22"/>
        </w:rPr>
        <w:t xml:space="preserve"> </w:t>
      </w:r>
      <w:r>
        <w:rPr>
          <w:sz w:val="22"/>
        </w:rPr>
        <w:t>ai</w:t>
      </w:r>
      <w:r>
        <w:rPr>
          <w:spacing w:val="-1"/>
          <w:sz w:val="22"/>
        </w:rPr>
        <w:t xml:space="preserve"> </w:t>
      </w:r>
      <w:r>
        <w:rPr>
          <w:sz w:val="22"/>
        </w:rPr>
        <w:t>sensi del comma 5.</w:t>
      </w:r>
    </w:p>
    <w:p>
      <w:pPr>
        <w:pStyle w:val="Corpodeltesto"/>
        <w:spacing w:lineRule="auto" w:line="276"/>
        <w:ind w:left="1443" w:right="1399" w:firstLine="48"/>
        <w:rPr>
          <w:rFonts w:ascii="Calibri" w:hAnsi="Calibri"/>
        </w:rPr>
      </w:pPr>
      <w:r>
        <w:rPr>
          <w:rFonts w:ascii="Calibri" w:hAnsi="Calibri"/>
        </w:rPr>
        <w:t>La commissione/classe cura l’equilibrata articolazione e durata delle fasi del colloquio e il</w:t>
      </w:r>
      <w:r>
        <w:rPr>
          <w:rFonts w:ascii="Calibri" w:hAnsi="Calibri"/>
          <w:spacing w:val="1"/>
        </w:rPr>
        <w:t xml:space="preserve"> </w:t>
      </w:r>
      <w:r>
        <w:rPr>
          <w:rFonts w:ascii="Calibri" w:hAnsi="Calibri"/>
        </w:rPr>
        <w:t>coinvolgimento</w:t>
      </w:r>
      <w:r>
        <w:rPr>
          <w:rFonts w:ascii="Calibri" w:hAnsi="Calibri"/>
          <w:spacing w:val="1"/>
        </w:rPr>
        <w:t xml:space="preserve"> </w:t>
      </w:r>
      <w:r>
        <w:rPr>
          <w:rFonts w:ascii="Calibri" w:hAnsi="Calibri"/>
        </w:rPr>
        <w:t>delle</w:t>
      </w:r>
      <w:r>
        <w:rPr>
          <w:rFonts w:ascii="Calibri" w:hAnsi="Calibri"/>
          <w:spacing w:val="1"/>
        </w:rPr>
        <w:t xml:space="preserve"> </w:t>
      </w:r>
      <w:r>
        <w:rPr>
          <w:rFonts w:ascii="Calibri" w:hAnsi="Calibri"/>
        </w:rPr>
        <w:t>diverse</w:t>
      </w:r>
      <w:r>
        <w:rPr>
          <w:rFonts w:ascii="Calibri" w:hAnsi="Calibri"/>
          <w:spacing w:val="1"/>
        </w:rPr>
        <w:t xml:space="preserve"> </w:t>
      </w:r>
      <w:r>
        <w:rPr>
          <w:rFonts w:ascii="Calibri" w:hAnsi="Calibri"/>
        </w:rPr>
        <w:t>discipline,</w:t>
      </w:r>
      <w:r>
        <w:rPr>
          <w:rFonts w:ascii="Calibri" w:hAnsi="Calibri"/>
          <w:spacing w:val="1"/>
        </w:rPr>
        <w:t xml:space="preserve"> </w:t>
      </w:r>
      <w:r>
        <w:rPr>
          <w:rFonts w:ascii="Calibri" w:hAnsi="Calibri"/>
        </w:rPr>
        <w:t>evitando</w:t>
      </w:r>
      <w:r>
        <w:rPr>
          <w:rFonts w:ascii="Calibri" w:hAnsi="Calibri"/>
          <w:spacing w:val="1"/>
        </w:rPr>
        <w:t xml:space="preserve"> </w:t>
      </w:r>
      <w:r>
        <w:rPr>
          <w:rFonts w:ascii="Calibri" w:hAnsi="Calibri"/>
        </w:rPr>
        <w:t>una</w:t>
      </w:r>
      <w:r>
        <w:rPr>
          <w:rFonts w:ascii="Calibri" w:hAnsi="Calibri"/>
          <w:spacing w:val="1"/>
        </w:rPr>
        <w:t xml:space="preserve"> </w:t>
      </w:r>
      <w:r>
        <w:rPr>
          <w:rFonts w:ascii="Calibri" w:hAnsi="Calibri"/>
        </w:rPr>
        <w:t>rigida</w:t>
      </w:r>
      <w:r>
        <w:rPr>
          <w:rFonts w:ascii="Calibri" w:hAnsi="Calibri"/>
          <w:spacing w:val="1"/>
        </w:rPr>
        <w:t xml:space="preserve"> </w:t>
      </w:r>
      <w:r>
        <w:rPr>
          <w:rFonts w:ascii="Calibri" w:hAnsi="Calibri"/>
        </w:rPr>
        <w:t>distinzione</w:t>
      </w:r>
      <w:r>
        <w:rPr>
          <w:rFonts w:ascii="Calibri" w:hAnsi="Calibri"/>
          <w:spacing w:val="1"/>
        </w:rPr>
        <w:t xml:space="preserve"> </w:t>
      </w:r>
      <w:r>
        <w:rPr>
          <w:rFonts w:ascii="Calibri" w:hAnsi="Calibri"/>
        </w:rPr>
        <w:t>tra</w:t>
      </w:r>
      <w:r>
        <w:rPr>
          <w:rFonts w:ascii="Calibri" w:hAnsi="Calibri"/>
          <w:spacing w:val="1"/>
        </w:rPr>
        <w:t xml:space="preserve"> </w:t>
      </w:r>
      <w:r>
        <w:rPr>
          <w:rFonts w:ascii="Calibri" w:hAnsi="Calibri"/>
        </w:rPr>
        <w:t>le</w:t>
      </w:r>
      <w:r>
        <w:rPr>
          <w:rFonts w:ascii="Calibri" w:hAnsi="Calibri"/>
          <w:spacing w:val="1"/>
        </w:rPr>
        <w:t xml:space="preserve"> </w:t>
      </w:r>
      <w:r>
        <w:rPr>
          <w:rFonts w:ascii="Calibri" w:hAnsi="Calibri"/>
        </w:rPr>
        <w:t>stesse.</w:t>
      </w:r>
      <w:r>
        <w:rPr>
          <w:rFonts w:ascii="Calibri" w:hAnsi="Calibri"/>
          <w:spacing w:val="1"/>
        </w:rPr>
        <w:t xml:space="preserve"> </w:t>
      </w:r>
      <w:r>
        <w:rPr>
          <w:rFonts w:ascii="Calibri" w:hAnsi="Calibri"/>
        </w:rPr>
        <w:t>I</w:t>
      </w:r>
      <w:r>
        <w:rPr>
          <w:rFonts w:ascii="Calibri" w:hAnsi="Calibri"/>
          <w:spacing w:val="-47"/>
        </w:rPr>
        <w:t xml:space="preserve"> </w:t>
      </w:r>
      <w:r>
        <w:rPr>
          <w:rFonts w:ascii="Calibri" w:hAnsi="Calibri"/>
        </w:rPr>
        <w:t>commissari</w:t>
      </w:r>
      <w:r>
        <w:rPr>
          <w:rFonts w:ascii="Calibri" w:hAnsi="Calibri"/>
          <w:spacing w:val="10"/>
        </w:rPr>
        <w:t xml:space="preserve"> </w:t>
      </w:r>
      <w:r>
        <w:rPr>
          <w:rFonts w:ascii="Calibri" w:hAnsi="Calibri"/>
        </w:rPr>
        <w:t>possono</w:t>
      </w:r>
      <w:r>
        <w:rPr>
          <w:rFonts w:ascii="Calibri" w:hAnsi="Calibri"/>
          <w:spacing w:val="8"/>
        </w:rPr>
        <w:t xml:space="preserve"> </w:t>
      </w:r>
      <w:r>
        <w:rPr>
          <w:rFonts w:ascii="Calibri" w:hAnsi="Calibri"/>
        </w:rPr>
        <w:t>condurre</w:t>
      </w:r>
      <w:r>
        <w:rPr>
          <w:rFonts w:ascii="Calibri" w:hAnsi="Calibri"/>
          <w:spacing w:val="8"/>
        </w:rPr>
        <w:t xml:space="preserve"> </w:t>
      </w:r>
      <w:r>
        <w:rPr>
          <w:rFonts w:ascii="Calibri" w:hAnsi="Calibri"/>
        </w:rPr>
        <w:t>l’esame</w:t>
      </w:r>
      <w:r>
        <w:rPr>
          <w:rFonts w:ascii="Calibri" w:hAnsi="Calibri"/>
          <w:spacing w:val="9"/>
        </w:rPr>
        <w:t xml:space="preserve"> </w:t>
      </w:r>
      <w:r>
        <w:rPr>
          <w:rFonts w:ascii="Calibri" w:hAnsi="Calibri"/>
        </w:rPr>
        <w:t>in</w:t>
      </w:r>
      <w:r>
        <w:rPr>
          <w:rFonts w:ascii="Calibri" w:hAnsi="Calibri"/>
          <w:spacing w:val="8"/>
        </w:rPr>
        <w:t xml:space="preserve"> </w:t>
      </w:r>
      <w:r>
        <w:rPr>
          <w:rFonts w:ascii="Calibri" w:hAnsi="Calibri"/>
        </w:rPr>
        <w:t>tutte</w:t>
      </w:r>
      <w:r>
        <w:rPr>
          <w:rFonts w:ascii="Calibri" w:hAnsi="Calibri"/>
          <w:spacing w:val="9"/>
        </w:rPr>
        <w:t xml:space="preserve"> </w:t>
      </w:r>
      <w:r>
        <w:rPr>
          <w:rFonts w:ascii="Calibri" w:hAnsi="Calibri"/>
        </w:rPr>
        <w:t>le</w:t>
      </w:r>
      <w:r>
        <w:rPr>
          <w:rFonts w:ascii="Calibri" w:hAnsi="Calibri"/>
          <w:spacing w:val="9"/>
        </w:rPr>
        <w:t xml:space="preserve"> </w:t>
      </w:r>
      <w:r>
        <w:rPr>
          <w:rFonts w:ascii="Calibri" w:hAnsi="Calibri"/>
        </w:rPr>
        <w:t>discipline</w:t>
      </w:r>
      <w:r>
        <w:rPr>
          <w:rFonts w:ascii="Calibri" w:hAnsi="Calibri"/>
          <w:spacing w:val="9"/>
        </w:rPr>
        <w:t xml:space="preserve"> </w:t>
      </w:r>
      <w:r>
        <w:rPr>
          <w:rFonts w:ascii="Calibri" w:hAnsi="Calibri"/>
        </w:rPr>
        <w:t>per</w:t>
      </w:r>
      <w:r>
        <w:rPr>
          <w:rFonts w:ascii="Calibri" w:hAnsi="Calibri"/>
          <w:spacing w:val="9"/>
        </w:rPr>
        <w:t xml:space="preserve"> </w:t>
      </w:r>
      <w:r>
        <w:rPr>
          <w:rFonts w:ascii="Calibri" w:hAnsi="Calibri"/>
        </w:rPr>
        <w:t>le</w:t>
      </w:r>
      <w:r>
        <w:rPr>
          <w:rFonts w:ascii="Calibri" w:hAnsi="Calibri"/>
          <w:spacing w:val="9"/>
        </w:rPr>
        <w:t xml:space="preserve"> </w:t>
      </w:r>
      <w:r>
        <w:rPr>
          <w:rFonts w:ascii="Calibri" w:hAnsi="Calibri"/>
        </w:rPr>
        <w:t>quali</w:t>
      </w:r>
      <w:r>
        <w:rPr>
          <w:rFonts w:ascii="Calibri" w:hAnsi="Calibri"/>
          <w:spacing w:val="10"/>
        </w:rPr>
        <w:t xml:space="preserve"> </w:t>
      </w:r>
      <w:r>
        <w:rPr>
          <w:rFonts w:ascii="Calibri" w:hAnsi="Calibri"/>
        </w:rPr>
        <w:t>hanno</w:t>
      </w:r>
      <w:r>
        <w:rPr>
          <w:rFonts w:ascii="Calibri" w:hAnsi="Calibri"/>
          <w:spacing w:val="8"/>
        </w:rPr>
        <w:t xml:space="preserve"> </w:t>
      </w:r>
      <w:r>
        <w:rPr>
          <w:rFonts w:ascii="Calibri" w:hAnsi="Calibri"/>
        </w:rPr>
        <w:t>titolo</w:t>
      </w:r>
      <w:r>
        <w:rPr>
          <w:rFonts w:ascii="Calibri" w:hAnsi="Calibri"/>
          <w:spacing w:val="-47"/>
        </w:rPr>
        <w:t xml:space="preserve"> </w:t>
      </w:r>
      <w:r>
        <w:rPr>
          <w:rFonts w:ascii="Calibri" w:hAnsi="Calibri"/>
        </w:rPr>
        <w:t>secondo</w:t>
      </w:r>
      <w:r>
        <w:rPr>
          <w:rFonts w:ascii="Calibri" w:hAnsi="Calibri"/>
          <w:spacing w:val="9"/>
        </w:rPr>
        <w:t xml:space="preserve"> </w:t>
      </w:r>
      <w:r>
        <w:rPr>
          <w:rFonts w:ascii="Calibri" w:hAnsi="Calibri"/>
        </w:rPr>
        <w:t>la</w:t>
      </w:r>
      <w:r>
        <w:rPr>
          <w:rFonts w:ascii="Calibri" w:hAnsi="Calibri"/>
          <w:spacing w:val="11"/>
        </w:rPr>
        <w:t xml:space="preserve"> </w:t>
      </w:r>
      <w:r>
        <w:rPr>
          <w:rFonts w:ascii="Calibri" w:hAnsi="Calibri"/>
        </w:rPr>
        <w:t>normativa</w:t>
      </w:r>
      <w:r>
        <w:rPr>
          <w:rFonts w:ascii="Calibri" w:hAnsi="Calibri"/>
          <w:spacing w:val="10"/>
        </w:rPr>
        <w:t xml:space="preserve"> </w:t>
      </w:r>
      <w:r>
        <w:rPr>
          <w:rFonts w:ascii="Calibri" w:hAnsi="Calibri"/>
        </w:rPr>
        <w:t>vigente,</w:t>
      </w:r>
      <w:r>
        <w:rPr>
          <w:rFonts w:ascii="Calibri" w:hAnsi="Calibri"/>
          <w:spacing w:val="9"/>
        </w:rPr>
        <w:t xml:space="preserve"> </w:t>
      </w:r>
      <w:r>
        <w:rPr>
          <w:rFonts w:ascii="Calibri" w:hAnsi="Calibri"/>
        </w:rPr>
        <w:t>anche</w:t>
      </w:r>
      <w:r>
        <w:rPr>
          <w:rFonts w:ascii="Calibri" w:hAnsi="Calibri"/>
          <w:spacing w:val="16"/>
        </w:rPr>
        <w:t xml:space="preserve"> </w:t>
      </w:r>
      <w:r>
        <w:rPr>
          <w:rFonts w:ascii="Calibri" w:hAnsi="Calibri"/>
        </w:rPr>
        <w:t>relativamente</w:t>
      </w:r>
      <w:r>
        <w:rPr>
          <w:rFonts w:ascii="Calibri" w:hAnsi="Calibri"/>
          <w:spacing w:val="11"/>
        </w:rPr>
        <w:t xml:space="preserve"> </w:t>
      </w:r>
      <w:r>
        <w:rPr>
          <w:rFonts w:ascii="Calibri" w:hAnsi="Calibri"/>
        </w:rPr>
        <w:t>alla</w:t>
      </w:r>
      <w:r>
        <w:rPr>
          <w:rFonts w:ascii="Calibri" w:hAnsi="Calibri"/>
          <w:spacing w:val="11"/>
        </w:rPr>
        <w:t xml:space="preserve"> </w:t>
      </w:r>
      <w:r>
        <w:rPr>
          <w:rFonts w:ascii="Calibri" w:hAnsi="Calibri"/>
        </w:rPr>
        <w:t>discussione</w:t>
      </w:r>
      <w:r>
        <w:rPr>
          <w:rFonts w:ascii="Calibri" w:hAnsi="Calibri"/>
          <w:spacing w:val="12"/>
        </w:rPr>
        <w:t xml:space="preserve"> </w:t>
      </w:r>
      <w:r>
        <w:rPr>
          <w:rFonts w:ascii="Calibri" w:hAnsi="Calibri"/>
        </w:rPr>
        <w:t>degli</w:t>
      </w:r>
      <w:r>
        <w:rPr>
          <w:rFonts w:ascii="Calibri" w:hAnsi="Calibri"/>
          <w:spacing w:val="12"/>
        </w:rPr>
        <w:t xml:space="preserve"> </w:t>
      </w:r>
      <w:r>
        <w:rPr>
          <w:rFonts w:ascii="Calibri" w:hAnsi="Calibri"/>
        </w:rPr>
        <w:t>elaborati</w:t>
      </w:r>
      <w:r>
        <w:rPr>
          <w:rFonts w:ascii="Calibri" w:hAnsi="Calibri"/>
          <w:spacing w:val="13"/>
        </w:rPr>
        <w:t xml:space="preserve"> </w:t>
      </w:r>
      <w:r>
        <w:rPr>
          <w:rFonts w:ascii="Calibri" w:hAnsi="Calibri"/>
        </w:rPr>
        <w:t>relativi</w:t>
      </w:r>
      <w:r>
        <w:rPr>
          <w:rFonts w:ascii="Calibri" w:hAnsi="Calibri"/>
          <w:spacing w:val="-47"/>
        </w:rPr>
        <w:t xml:space="preserve"> </w:t>
      </w:r>
      <w:r>
        <w:rPr>
          <w:rFonts w:ascii="Calibri" w:hAnsi="Calibri"/>
        </w:rPr>
        <w:t>alle</w:t>
      </w:r>
      <w:r>
        <w:rPr>
          <w:rFonts w:ascii="Calibri" w:hAnsi="Calibri"/>
          <w:spacing w:val="35"/>
        </w:rPr>
        <w:t xml:space="preserve"> </w:t>
      </w:r>
      <w:r>
        <w:rPr>
          <w:rFonts w:ascii="Calibri" w:hAnsi="Calibri"/>
        </w:rPr>
        <w:t>prove</w:t>
      </w:r>
      <w:r>
        <w:rPr>
          <w:rFonts w:ascii="Calibri" w:hAnsi="Calibri"/>
          <w:spacing w:val="36"/>
        </w:rPr>
        <w:t xml:space="preserve"> </w:t>
      </w:r>
      <w:r>
        <w:rPr>
          <w:rFonts w:ascii="Calibri" w:hAnsi="Calibri"/>
        </w:rPr>
        <w:t>scritte,</w:t>
      </w:r>
      <w:r>
        <w:rPr>
          <w:rFonts w:ascii="Calibri" w:hAnsi="Calibri"/>
          <w:spacing w:val="33"/>
        </w:rPr>
        <w:t xml:space="preserve"> </w:t>
      </w:r>
      <w:r>
        <w:rPr>
          <w:rFonts w:ascii="Calibri" w:hAnsi="Calibri"/>
        </w:rPr>
        <w:t>cui</w:t>
      </w:r>
      <w:r>
        <w:rPr>
          <w:rFonts w:ascii="Calibri" w:hAnsi="Calibri"/>
          <w:spacing w:val="36"/>
        </w:rPr>
        <w:t xml:space="preserve"> </w:t>
      </w:r>
      <w:r>
        <w:rPr>
          <w:rFonts w:ascii="Calibri" w:hAnsi="Calibri"/>
        </w:rPr>
        <w:t>va</w:t>
      </w:r>
      <w:r>
        <w:rPr>
          <w:rFonts w:ascii="Calibri" w:hAnsi="Calibri"/>
          <w:spacing w:val="35"/>
        </w:rPr>
        <w:t xml:space="preserve"> </w:t>
      </w:r>
      <w:r>
        <w:rPr>
          <w:rFonts w:ascii="Calibri" w:hAnsi="Calibri"/>
        </w:rPr>
        <w:t>riservato</w:t>
      </w:r>
      <w:r>
        <w:rPr>
          <w:rFonts w:ascii="Calibri" w:hAnsi="Calibri"/>
          <w:spacing w:val="34"/>
        </w:rPr>
        <w:t xml:space="preserve"> </w:t>
      </w:r>
      <w:r>
        <w:rPr>
          <w:rFonts w:ascii="Calibri" w:hAnsi="Calibri"/>
        </w:rPr>
        <w:t>un</w:t>
      </w:r>
      <w:r>
        <w:rPr>
          <w:rFonts w:ascii="Calibri" w:hAnsi="Calibri"/>
          <w:spacing w:val="33"/>
        </w:rPr>
        <w:t xml:space="preserve"> </w:t>
      </w:r>
      <w:r>
        <w:rPr>
          <w:rFonts w:ascii="Calibri" w:hAnsi="Calibri"/>
        </w:rPr>
        <w:t>apposito</w:t>
      </w:r>
      <w:r>
        <w:rPr>
          <w:rFonts w:ascii="Calibri" w:hAnsi="Calibri"/>
          <w:spacing w:val="38"/>
        </w:rPr>
        <w:t xml:space="preserve"> </w:t>
      </w:r>
      <w:r>
        <w:rPr>
          <w:rFonts w:ascii="Calibri" w:hAnsi="Calibri"/>
        </w:rPr>
        <w:t>spazio</w:t>
      </w:r>
      <w:r>
        <w:rPr>
          <w:rFonts w:ascii="Calibri" w:hAnsi="Calibri"/>
          <w:spacing w:val="34"/>
        </w:rPr>
        <w:t xml:space="preserve"> </w:t>
      </w:r>
      <w:r>
        <w:rPr>
          <w:rFonts w:ascii="Calibri" w:hAnsi="Calibri"/>
        </w:rPr>
        <w:t>nell’ambito</w:t>
      </w:r>
      <w:r>
        <w:rPr>
          <w:rFonts w:ascii="Calibri" w:hAnsi="Calibri"/>
          <w:spacing w:val="33"/>
        </w:rPr>
        <w:t xml:space="preserve"> </w:t>
      </w:r>
      <w:r>
        <w:rPr>
          <w:rFonts w:ascii="Calibri" w:hAnsi="Calibri"/>
        </w:rPr>
        <w:t>dello</w:t>
      </w:r>
      <w:r>
        <w:rPr>
          <w:rFonts w:ascii="Calibri" w:hAnsi="Calibri"/>
          <w:spacing w:val="34"/>
        </w:rPr>
        <w:t xml:space="preserve"> </w:t>
      </w:r>
      <w:r>
        <w:rPr>
          <w:rFonts w:ascii="Calibri" w:hAnsi="Calibri"/>
        </w:rPr>
        <w:t>svolgimento</w:t>
      </w:r>
      <w:r>
        <w:rPr>
          <w:rFonts w:ascii="Calibri" w:hAnsi="Calibri"/>
          <w:spacing w:val="34"/>
        </w:rPr>
        <w:t xml:space="preserve"> </w:t>
      </w:r>
      <w:r>
        <w:rPr>
          <w:rFonts w:ascii="Calibri" w:hAnsi="Calibri"/>
        </w:rPr>
        <w:t>del</w:t>
      </w:r>
      <w:r>
        <w:rPr>
          <w:rFonts w:ascii="Calibri" w:hAnsi="Calibri"/>
          <w:spacing w:val="1"/>
        </w:rPr>
        <w:t xml:space="preserve"> </w:t>
      </w:r>
      <w:r>
        <w:rPr>
          <w:rFonts w:ascii="Calibri" w:hAnsi="Calibri"/>
        </w:rPr>
        <w:t>colloquio.</w:t>
      </w:r>
    </w:p>
    <w:p>
      <w:pPr>
        <w:pStyle w:val="Corpodeltesto"/>
        <w:spacing w:lineRule="auto" w:line="276"/>
        <w:ind w:left="1443" w:right="1437" w:firstLine="48"/>
        <w:jc w:val="both"/>
        <w:rPr>
          <w:rFonts w:ascii="Calibri" w:hAnsi="Calibri"/>
        </w:rPr>
      </w:pPr>
      <w:r>
        <w:rPr>
          <w:rFonts w:ascii="Calibri" w:hAnsi="Calibri"/>
        </w:rPr>
        <w:t>La</w:t>
      </w:r>
      <w:r>
        <w:rPr>
          <w:rFonts w:ascii="Calibri" w:hAnsi="Calibri"/>
          <w:spacing w:val="1"/>
        </w:rPr>
        <w:t xml:space="preserve"> </w:t>
      </w:r>
      <w:r>
        <w:rPr>
          <w:rFonts w:ascii="Calibri" w:hAnsi="Calibri"/>
        </w:rPr>
        <w:t>commissione/classe</w:t>
      </w:r>
      <w:r>
        <w:rPr>
          <w:rFonts w:ascii="Calibri" w:hAnsi="Calibri"/>
          <w:spacing w:val="1"/>
        </w:rPr>
        <w:t xml:space="preserve"> </w:t>
      </w:r>
      <w:r>
        <w:rPr>
          <w:rFonts w:ascii="Calibri" w:hAnsi="Calibri"/>
        </w:rPr>
        <w:t>provvede</w:t>
      </w:r>
      <w:r>
        <w:rPr>
          <w:rFonts w:ascii="Calibri" w:hAnsi="Calibri"/>
          <w:spacing w:val="1"/>
        </w:rPr>
        <w:t xml:space="preserve"> </w:t>
      </w:r>
      <w:r>
        <w:rPr>
          <w:rFonts w:ascii="Calibri" w:hAnsi="Calibri"/>
        </w:rPr>
        <w:t>alla</w:t>
      </w:r>
      <w:r>
        <w:rPr>
          <w:rFonts w:ascii="Calibri" w:hAnsi="Calibri"/>
          <w:spacing w:val="1"/>
        </w:rPr>
        <w:t xml:space="preserve"> </w:t>
      </w:r>
      <w:r>
        <w:rPr>
          <w:rFonts w:ascii="Calibri" w:hAnsi="Calibri"/>
        </w:rPr>
        <w:t>predisposizione</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all’assegnazione</w:t>
      </w:r>
      <w:r>
        <w:rPr>
          <w:rFonts w:ascii="Calibri" w:hAnsi="Calibri"/>
          <w:spacing w:val="1"/>
        </w:rPr>
        <w:t xml:space="preserve"> </w:t>
      </w:r>
      <w:r>
        <w:rPr>
          <w:rFonts w:ascii="Calibri" w:hAnsi="Calibri"/>
        </w:rPr>
        <w:t>dei</w:t>
      </w:r>
      <w:r>
        <w:rPr>
          <w:rFonts w:ascii="Calibri" w:hAnsi="Calibri"/>
          <w:spacing w:val="1"/>
        </w:rPr>
        <w:t xml:space="preserve"> </w:t>
      </w:r>
      <w:r>
        <w:rPr>
          <w:rFonts w:ascii="Calibri" w:hAnsi="Calibri"/>
        </w:rPr>
        <w:t>materiali</w:t>
      </w:r>
      <w:r>
        <w:rPr>
          <w:rFonts w:ascii="Calibri" w:hAnsi="Calibri"/>
          <w:spacing w:val="1"/>
        </w:rPr>
        <w:t xml:space="preserve"> </w:t>
      </w:r>
      <w:r>
        <w:rPr>
          <w:rFonts w:ascii="Calibri" w:hAnsi="Calibri"/>
        </w:rPr>
        <w:t>all’inizio</w:t>
      </w:r>
      <w:r>
        <w:rPr>
          <w:rFonts w:ascii="Calibri" w:hAnsi="Calibri"/>
          <w:spacing w:val="1"/>
        </w:rPr>
        <w:t xml:space="preserve"> </w:t>
      </w:r>
      <w:r>
        <w:rPr>
          <w:rFonts w:ascii="Calibri" w:hAnsi="Calibri"/>
        </w:rPr>
        <w:t>di</w:t>
      </w:r>
      <w:r>
        <w:rPr>
          <w:rFonts w:ascii="Calibri" w:hAnsi="Calibri"/>
          <w:spacing w:val="1"/>
        </w:rPr>
        <w:t xml:space="preserve"> </w:t>
      </w:r>
      <w:r>
        <w:rPr>
          <w:rFonts w:ascii="Calibri" w:hAnsi="Calibri"/>
        </w:rPr>
        <w:t>ogni</w:t>
      </w:r>
      <w:r>
        <w:rPr>
          <w:rFonts w:ascii="Calibri" w:hAnsi="Calibri"/>
          <w:spacing w:val="1"/>
        </w:rPr>
        <w:t xml:space="preserve"> </w:t>
      </w:r>
      <w:r>
        <w:rPr>
          <w:rFonts w:ascii="Calibri" w:hAnsi="Calibri"/>
        </w:rPr>
        <w:t>giornata</w:t>
      </w:r>
      <w:r>
        <w:rPr>
          <w:rFonts w:ascii="Calibri" w:hAnsi="Calibri"/>
          <w:spacing w:val="1"/>
        </w:rPr>
        <w:t xml:space="preserve"> </w:t>
      </w:r>
      <w:r>
        <w:rPr>
          <w:rFonts w:ascii="Calibri" w:hAnsi="Calibri"/>
        </w:rPr>
        <w:t>di</w:t>
      </w:r>
      <w:r>
        <w:rPr>
          <w:rFonts w:ascii="Calibri" w:hAnsi="Calibri"/>
          <w:spacing w:val="1"/>
        </w:rPr>
        <w:t xml:space="preserve"> </w:t>
      </w:r>
      <w:r>
        <w:rPr>
          <w:rFonts w:ascii="Calibri" w:hAnsi="Calibri"/>
        </w:rPr>
        <w:t>colloquio,</w:t>
      </w:r>
      <w:r>
        <w:rPr>
          <w:rFonts w:ascii="Calibri" w:hAnsi="Calibri"/>
          <w:spacing w:val="1"/>
        </w:rPr>
        <w:t xml:space="preserve"> </w:t>
      </w:r>
      <w:r>
        <w:rPr>
          <w:rFonts w:ascii="Calibri" w:hAnsi="Calibri"/>
        </w:rPr>
        <w:t>prima</w:t>
      </w:r>
      <w:r>
        <w:rPr>
          <w:rFonts w:ascii="Calibri" w:hAnsi="Calibri"/>
          <w:spacing w:val="1"/>
        </w:rPr>
        <w:t xml:space="preserve"> </w:t>
      </w:r>
      <w:r>
        <w:rPr>
          <w:rFonts w:ascii="Calibri" w:hAnsi="Calibri"/>
        </w:rPr>
        <w:t>del</w:t>
      </w:r>
      <w:r>
        <w:rPr>
          <w:rFonts w:ascii="Calibri" w:hAnsi="Calibri"/>
          <w:spacing w:val="1"/>
        </w:rPr>
        <w:t xml:space="preserve"> </w:t>
      </w:r>
      <w:r>
        <w:rPr>
          <w:rFonts w:ascii="Calibri" w:hAnsi="Calibri"/>
        </w:rPr>
        <w:t>loro</w:t>
      </w:r>
      <w:r>
        <w:rPr>
          <w:rFonts w:ascii="Calibri" w:hAnsi="Calibri"/>
          <w:spacing w:val="1"/>
        </w:rPr>
        <w:t xml:space="preserve"> </w:t>
      </w:r>
      <w:r>
        <w:rPr>
          <w:rFonts w:ascii="Calibri" w:hAnsi="Calibri"/>
        </w:rPr>
        <w:t>avvio,</w:t>
      </w:r>
      <w:r>
        <w:rPr>
          <w:rFonts w:ascii="Calibri" w:hAnsi="Calibri"/>
          <w:spacing w:val="1"/>
        </w:rPr>
        <w:t xml:space="preserve"> </w:t>
      </w:r>
      <w:r>
        <w:rPr>
          <w:rFonts w:ascii="Calibri" w:hAnsi="Calibri"/>
        </w:rPr>
        <w:t>per</w:t>
      </w:r>
      <w:r>
        <w:rPr>
          <w:rFonts w:ascii="Calibri" w:hAnsi="Calibri"/>
          <w:spacing w:val="1"/>
        </w:rPr>
        <w:t xml:space="preserve"> </w:t>
      </w:r>
      <w:r>
        <w:rPr>
          <w:rFonts w:ascii="Calibri" w:hAnsi="Calibri"/>
        </w:rPr>
        <w:t>i</w:t>
      </w:r>
      <w:r>
        <w:rPr>
          <w:rFonts w:ascii="Calibri" w:hAnsi="Calibri"/>
          <w:spacing w:val="1"/>
        </w:rPr>
        <w:t xml:space="preserve"> </w:t>
      </w:r>
      <w:r>
        <w:rPr>
          <w:rFonts w:ascii="Calibri" w:hAnsi="Calibri"/>
        </w:rPr>
        <w:t>relativi</w:t>
      </w:r>
      <w:r>
        <w:rPr>
          <w:rFonts w:ascii="Calibri" w:hAnsi="Calibri"/>
          <w:spacing w:val="1"/>
        </w:rPr>
        <w:t xml:space="preserve"> </w:t>
      </w:r>
      <w:r>
        <w:rPr>
          <w:rFonts w:ascii="Calibri" w:hAnsi="Calibri"/>
        </w:rPr>
        <w:t>candidati.</w:t>
      </w:r>
      <w:r>
        <w:rPr>
          <w:rFonts w:ascii="Calibri" w:hAnsi="Calibri"/>
          <w:spacing w:val="1"/>
        </w:rPr>
        <w:t xml:space="preserve"> </w:t>
      </w:r>
      <w:r>
        <w:rPr>
          <w:rFonts w:ascii="Calibri" w:hAnsi="Calibri"/>
        </w:rPr>
        <w:t>Il</w:t>
      </w:r>
      <w:r>
        <w:rPr>
          <w:rFonts w:ascii="Calibri" w:hAnsi="Calibri"/>
          <w:spacing w:val="1"/>
        </w:rPr>
        <w:t xml:space="preserve"> </w:t>
      </w:r>
      <w:r>
        <w:rPr>
          <w:rFonts w:ascii="Calibri" w:hAnsi="Calibri"/>
        </w:rPr>
        <w:t>materiale</w:t>
      </w:r>
      <w:r>
        <w:rPr>
          <w:rFonts w:ascii="Calibri" w:hAnsi="Calibri"/>
          <w:spacing w:val="1"/>
        </w:rPr>
        <w:t xml:space="preserve"> </w:t>
      </w:r>
      <w:r>
        <w:rPr>
          <w:rFonts w:ascii="Calibri" w:hAnsi="Calibri"/>
        </w:rPr>
        <w:t>è</w:t>
      </w:r>
      <w:r>
        <w:rPr>
          <w:rFonts w:ascii="Calibri" w:hAnsi="Calibri"/>
          <w:spacing w:val="1"/>
        </w:rPr>
        <w:t xml:space="preserve"> </w:t>
      </w:r>
      <w:r>
        <w:rPr>
          <w:rFonts w:ascii="Calibri" w:hAnsi="Calibri"/>
        </w:rPr>
        <w:t>finalizzato</w:t>
      </w:r>
      <w:r>
        <w:rPr>
          <w:rFonts w:ascii="Calibri" w:hAnsi="Calibri"/>
          <w:spacing w:val="1"/>
        </w:rPr>
        <w:t xml:space="preserve"> </w:t>
      </w:r>
      <w:r>
        <w:rPr>
          <w:rFonts w:ascii="Calibri" w:hAnsi="Calibri"/>
        </w:rPr>
        <w:t>a</w:t>
      </w:r>
      <w:r>
        <w:rPr>
          <w:rFonts w:ascii="Calibri" w:hAnsi="Calibri"/>
          <w:spacing w:val="1"/>
        </w:rPr>
        <w:t xml:space="preserve"> </w:t>
      </w:r>
      <w:r>
        <w:rPr>
          <w:rFonts w:ascii="Calibri" w:hAnsi="Calibri"/>
        </w:rPr>
        <w:t>favorire</w:t>
      </w:r>
      <w:r>
        <w:rPr>
          <w:rFonts w:ascii="Calibri" w:hAnsi="Calibri"/>
          <w:spacing w:val="1"/>
        </w:rPr>
        <w:t xml:space="preserve"> </w:t>
      </w:r>
      <w:r>
        <w:rPr>
          <w:rFonts w:ascii="Calibri" w:hAnsi="Calibri"/>
        </w:rPr>
        <w:t>la</w:t>
      </w:r>
      <w:r>
        <w:rPr>
          <w:rFonts w:ascii="Calibri" w:hAnsi="Calibri"/>
          <w:spacing w:val="1"/>
        </w:rPr>
        <w:t xml:space="preserve"> </w:t>
      </w:r>
      <w:r>
        <w:rPr>
          <w:rFonts w:ascii="Calibri" w:hAnsi="Calibri"/>
        </w:rPr>
        <w:t>trattazione</w:t>
      </w:r>
      <w:r>
        <w:rPr>
          <w:rFonts w:ascii="Calibri" w:hAnsi="Calibri"/>
          <w:spacing w:val="1"/>
        </w:rPr>
        <w:t xml:space="preserve"> </w:t>
      </w:r>
      <w:r>
        <w:rPr>
          <w:rFonts w:ascii="Calibri" w:hAnsi="Calibri"/>
        </w:rPr>
        <w:t>dei</w:t>
      </w:r>
      <w:r>
        <w:rPr>
          <w:rFonts w:ascii="Calibri" w:hAnsi="Calibri"/>
          <w:spacing w:val="1"/>
        </w:rPr>
        <w:t xml:space="preserve"> </w:t>
      </w:r>
      <w:r>
        <w:rPr>
          <w:rFonts w:ascii="Calibri" w:hAnsi="Calibri"/>
        </w:rPr>
        <w:t>nodi</w:t>
      </w:r>
      <w:r>
        <w:rPr>
          <w:rFonts w:ascii="Calibri" w:hAnsi="Calibri"/>
          <w:spacing w:val="1"/>
        </w:rPr>
        <w:t xml:space="preserve"> </w:t>
      </w:r>
      <w:r>
        <w:rPr>
          <w:rFonts w:ascii="Calibri" w:hAnsi="Calibri"/>
        </w:rPr>
        <w:t>concettuali</w:t>
      </w:r>
      <w:r>
        <w:rPr>
          <w:rFonts w:ascii="Calibri" w:hAnsi="Calibri"/>
          <w:spacing w:val="1"/>
        </w:rPr>
        <w:t xml:space="preserve"> </w:t>
      </w:r>
      <w:r>
        <w:rPr>
          <w:rFonts w:ascii="Calibri" w:hAnsi="Calibri"/>
        </w:rPr>
        <w:t>caratterizzanti</w:t>
      </w:r>
      <w:r>
        <w:rPr>
          <w:rFonts w:ascii="Calibri" w:hAnsi="Calibri"/>
          <w:spacing w:val="49"/>
        </w:rPr>
        <w:t xml:space="preserve"> </w:t>
      </w:r>
      <w:r>
        <w:rPr>
          <w:rFonts w:ascii="Calibri" w:hAnsi="Calibri"/>
        </w:rPr>
        <w:t>le</w:t>
      </w:r>
      <w:r>
        <w:rPr>
          <w:rFonts w:ascii="Calibri" w:hAnsi="Calibri"/>
          <w:spacing w:val="1"/>
        </w:rPr>
        <w:t xml:space="preserve"> </w:t>
      </w:r>
      <w:r>
        <w:rPr>
          <w:rFonts w:ascii="Calibri" w:hAnsi="Calibri"/>
        </w:rPr>
        <w:t>diverse</w:t>
      </w:r>
      <w:r>
        <w:rPr>
          <w:rFonts w:ascii="Calibri" w:hAnsi="Calibri"/>
          <w:spacing w:val="-3"/>
        </w:rPr>
        <w:t xml:space="preserve"> </w:t>
      </w:r>
      <w:r>
        <w:rPr>
          <w:rFonts w:ascii="Calibri" w:hAnsi="Calibri"/>
        </w:rPr>
        <w:t>discipline</w:t>
      </w:r>
      <w:r>
        <w:rPr>
          <w:rFonts w:ascii="Calibri" w:hAnsi="Calibri"/>
          <w:spacing w:val="-2"/>
        </w:rPr>
        <w:t xml:space="preserve"> </w:t>
      </w:r>
      <w:r>
        <w:rPr>
          <w:rFonts w:ascii="Calibri" w:hAnsi="Calibri"/>
        </w:rPr>
        <w:t>e</w:t>
      </w:r>
      <w:r>
        <w:rPr>
          <w:rFonts w:ascii="Calibri" w:hAnsi="Calibri"/>
          <w:spacing w:val="-2"/>
        </w:rPr>
        <w:t xml:space="preserve"> </w:t>
      </w:r>
      <w:r>
        <w:rPr>
          <w:rFonts w:ascii="Calibri" w:hAnsi="Calibri"/>
        </w:rPr>
        <w:t>del loro</w:t>
      </w:r>
      <w:r>
        <w:rPr>
          <w:rFonts w:ascii="Calibri" w:hAnsi="Calibri"/>
          <w:spacing w:val="-4"/>
        </w:rPr>
        <w:t xml:space="preserve"> </w:t>
      </w:r>
      <w:r>
        <w:rPr>
          <w:rFonts w:ascii="Calibri" w:hAnsi="Calibri"/>
        </w:rPr>
        <w:t>rapporto</w:t>
      </w:r>
      <w:r>
        <w:rPr>
          <w:rFonts w:ascii="Calibri" w:hAnsi="Calibri"/>
          <w:spacing w:val="-3"/>
        </w:rPr>
        <w:t xml:space="preserve"> </w:t>
      </w:r>
      <w:r>
        <w:rPr>
          <w:rFonts w:ascii="Calibri" w:hAnsi="Calibri"/>
        </w:rPr>
        <w:t>interdisciplinare.</w:t>
      </w:r>
    </w:p>
    <w:p>
      <w:pPr>
        <w:sectPr>
          <w:footerReference w:type="default" r:id="rId15"/>
          <w:type w:val="nextPage"/>
          <w:pgSz w:w="11100" w:h="16838"/>
          <w:pgMar w:left="40" w:right="0" w:gutter="0" w:header="0" w:top="1380" w:footer="986" w:bottom="1260"/>
          <w:pgNumType w:fmt="decimal"/>
          <w:formProt w:val="false"/>
          <w:textDirection w:val="lrTb"/>
          <w:docGrid w:type="default" w:linePitch="100" w:charSpace="4096"/>
        </w:sectPr>
        <w:pStyle w:val="Corpodeltesto"/>
        <w:spacing w:lineRule="auto" w:line="271" w:before="3" w:after="0"/>
        <w:ind w:left="1443" w:right="1441" w:hanging="0"/>
        <w:jc w:val="both"/>
        <w:rPr>
          <w:rFonts w:ascii="Calibri" w:hAnsi="Calibri"/>
        </w:rPr>
      </w:pPr>
      <w:r>
        <w:rPr>
          <w:rFonts w:ascii="Calibri" w:hAnsi="Calibri"/>
        </w:rPr>
        <w:t>Nella predisposizione dei materiali e nella assegnazione ai candidati la commissione/classe</w:t>
      </w:r>
      <w:r>
        <w:rPr>
          <w:rFonts w:ascii="Calibri" w:hAnsi="Calibri"/>
          <w:spacing w:val="1"/>
        </w:rPr>
        <w:t xml:space="preserve"> </w:t>
      </w:r>
      <w:r>
        <w:rPr>
          <w:rFonts w:ascii="Calibri" w:hAnsi="Calibri"/>
        </w:rPr>
        <w:t>tiene conto)del percorso didattico effettivamente svolto, in coerenza con il documento di</w:t>
      </w:r>
      <w:r>
        <w:rPr>
          <w:rFonts w:ascii="Calibri" w:hAnsi="Calibri"/>
          <w:spacing w:val="1"/>
        </w:rPr>
        <w:t xml:space="preserve"> </w:t>
      </w:r>
      <w:r>
        <w:rPr>
          <w:rFonts w:ascii="Calibri" w:hAnsi="Calibri"/>
        </w:rPr>
        <w:t>ciascun</w:t>
      </w:r>
      <w:r>
        <w:rPr>
          <w:rFonts w:ascii="Calibri" w:hAnsi="Calibri"/>
          <w:spacing w:val="25"/>
        </w:rPr>
        <w:t xml:space="preserve"> </w:t>
      </w:r>
      <w:r>
        <w:rPr>
          <w:rFonts w:ascii="Calibri" w:hAnsi="Calibri"/>
        </w:rPr>
        <w:t>consiglio</w:t>
      </w:r>
      <w:r>
        <w:rPr>
          <w:rFonts w:ascii="Calibri" w:hAnsi="Calibri"/>
          <w:spacing w:val="24"/>
        </w:rPr>
        <w:t xml:space="preserve"> </w:t>
      </w:r>
      <w:r>
        <w:rPr>
          <w:rFonts w:ascii="Calibri" w:hAnsi="Calibri"/>
        </w:rPr>
        <w:t>di</w:t>
      </w:r>
      <w:r>
        <w:rPr>
          <w:rFonts w:ascii="Calibri" w:hAnsi="Calibri"/>
          <w:spacing w:val="28"/>
        </w:rPr>
        <w:t xml:space="preserve"> </w:t>
      </w:r>
      <w:r>
        <w:rPr>
          <w:rFonts w:ascii="Calibri" w:hAnsi="Calibri"/>
        </w:rPr>
        <w:t>classe,</w:t>
      </w:r>
      <w:r>
        <w:rPr>
          <w:rFonts w:ascii="Calibri" w:hAnsi="Calibri"/>
          <w:spacing w:val="24"/>
        </w:rPr>
        <w:t xml:space="preserve"> </w:t>
      </w:r>
      <w:r>
        <w:rPr>
          <w:rFonts w:ascii="Calibri" w:hAnsi="Calibri"/>
        </w:rPr>
        <w:t>al</w:t>
      </w:r>
      <w:r>
        <w:rPr>
          <w:rFonts w:ascii="Calibri" w:hAnsi="Calibri"/>
          <w:spacing w:val="28"/>
        </w:rPr>
        <w:t xml:space="preserve"> </w:t>
      </w:r>
      <w:r>
        <w:rPr>
          <w:rFonts w:ascii="Calibri" w:hAnsi="Calibri"/>
        </w:rPr>
        <w:t>fine</w:t>
      </w:r>
      <w:r>
        <w:rPr>
          <w:rFonts w:ascii="Calibri" w:hAnsi="Calibri"/>
          <w:spacing w:val="26"/>
        </w:rPr>
        <w:t xml:space="preserve"> </w:t>
      </w:r>
      <w:r>
        <w:rPr>
          <w:rFonts w:ascii="Calibri" w:hAnsi="Calibri"/>
        </w:rPr>
        <w:t>di</w:t>
      </w:r>
      <w:r>
        <w:rPr>
          <w:rFonts w:ascii="Calibri" w:hAnsi="Calibri"/>
          <w:spacing w:val="28"/>
        </w:rPr>
        <w:t xml:space="preserve"> </w:t>
      </w:r>
      <w:r>
        <w:rPr>
          <w:rFonts w:ascii="Calibri" w:hAnsi="Calibri"/>
        </w:rPr>
        <w:t>considerare</w:t>
      </w:r>
      <w:r>
        <w:rPr>
          <w:rFonts w:ascii="Calibri" w:hAnsi="Calibri"/>
          <w:spacing w:val="26"/>
        </w:rPr>
        <w:t xml:space="preserve"> </w:t>
      </w:r>
      <w:r>
        <w:rPr>
          <w:rFonts w:ascii="Calibri" w:hAnsi="Calibri"/>
        </w:rPr>
        <w:t>le</w:t>
      </w:r>
      <w:r>
        <w:rPr>
          <w:rFonts w:ascii="Calibri" w:hAnsi="Calibri"/>
          <w:spacing w:val="22"/>
        </w:rPr>
        <w:t xml:space="preserve"> </w:t>
      </w:r>
      <w:r>
        <w:rPr>
          <w:rFonts w:ascii="Calibri" w:hAnsi="Calibri"/>
        </w:rPr>
        <w:t>metodologie</w:t>
      </w:r>
      <w:r>
        <w:rPr>
          <w:rFonts w:ascii="Calibri" w:hAnsi="Calibri"/>
          <w:spacing w:val="26"/>
        </w:rPr>
        <w:t xml:space="preserve"> </w:t>
      </w:r>
      <w:r>
        <w:rPr>
          <w:rFonts w:ascii="Calibri" w:hAnsi="Calibri"/>
        </w:rPr>
        <w:t>adottate,</w:t>
      </w:r>
      <w:r>
        <w:rPr>
          <w:rFonts w:ascii="Calibri" w:hAnsi="Calibri"/>
          <w:spacing w:val="24"/>
        </w:rPr>
        <w:t xml:space="preserve"> </w:t>
      </w:r>
      <w:r>
        <w:rPr>
          <w:rFonts w:ascii="Calibri" w:hAnsi="Calibri"/>
        </w:rPr>
        <w:t>i</w:t>
      </w:r>
      <w:r>
        <w:rPr>
          <w:rFonts w:ascii="Calibri" w:hAnsi="Calibri"/>
          <w:spacing w:val="29"/>
        </w:rPr>
        <w:t xml:space="preserve"> </w:t>
      </w:r>
      <w:r>
        <w:rPr>
          <w:rFonts w:ascii="Calibri" w:hAnsi="Calibri"/>
        </w:rPr>
        <w:t>progetti</w:t>
      </w:r>
      <w:r>
        <w:rPr>
          <w:rFonts w:ascii="Calibri" w:hAnsi="Calibri"/>
          <w:spacing w:val="28"/>
        </w:rPr>
        <w:t xml:space="preserve"> </w:t>
      </w:r>
      <w:r>
        <w:rPr>
          <w:rFonts w:ascii="Calibri" w:hAnsi="Calibri"/>
        </w:rPr>
        <w:t>e</w:t>
      </w:r>
      <w:r>
        <w:rPr>
          <w:rFonts w:ascii="Calibri" w:hAnsi="Calibri"/>
          <w:spacing w:val="26"/>
        </w:rPr>
        <w:t xml:space="preserve"> </w:t>
      </w:r>
      <w:r>
        <w:rPr>
          <w:rFonts w:ascii="Calibri" w:hAnsi="Calibri"/>
        </w:rPr>
        <w:t>le</w:t>
      </w:r>
    </w:p>
    <w:p>
      <w:pPr>
        <w:pStyle w:val="Corpodeltesto"/>
        <w:spacing w:lineRule="auto" w:line="276" w:before="43" w:after="0"/>
        <w:ind w:left="1443" w:right="1441" w:hanging="0"/>
        <w:jc w:val="both"/>
        <w:rPr>
          <w:rFonts w:ascii="Calibri" w:hAnsi="Calibri"/>
        </w:rPr>
      </w:pPr>
      <w:r>
        <w:rPr>
          <w:rFonts w:ascii="Calibri" w:hAnsi="Calibri"/>
        </w:rPr>
        <w:t>esperienze</w:t>
      </w:r>
      <w:r>
        <w:rPr>
          <w:rFonts w:ascii="Calibri" w:hAnsi="Calibri"/>
          <w:spacing w:val="1"/>
        </w:rPr>
        <w:t xml:space="preserve"> </w:t>
      </w:r>
      <w:r>
        <w:rPr>
          <w:rFonts w:ascii="Calibri" w:hAnsi="Calibri"/>
        </w:rPr>
        <w:t>realizzati,</w:t>
      </w:r>
      <w:r>
        <w:rPr>
          <w:rFonts w:ascii="Calibri" w:hAnsi="Calibri"/>
          <w:spacing w:val="1"/>
        </w:rPr>
        <w:t xml:space="preserve"> </w:t>
      </w:r>
      <w:r>
        <w:rPr>
          <w:rFonts w:ascii="Calibri" w:hAnsi="Calibri"/>
        </w:rPr>
        <w:t>con</w:t>
      </w:r>
      <w:r>
        <w:rPr>
          <w:rFonts w:ascii="Calibri" w:hAnsi="Calibri"/>
          <w:spacing w:val="1"/>
        </w:rPr>
        <w:t xml:space="preserve"> </w:t>
      </w:r>
      <w:r>
        <w:rPr>
          <w:rFonts w:ascii="Calibri" w:hAnsi="Calibri"/>
        </w:rPr>
        <w:t>riguardo</w:t>
      </w:r>
      <w:r>
        <w:rPr>
          <w:rFonts w:ascii="Calibri" w:hAnsi="Calibri"/>
          <w:spacing w:val="1"/>
        </w:rPr>
        <w:t xml:space="preserve"> </w:t>
      </w:r>
      <w:r>
        <w:rPr>
          <w:rFonts w:ascii="Calibri" w:hAnsi="Calibri"/>
        </w:rPr>
        <w:t>anche</w:t>
      </w:r>
      <w:r>
        <w:rPr>
          <w:rFonts w:ascii="Calibri" w:hAnsi="Calibri"/>
          <w:spacing w:val="1"/>
        </w:rPr>
        <w:t xml:space="preserve"> </w:t>
      </w:r>
      <w:r>
        <w:rPr>
          <w:rFonts w:ascii="Calibri" w:hAnsi="Calibri"/>
        </w:rPr>
        <w:t>alle</w:t>
      </w:r>
      <w:r>
        <w:rPr>
          <w:rFonts w:ascii="Calibri" w:hAnsi="Calibri"/>
          <w:spacing w:val="1"/>
        </w:rPr>
        <w:t xml:space="preserve"> </w:t>
      </w:r>
      <w:r>
        <w:rPr>
          <w:rFonts w:ascii="Calibri" w:hAnsi="Calibri"/>
        </w:rPr>
        <w:t>iniziative</w:t>
      </w:r>
      <w:r>
        <w:rPr>
          <w:rFonts w:ascii="Calibri" w:hAnsi="Calibri"/>
          <w:spacing w:val="1"/>
        </w:rPr>
        <w:t xml:space="preserve"> </w:t>
      </w:r>
      <w:r>
        <w:rPr>
          <w:rFonts w:ascii="Calibri" w:hAnsi="Calibri"/>
        </w:rPr>
        <w:t>di</w:t>
      </w:r>
      <w:r>
        <w:rPr>
          <w:rFonts w:ascii="Calibri" w:hAnsi="Calibri"/>
          <w:spacing w:val="1"/>
        </w:rPr>
        <w:t xml:space="preserve"> </w:t>
      </w:r>
      <w:r>
        <w:rPr>
          <w:rFonts w:ascii="Calibri" w:hAnsi="Calibri"/>
        </w:rPr>
        <w:t>individualizzazione</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personalizzazione</w:t>
      </w:r>
      <w:r>
        <w:rPr>
          <w:rFonts w:ascii="Calibri" w:hAnsi="Calibri"/>
          <w:spacing w:val="1"/>
        </w:rPr>
        <w:t xml:space="preserve"> </w:t>
      </w:r>
      <w:r>
        <w:rPr>
          <w:rFonts w:ascii="Calibri" w:hAnsi="Calibri"/>
        </w:rPr>
        <w:t>eventualmente</w:t>
      </w:r>
      <w:r>
        <w:rPr>
          <w:rFonts w:ascii="Calibri" w:hAnsi="Calibri"/>
          <w:spacing w:val="1"/>
        </w:rPr>
        <w:t xml:space="preserve"> </w:t>
      </w:r>
      <w:r>
        <w:rPr>
          <w:rFonts w:ascii="Calibri" w:hAnsi="Calibri"/>
        </w:rPr>
        <w:t>intraprese</w:t>
      </w:r>
      <w:r>
        <w:rPr>
          <w:rFonts w:ascii="Calibri" w:hAnsi="Calibri"/>
          <w:spacing w:val="1"/>
        </w:rPr>
        <w:t xml:space="preserve"> </w:t>
      </w:r>
      <w:r>
        <w:rPr>
          <w:rFonts w:ascii="Calibri" w:hAnsi="Calibri"/>
        </w:rPr>
        <w:t>nel</w:t>
      </w:r>
      <w:r>
        <w:rPr>
          <w:rFonts w:ascii="Calibri" w:hAnsi="Calibri"/>
          <w:spacing w:val="1"/>
        </w:rPr>
        <w:t xml:space="preserve"> </w:t>
      </w:r>
      <w:r>
        <w:rPr>
          <w:rFonts w:ascii="Calibri" w:hAnsi="Calibri"/>
        </w:rPr>
        <w:t>percorso</w:t>
      </w:r>
      <w:r>
        <w:rPr>
          <w:rFonts w:ascii="Calibri" w:hAnsi="Calibri"/>
          <w:spacing w:val="1"/>
        </w:rPr>
        <w:t xml:space="preserve"> </w:t>
      </w:r>
      <w:r>
        <w:rPr>
          <w:rFonts w:ascii="Calibri" w:hAnsi="Calibri"/>
        </w:rPr>
        <w:t>di</w:t>
      </w:r>
      <w:r>
        <w:rPr>
          <w:rFonts w:ascii="Calibri" w:hAnsi="Calibri"/>
          <w:spacing w:val="1"/>
        </w:rPr>
        <w:t xml:space="preserve"> </w:t>
      </w:r>
      <w:r>
        <w:rPr>
          <w:rFonts w:ascii="Calibri" w:hAnsi="Calibri"/>
        </w:rPr>
        <w:t>studi,</w:t>
      </w:r>
      <w:r>
        <w:rPr>
          <w:rFonts w:ascii="Calibri" w:hAnsi="Calibri"/>
          <w:spacing w:val="1"/>
        </w:rPr>
        <w:t xml:space="preserve"> </w:t>
      </w:r>
      <w:r>
        <w:rPr>
          <w:rFonts w:ascii="Calibri" w:hAnsi="Calibri"/>
        </w:rPr>
        <w:t>nel</w:t>
      </w:r>
      <w:r>
        <w:rPr>
          <w:rFonts w:ascii="Calibri" w:hAnsi="Calibri"/>
          <w:spacing w:val="1"/>
        </w:rPr>
        <w:t xml:space="preserve"> </w:t>
      </w:r>
      <w:r>
        <w:rPr>
          <w:rFonts w:ascii="Calibri" w:hAnsi="Calibri"/>
        </w:rPr>
        <w:t>rispetto</w:t>
      </w:r>
      <w:r>
        <w:rPr>
          <w:rFonts w:ascii="Calibri" w:hAnsi="Calibri"/>
          <w:spacing w:val="1"/>
        </w:rPr>
        <w:t xml:space="preserve"> </w:t>
      </w:r>
      <w:r>
        <w:rPr>
          <w:rFonts w:ascii="Calibri" w:hAnsi="Calibri"/>
        </w:rPr>
        <w:t>delle</w:t>
      </w:r>
      <w:r>
        <w:rPr>
          <w:rFonts w:ascii="Calibri" w:hAnsi="Calibri"/>
          <w:spacing w:val="1"/>
        </w:rPr>
        <w:t xml:space="preserve"> </w:t>
      </w:r>
      <w:r>
        <w:rPr>
          <w:rFonts w:ascii="Calibri" w:hAnsi="Calibri"/>
        </w:rPr>
        <w:t>Indicazioni</w:t>
      </w:r>
      <w:r>
        <w:rPr>
          <w:rFonts w:ascii="Calibri" w:hAnsi="Calibri"/>
          <w:spacing w:val="-1"/>
        </w:rPr>
        <w:t xml:space="preserve"> </w:t>
      </w:r>
      <w:r>
        <w:rPr>
          <w:rFonts w:ascii="Calibri" w:hAnsi="Calibri"/>
        </w:rPr>
        <w:t>nazionali e</w:t>
      </w:r>
      <w:r>
        <w:rPr>
          <w:rFonts w:ascii="Calibri" w:hAnsi="Calibri"/>
          <w:spacing w:val="-2"/>
        </w:rPr>
        <w:t xml:space="preserve"> </w:t>
      </w:r>
      <w:r>
        <w:rPr>
          <w:rFonts w:ascii="Calibri" w:hAnsi="Calibri"/>
        </w:rPr>
        <w:t>delle</w:t>
      </w:r>
      <w:r>
        <w:rPr>
          <w:rFonts w:ascii="Calibri" w:hAnsi="Calibri"/>
          <w:spacing w:val="-2"/>
        </w:rPr>
        <w:t xml:space="preserve"> </w:t>
      </w:r>
      <w:r>
        <w:rPr>
          <w:rFonts w:ascii="Calibri" w:hAnsi="Calibri"/>
        </w:rPr>
        <w:t>Linee</w:t>
      </w:r>
      <w:r>
        <w:rPr>
          <w:rFonts w:ascii="Calibri" w:hAnsi="Calibri"/>
          <w:spacing w:val="-2"/>
        </w:rPr>
        <w:t xml:space="preserve"> </w:t>
      </w:r>
      <w:r>
        <w:rPr>
          <w:rFonts w:ascii="Calibri" w:hAnsi="Calibri"/>
        </w:rPr>
        <w:t>guida.</w:t>
      </w:r>
    </w:p>
    <w:p>
      <w:pPr>
        <w:pStyle w:val="Corpodeltesto"/>
        <w:spacing w:lineRule="auto" w:line="276" w:before="1" w:after="0"/>
        <w:ind w:left="1443" w:right="1440" w:firstLine="48"/>
        <w:jc w:val="both"/>
        <w:rPr>
          <w:rFonts w:ascii="Calibri" w:hAnsi="Calibri"/>
        </w:rPr>
      </w:pPr>
      <w:r>
        <w:rPr>
          <w:rFonts w:ascii="Calibri" w:hAnsi="Calibri"/>
        </w:rPr>
        <w:t>Per quanto concerne le conoscenze e le competenze della disciplina non linguistica (DNL)</w:t>
      </w:r>
      <w:r>
        <w:rPr>
          <w:rFonts w:ascii="Calibri" w:hAnsi="Calibri"/>
          <w:spacing w:val="1"/>
        </w:rPr>
        <w:t xml:space="preserve"> </w:t>
      </w:r>
      <w:r>
        <w:rPr>
          <w:rFonts w:ascii="Calibri" w:hAnsi="Calibri"/>
        </w:rPr>
        <w:t>veicolata in lingua straniera attraverso la metodologia CLIL, il colloquio può accertarle</w:t>
      </w:r>
      <w:r>
        <w:rPr>
          <w:rFonts w:ascii="Calibri" w:hAnsi="Calibri"/>
          <w:spacing w:val="1"/>
        </w:rPr>
        <w:t xml:space="preserve"> </w:t>
      </w:r>
      <w:r>
        <w:rPr>
          <w:rFonts w:ascii="Calibri" w:hAnsi="Calibri"/>
        </w:rPr>
        <w:t>qualora</w:t>
      </w:r>
      <w:r>
        <w:rPr>
          <w:rFonts w:ascii="Calibri" w:hAnsi="Calibri"/>
          <w:spacing w:val="1"/>
        </w:rPr>
        <w:t xml:space="preserve"> </w:t>
      </w:r>
      <w:r>
        <w:rPr>
          <w:rFonts w:ascii="Calibri" w:hAnsi="Calibri"/>
        </w:rPr>
        <w:t>il</w:t>
      </w:r>
      <w:r>
        <w:rPr>
          <w:rFonts w:ascii="Calibri" w:hAnsi="Calibri"/>
          <w:spacing w:val="1"/>
        </w:rPr>
        <w:t xml:space="preserve"> </w:t>
      </w:r>
      <w:r>
        <w:rPr>
          <w:rFonts w:ascii="Calibri" w:hAnsi="Calibri"/>
        </w:rPr>
        <w:t>docente</w:t>
      </w:r>
      <w:r>
        <w:rPr>
          <w:rFonts w:ascii="Calibri" w:hAnsi="Calibri"/>
          <w:spacing w:val="1"/>
        </w:rPr>
        <w:t xml:space="preserve"> </w:t>
      </w:r>
      <w:r>
        <w:rPr>
          <w:rFonts w:ascii="Calibri" w:hAnsi="Calibri"/>
        </w:rPr>
        <w:t>della</w:t>
      </w:r>
      <w:r>
        <w:rPr>
          <w:rFonts w:ascii="Calibri" w:hAnsi="Calibri"/>
          <w:spacing w:val="1"/>
        </w:rPr>
        <w:t xml:space="preserve"> </w:t>
      </w:r>
      <w:r>
        <w:rPr>
          <w:rFonts w:ascii="Calibri" w:hAnsi="Calibri"/>
        </w:rPr>
        <w:t>disciplina</w:t>
      </w:r>
      <w:r>
        <w:rPr>
          <w:rFonts w:ascii="Calibri" w:hAnsi="Calibri"/>
          <w:spacing w:val="1"/>
        </w:rPr>
        <w:t xml:space="preserve"> </w:t>
      </w:r>
      <w:r>
        <w:rPr>
          <w:rFonts w:ascii="Calibri" w:hAnsi="Calibri"/>
        </w:rPr>
        <w:t>coinvolta</w:t>
      </w:r>
      <w:r>
        <w:rPr>
          <w:rFonts w:ascii="Calibri" w:hAnsi="Calibri"/>
          <w:spacing w:val="1"/>
        </w:rPr>
        <w:t xml:space="preserve"> </w:t>
      </w:r>
      <w:r>
        <w:rPr>
          <w:rFonts w:ascii="Calibri" w:hAnsi="Calibri"/>
        </w:rPr>
        <w:t>faccia</w:t>
      </w:r>
      <w:r>
        <w:rPr>
          <w:rFonts w:ascii="Calibri" w:hAnsi="Calibri"/>
          <w:spacing w:val="1"/>
        </w:rPr>
        <w:t xml:space="preserve"> </w:t>
      </w:r>
      <w:r>
        <w:rPr>
          <w:rFonts w:ascii="Calibri" w:hAnsi="Calibri"/>
        </w:rPr>
        <w:t>parte</w:t>
      </w:r>
      <w:r>
        <w:rPr>
          <w:rFonts w:ascii="Calibri" w:hAnsi="Calibri"/>
          <w:spacing w:val="1"/>
        </w:rPr>
        <w:t xml:space="preserve"> </w:t>
      </w:r>
      <w:r>
        <w:rPr>
          <w:rFonts w:ascii="Calibri" w:hAnsi="Calibri"/>
        </w:rPr>
        <w:t>della</w:t>
      </w:r>
      <w:r>
        <w:rPr>
          <w:rFonts w:ascii="Calibri" w:hAnsi="Calibri"/>
          <w:spacing w:val="49"/>
        </w:rPr>
        <w:t xml:space="preserve"> </w:t>
      </w:r>
      <w:r>
        <w:rPr>
          <w:rFonts w:ascii="Calibri" w:hAnsi="Calibri"/>
        </w:rPr>
        <w:t>commissione/classe</w:t>
      </w:r>
      <w:r>
        <w:rPr>
          <w:rFonts w:ascii="Calibri" w:hAnsi="Calibri"/>
          <w:spacing w:val="50"/>
        </w:rPr>
        <w:t xml:space="preserve"> </w:t>
      </w:r>
      <w:r>
        <w:rPr>
          <w:rFonts w:ascii="Calibri" w:hAnsi="Calibri"/>
        </w:rPr>
        <w:t>di</w:t>
      </w:r>
      <w:r>
        <w:rPr>
          <w:rFonts w:ascii="Calibri" w:hAnsi="Calibri"/>
          <w:spacing w:val="1"/>
        </w:rPr>
        <w:t xml:space="preserve"> </w:t>
      </w:r>
      <w:r>
        <w:rPr>
          <w:rFonts w:ascii="Calibri" w:hAnsi="Calibri"/>
        </w:rPr>
        <w:t>esame quale commissario interno.</w:t>
      </w:r>
    </w:p>
    <w:p>
      <w:pPr>
        <w:pStyle w:val="Normal"/>
        <w:spacing w:lineRule="auto" w:line="240" w:before="5" w:after="0"/>
        <w:rPr>
          <w:sz w:val="25"/>
        </w:rPr>
      </w:pPr>
      <w:r>
        <w:rPr>
          <w:sz w:val="25"/>
        </w:rPr>
      </w:r>
    </w:p>
    <w:p>
      <w:pPr>
        <w:pStyle w:val="Normal"/>
        <w:spacing w:before="0" w:after="0"/>
        <w:ind w:left="1400" w:right="0" w:hanging="0"/>
        <w:jc w:val="left"/>
        <w:rPr>
          <w:b/>
          <w:b/>
          <w:sz w:val="24"/>
        </w:rPr>
      </w:pPr>
      <w:r>
        <w:rPr>
          <w:b/>
          <w:color w:val="221F1F"/>
          <w:sz w:val="24"/>
        </w:rPr>
        <w:t>percorsi</w:t>
      </w:r>
      <w:r>
        <w:rPr>
          <w:b/>
          <w:color w:val="221F1F"/>
          <w:spacing w:val="-8"/>
          <w:sz w:val="24"/>
        </w:rPr>
        <w:t xml:space="preserve"> </w:t>
      </w:r>
      <w:r>
        <w:rPr>
          <w:b/>
          <w:color w:val="221F1F"/>
          <w:sz w:val="24"/>
        </w:rPr>
        <w:t>pluridisciplinari</w:t>
      </w:r>
    </w:p>
    <w:p>
      <w:pPr>
        <w:pStyle w:val="Normal"/>
        <w:spacing w:lineRule="auto" w:line="240" w:before="10" w:after="0"/>
        <w:rPr>
          <w:b/>
          <w:b/>
          <w:sz w:val="33"/>
        </w:rPr>
      </w:pPr>
      <w:r>
        <w:rPr>
          <w:b/>
          <w:sz w:val="33"/>
        </w:rPr>
      </w:r>
    </w:p>
    <w:p>
      <w:pPr>
        <w:pStyle w:val="Corpodeltesto"/>
        <w:ind w:left="1400" w:right="1446" w:hanging="0"/>
        <w:rPr>
          <w:rFonts w:ascii="Calibri" w:hAnsi="Calibri"/>
        </w:rPr>
      </w:pPr>
      <w:r>
        <w:rPr>
          <w:rFonts w:ascii="Calibri" w:hAnsi="Calibri"/>
          <w:color w:val="221F1F"/>
        </w:rPr>
        <w:t>Il Consiglio di classe, sulla base delle indicazioni dei Dipartimento, della programmazione</w:t>
      </w:r>
      <w:r>
        <w:rPr>
          <w:rFonts w:ascii="Calibri" w:hAnsi="Calibri"/>
          <w:color w:val="221F1F"/>
          <w:spacing w:val="1"/>
        </w:rPr>
        <w:t xml:space="preserve"> </w:t>
      </w:r>
      <w:r>
        <w:rPr>
          <w:rFonts w:ascii="Calibri" w:hAnsi="Calibri"/>
          <w:color w:val="221F1F"/>
        </w:rPr>
        <w:t>didattico-educativa</w:t>
      </w:r>
      <w:r>
        <w:rPr>
          <w:rFonts w:ascii="Calibri" w:hAnsi="Calibri"/>
          <w:color w:val="221F1F"/>
          <w:spacing w:val="-4"/>
        </w:rPr>
        <w:t xml:space="preserve"> </w:t>
      </w:r>
      <w:r>
        <w:rPr>
          <w:rFonts w:ascii="Calibri" w:hAnsi="Calibri"/>
          <w:color w:val="221F1F"/>
        </w:rPr>
        <w:t>del</w:t>
      </w:r>
      <w:r>
        <w:rPr>
          <w:rFonts w:ascii="Calibri" w:hAnsi="Calibri"/>
          <w:color w:val="221F1F"/>
          <w:spacing w:val="-2"/>
        </w:rPr>
        <w:t xml:space="preserve"> </w:t>
      </w:r>
      <w:r>
        <w:rPr>
          <w:rFonts w:ascii="Calibri" w:hAnsi="Calibri"/>
          <w:color w:val="221F1F"/>
        </w:rPr>
        <w:t>Consiglio</w:t>
      </w:r>
      <w:r>
        <w:rPr>
          <w:rFonts w:ascii="Calibri" w:hAnsi="Calibri"/>
          <w:color w:val="221F1F"/>
          <w:spacing w:val="-4"/>
        </w:rPr>
        <w:t xml:space="preserve"> </w:t>
      </w:r>
      <w:r>
        <w:rPr>
          <w:rFonts w:ascii="Calibri" w:hAnsi="Calibri"/>
          <w:color w:val="221F1F"/>
        </w:rPr>
        <w:t>di</w:t>
      </w:r>
      <w:r>
        <w:rPr>
          <w:rFonts w:ascii="Calibri" w:hAnsi="Calibri"/>
          <w:color w:val="221F1F"/>
          <w:spacing w:val="-2"/>
        </w:rPr>
        <w:t xml:space="preserve"> </w:t>
      </w:r>
      <w:r>
        <w:rPr>
          <w:rFonts w:ascii="Calibri" w:hAnsi="Calibri"/>
          <w:color w:val="221F1F"/>
        </w:rPr>
        <w:t>classe,</w:t>
      </w:r>
      <w:r>
        <w:rPr>
          <w:rFonts w:ascii="Calibri" w:hAnsi="Calibri"/>
          <w:color w:val="221F1F"/>
          <w:spacing w:val="-6"/>
        </w:rPr>
        <w:t xml:space="preserve"> </w:t>
      </w:r>
      <w:r>
        <w:rPr>
          <w:rFonts w:ascii="Calibri" w:hAnsi="Calibri"/>
          <w:color w:val="221F1F"/>
        </w:rPr>
        <w:t>dei</w:t>
      </w:r>
      <w:r>
        <w:rPr>
          <w:rFonts w:ascii="Calibri" w:hAnsi="Calibri"/>
          <w:color w:val="221F1F"/>
          <w:spacing w:val="-1"/>
        </w:rPr>
        <w:t xml:space="preserve"> </w:t>
      </w:r>
      <w:r>
        <w:rPr>
          <w:rFonts w:ascii="Calibri" w:hAnsi="Calibri"/>
          <w:color w:val="221F1F"/>
        </w:rPr>
        <w:t>Piani</w:t>
      </w:r>
      <w:r>
        <w:rPr>
          <w:rFonts w:ascii="Calibri" w:hAnsi="Calibri"/>
          <w:color w:val="221F1F"/>
          <w:spacing w:val="-2"/>
        </w:rPr>
        <w:t xml:space="preserve"> </w:t>
      </w:r>
      <w:r>
        <w:rPr>
          <w:rFonts w:ascii="Calibri" w:hAnsi="Calibri"/>
          <w:color w:val="221F1F"/>
        </w:rPr>
        <w:t>di</w:t>
      </w:r>
      <w:r>
        <w:rPr>
          <w:rFonts w:ascii="Calibri" w:hAnsi="Calibri"/>
          <w:color w:val="221F1F"/>
          <w:spacing w:val="-2"/>
        </w:rPr>
        <w:t xml:space="preserve"> </w:t>
      </w:r>
      <w:r>
        <w:rPr>
          <w:rFonts w:ascii="Calibri" w:hAnsi="Calibri"/>
          <w:color w:val="221F1F"/>
        </w:rPr>
        <w:t>lavoro</w:t>
      </w:r>
      <w:r>
        <w:rPr>
          <w:rFonts w:ascii="Calibri" w:hAnsi="Calibri"/>
          <w:color w:val="221F1F"/>
          <w:spacing w:val="-5"/>
        </w:rPr>
        <w:t xml:space="preserve"> </w:t>
      </w:r>
      <w:r>
        <w:rPr>
          <w:rFonts w:ascii="Calibri" w:hAnsi="Calibri"/>
          <w:color w:val="221F1F"/>
        </w:rPr>
        <w:t>individuali</w:t>
      </w:r>
      <w:r>
        <w:rPr>
          <w:rFonts w:ascii="Calibri" w:hAnsi="Calibri"/>
          <w:color w:val="221F1F"/>
          <w:spacing w:val="-2"/>
        </w:rPr>
        <w:t xml:space="preserve"> </w:t>
      </w:r>
      <w:r>
        <w:rPr>
          <w:rFonts w:ascii="Calibri" w:hAnsi="Calibri"/>
          <w:color w:val="221F1F"/>
        </w:rPr>
        <w:t>e</w:t>
      </w:r>
      <w:r>
        <w:rPr>
          <w:rFonts w:ascii="Calibri" w:hAnsi="Calibri"/>
          <w:color w:val="221F1F"/>
          <w:spacing w:val="-3"/>
        </w:rPr>
        <w:t xml:space="preserve"> </w:t>
      </w:r>
      <w:r>
        <w:rPr>
          <w:rFonts w:ascii="Calibri" w:hAnsi="Calibri"/>
          <w:color w:val="221F1F"/>
        </w:rPr>
        <w:t>di</w:t>
      </w:r>
      <w:r>
        <w:rPr>
          <w:rFonts w:ascii="Calibri" w:hAnsi="Calibri"/>
          <w:color w:val="221F1F"/>
          <w:spacing w:val="-2"/>
        </w:rPr>
        <w:t xml:space="preserve"> </w:t>
      </w:r>
      <w:r>
        <w:rPr>
          <w:rFonts w:ascii="Calibri" w:hAnsi="Calibri"/>
          <w:color w:val="221F1F"/>
        </w:rPr>
        <w:t>quanto</w:t>
      </w:r>
      <w:r>
        <w:rPr>
          <w:rFonts w:ascii="Calibri" w:hAnsi="Calibri"/>
          <w:color w:val="221F1F"/>
          <w:spacing w:val="-5"/>
        </w:rPr>
        <w:t xml:space="preserve"> </w:t>
      </w:r>
      <w:r>
        <w:rPr>
          <w:rFonts w:ascii="Calibri" w:hAnsi="Calibri"/>
          <w:color w:val="221F1F"/>
        </w:rPr>
        <w:t>previsto</w:t>
      </w:r>
      <w:r>
        <w:rPr>
          <w:rFonts w:ascii="Calibri" w:hAnsi="Calibri"/>
          <w:color w:val="221F1F"/>
          <w:spacing w:val="-46"/>
        </w:rPr>
        <w:t xml:space="preserve"> </w:t>
      </w:r>
      <w:r>
        <w:rPr>
          <w:rFonts w:ascii="Calibri" w:hAnsi="Calibri"/>
          <w:color w:val="221F1F"/>
        </w:rPr>
        <w:t>dalla normativa relativa al colloquio dei nuovi Esami di Stato, ha predisposto i percorsi</w:t>
      </w:r>
      <w:r>
        <w:rPr>
          <w:rFonts w:ascii="Calibri" w:hAnsi="Calibri"/>
          <w:color w:val="221F1F"/>
          <w:spacing w:val="1"/>
        </w:rPr>
        <w:t xml:space="preserve"> </w:t>
      </w:r>
      <w:r>
        <w:rPr>
          <w:rFonts w:ascii="Calibri" w:hAnsi="Calibri"/>
          <w:color w:val="221F1F"/>
        </w:rPr>
        <w:t>pluridisciplinari</w:t>
      </w:r>
      <w:r>
        <w:rPr>
          <w:rFonts w:ascii="Calibri" w:hAnsi="Calibri"/>
          <w:color w:val="221F1F"/>
          <w:spacing w:val="-1"/>
        </w:rPr>
        <w:t xml:space="preserve"> </w:t>
      </w:r>
      <w:r>
        <w:rPr>
          <w:rFonts w:ascii="Calibri" w:hAnsi="Calibri"/>
          <w:color w:val="221F1F"/>
        </w:rPr>
        <w:t>riassunti nella</w:t>
      </w:r>
      <w:r>
        <w:rPr>
          <w:rFonts w:ascii="Calibri" w:hAnsi="Calibri"/>
          <w:color w:val="221F1F"/>
          <w:spacing w:val="-2"/>
        </w:rPr>
        <w:t xml:space="preserve"> </w:t>
      </w:r>
      <w:r>
        <w:rPr>
          <w:rFonts w:ascii="Calibri" w:hAnsi="Calibri"/>
          <w:color w:val="221F1F"/>
        </w:rPr>
        <w:t>seguente</w:t>
      </w:r>
      <w:r>
        <w:rPr>
          <w:rFonts w:ascii="Calibri" w:hAnsi="Calibri"/>
          <w:color w:val="221F1F"/>
          <w:spacing w:val="-2"/>
        </w:rPr>
        <w:t xml:space="preserve"> </w:t>
      </w:r>
      <w:r>
        <w:rPr>
          <w:rFonts w:ascii="Calibri" w:hAnsi="Calibri"/>
          <w:color w:val="221F1F"/>
        </w:rPr>
        <w:t>tabella:</w:t>
      </w:r>
    </w:p>
    <w:p>
      <w:pPr>
        <w:pStyle w:val="Normal"/>
        <w:spacing w:lineRule="auto" w:line="240" w:before="10" w:after="0"/>
        <w:rPr>
          <w:sz w:val="22"/>
        </w:rPr>
      </w:pPr>
      <w:r>
        <w:rPr>
          <w:sz w:val="22"/>
        </w:rPr>
      </w:r>
    </w:p>
    <w:tbl>
      <w:tblPr>
        <w:tblW w:w="9354" w:type="dxa"/>
        <w:jc w:val="left"/>
        <w:tblInd w:w="839" w:type="dxa"/>
        <w:tblLayout w:type="fixed"/>
        <w:tblCellMar>
          <w:top w:w="0" w:type="dxa"/>
          <w:left w:w="5" w:type="dxa"/>
          <w:bottom w:w="0" w:type="dxa"/>
          <w:right w:w="5" w:type="dxa"/>
        </w:tblCellMar>
        <w:tblLook w:val="01e0"/>
      </w:tblPr>
      <w:tblGrid>
        <w:gridCol w:w="2977"/>
        <w:gridCol w:w="6376"/>
      </w:tblGrid>
      <w:tr>
        <w:trPr>
          <w:trHeight w:val="546" w:hRule="atLeast"/>
        </w:trPr>
        <w:tc>
          <w:tcPr>
            <w:tcW w:w="2977"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266" w:before="16" w:after="0"/>
              <w:ind w:left="533" w:right="748" w:hanging="0"/>
              <w:jc w:val="center"/>
              <w:rPr>
                <w:b/>
                <w:b/>
                <w:sz w:val="22"/>
              </w:rPr>
            </w:pPr>
            <w:r>
              <w:rPr>
                <w:b/>
                <w:color w:val="221F1F"/>
                <w:sz w:val="22"/>
              </w:rPr>
              <w:t>Unità</w:t>
            </w:r>
          </w:p>
          <w:p>
            <w:pPr>
              <w:pStyle w:val="TableParagraph"/>
              <w:widowControl w:val="false"/>
              <w:spacing w:lineRule="exact" w:line="245"/>
              <w:ind w:left="535" w:right="748" w:hanging="0"/>
              <w:jc w:val="center"/>
              <w:rPr>
                <w:b/>
                <w:b/>
                <w:sz w:val="22"/>
              </w:rPr>
            </w:pPr>
            <w:r>
              <w:rPr>
                <w:b/>
                <w:color w:val="221F1F"/>
                <w:sz w:val="22"/>
              </w:rPr>
              <w:t>di</w:t>
            </w:r>
            <w:r>
              <w:rPr>
                <w:b/>
                <w:color w:val="221F1F"/>
                <w:spacing w:val="-5"/>
                <w:sz w:val="22"/>
              </w:rPr>
              <w:t xml:space="preserve"> </w:t>
            </w:r>
            <w:r>
              <w:rPr>
                <w:b/>
                <w:color w:val="221F1F"/>
                <w:sz w:val="22"/>
              </w:rPr>
              <w:t>apprendimento</w:t>
            </w:r>
          </w:p>
        </w:tc>
        <w:tc>
          <w:tcPr>
            <w:tcW w:w="6376"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30" w:after="0"/>
              <w:ind w:left="2281" w:right="2274" w:hanging="0"/>
              <w:jc w:val="center"/>
              <w:rPr>
                <w:b/>
                <w:b/>
                <w:sz w:val="22"/>
              </w:rPr>
            </w:pPr>
            <w:r>
              <w:rPr>
                <w:b/>
                <w:color w:val="221F1F"/>
                <w:sz w:val="22"/>
              </w:rPr>
              <w:t>Discipline</w:t>
            </w:r>
            <w:r>
              <w:rPr>
                <w:b/>
                <w:color w:val="221F1F"/>
                <w:spacing w:val="-7"/>
                <w:sz w:val="22"/>
              </w:rPr>
              <w:t xml:space="preserve"> </w:t>
            </w:r>
            <w:r>
              <w:rPr>
                <w:b/>
                <w:color w:val="221F1F"/>
                <w:sz w:val="22"/>
              </w:rPr>
              <w:t>coinvolte</w:t>
            </w:r>
          </w:p>
        </w:tc>
      </w:tr>
      <w:tr>
        <w:trPr>
          <w:trHeight w:val="537" w:hRule="atLeast"/>
        </w:trPr>
        <w:tc>
          <w:tcPr>
            <w:tcW w:w="29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4" w:right="0" w:hanging="0"/>
              <w:rPr>
                <w:sz w:val="22"/>
              </w:rPr>
            </w:pPr>
            <w:r>
              <w:rPr>
                <w:sz w:val="22"/>
              </w:rPr>
              <w:t>Pace e guerra</w:t>
            </w:r>
          </w:p>
        </w:tc>
        <w:tc>
          <w:tcPr>
            <w:tcW w:w="637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tLeast" w:line="270"/>
              <w:ind w:left="4" w:right="445" w:hanging="0"/>
              <w:rPr>
                <w:sz w:val="22"/>
              </w:rPr>
            </w:pPr>
            <w:r>
              <w:rPr>
                <w:sz w:val="22"/>
              </w:rPr>
              <w:t>Italiano,  Matematica, Scienze della terra,</w:t>
            </w:r>
            <w:r>
              <w:rPr>
                <w:spacing w:val="-47"/>
                <w:sz w:val="22"/>
              </w:rPr>
              <w:t xml:space="preserve"> I</w:t>
            </w:r>
            <w:r>
              <w:rPr>
                <w:sz w:val="22"/>
              </w:rPr>
              <w:t>nglese, Scienze motorie e sportive, Filosofia.</w:t>
            </w:r>
          </w:p>
        </w:tc>
      </w:tr>
      <w:tr>
        <w:trPr>
          <w:trHeight w:val="534" w:hRule="atLeast"/>
        </w:trPr>
        <w:tc>
          <w:tcPr>
            <w:tcW w:w="29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67"/>
              <w:ind w:left="4" w:right="0" w:hanging="0"/>
              <w:rPr>
                <w:sz w:val="22"/>
              </w:rPr>
            </w:pPr>
            <w:r>
              <w:rPr>
                <w:sz w:val="22"/>
              </w:rPr>
              <w:t>Il progresso</w:t>
            </w:r>
          </w:p>
        </w:tc>
        <w:tc>
          <w:tcPr>
            <w:tcW w:w="637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tLeast" w:line="270"/>
              <w:ind w:left="4" w:right="445" w:hanging="0"/>
              <w:rPr>
                <w:sz w:val="22"/>
              </w:rPr>
            </w:pPr>
            <w:r>
              <w:rPr>
                <w:sz w:val="22"/>
              </w:rPr>
              <w:t>Italiano,  Matematica, Scienze della terra,</w:t>
            </w:r>
            <w:r>
              <w:rPr>
                <w:spacing w:val="-47"/>
                <w:sz w:val="22"/>
              </w:rPr>
              <w:t xml:space="preserve"> I</w:t>
            </w:r>
            <w:r>
              <w:rPr>
                <w:sz w:val="22"/>
              </w:rPr>
              <w:t>nglese, Scienze motorie e sportive, Filosofia.</w:t>
            </w:r>
          </w:p>
        </w:tc>
      </w:tr>
      <w:tr>
        <w:trPr>
          <w:trHeight w:val="537" w:hRule="atLeast"/>
        </w:trPr>
        <w:tc>
          <w:tcPr>
            <w:tcW w:w="29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4" w:right="0" w:hanging="0"/>
              <w:rPr>
                <w:sz w:val="22"/>
              </w:rPr>
            </w:pPr>
            <w:r>
              <w:rPr>
                <w:sz w:val="22"/>
              </w:rPr>
              <w:t>L’uomo e la natura</w:t>
            </w:r>
          </w:p>
        </w:tc>
        <w:tc>
          <w:tcPr>
            <w:tcW w:w="637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tLeast" w:line="270"/>
              <w:ind w:left="4" w:right="445" w:hanging="0"/>
              <w:rPr>
                <w:sz w:val="22"/>
              </w:rPr>
            </w:pPr>
            <w:r>
              <w:rPr>
                <w:sz w:val="22"/>
              </w:rPr>
              <w:t>Italiano,  Matematica, Scienze della terra,</w:t>
            </w:r>
            <w:r>
              <w:rPr>
                <w:spacing w:val="-47"/>
                <w:sz w:val="22"/>
              </w:rPr>
              <w:t xml:space="preserve"> I</w:t>
            </w:r>
            <w:r>
              <w:rPr>
                <w:sz w:val="22"/>
              </w:rPr>
              <w:t>nglese, Scienze motorie e sportive, Filosofia.</w:t>
            </w:r>
          </w:p>
        </w:tc>
      </w:tr>
      <w:tr>
        <w:trPr>
          <w:trHeight w:val="534" w:hRule="atLeast"/>
        </w:trPr>
        <w:tc>
          <w:tcPr>
            <w:tcW w:w="29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67"/>
              <w:ind w:left="0" w:right="0" w:hanging="0"/>
              <w:rPr>
                <w:sz w:val="22"/>
              </w:rPr>
            </w:pPr>
            <w:r>
              <w:rPr>
                <w:sz w:val="22"/>
              </w:rPr>
              <w:t>Il valore della differenza</w:t>
            </w:r>
          </w:p>
        </w:tc>
        <w:tc>
          <w:tcPr>
            <w:tcW w:w="637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tLeast" w:line="270"/>
              <w:ind w:left="4" w:right="445" w:hanging="0"/>
              <w:rPr>
                <w:sz w:val="22"/>
              </w:rPr>
            </w:pPr>
            <w:r>
              <w:rPr>
                <w:sz w:val="22"/>
              </w:rPr>
              <w:t>Italiano,  Matematica, Scienze della terra,</w:t>
            </w:r>
            <w:r>
              <w:rPr>
                <w:spacing w:val="-47"/>
                <w:sz w:val="22"/>
              </w:rPr>
              <w:t xml:space="preserve"> I</w:t>
            </w:r>
            <w:r>
              <w:rPr>
                <w:sz w:val="22"/>
              </w:rPr>
              <w:t>nglese, Scienze motorie e sportive, Filosofia.</w:t>
            </w:r>
          </w:p>
        </w:tc>
      </w:tr>
      <w:tr>
        <w:trPr>
          <w:trHeight w:val="537" w:hRule="atLeast"/>
        </w:trPr>
        <w:tc>
          <w:tcPr>
            <w:tcW w:w="29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4" w:right="0" w:hanging="0"/>
              <w:rPr>
                <w:sz w:val="22"/>
              </w:rPr>
            </w:pPr>
            <w:r>
              <w:rPr>
                <w:sz w:val="22"/>
              </w:rPr>
              <w:t>Il lavoro</w:t>
            </w:r>
          </w:p>
        </w:tc>
        <w:tc>
          <w:tcPr>
            <w:tcW w:w="637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tLeast" w:line="270"/>
              <w:ind w:left="4" w:right="445" w:hanging="0"/>
              <w:rPr>
                <w:sz w:val="22"/>
              </w:rPr>
            </w:pPr>
            <w:r>
              <w:rPr>
                <w:sz w:val="22"/>
              </w:rPr>
              <w:t>Italiano,  Matematica, Scienze della terra,</w:t>
            </w:r>
            <w:r>
              <w:rPr>
                <w:spacing w:val="-47"/>
                <w:sz w:val="22"/>
              </w:rPr>
              <w:t xml:space="preserve"> I</w:t>
            </w:r>
            <w:r>
              <w:rPr>
                <w:sz w:val="22"/>
              </w:rPr>
              <w:t>nglese, Scienze motorie e sportive, Filosofia.</w:t>
            </w:r>
          </w:p>
        </w:tc>
      </w:tr>
      <w:tr>
        <w:trPr>
          <w:trHeight w:val="535" w:hRule="atLeast"/>
        </w:trPr>
        <w:tc>
          <w:tcPr>
            <w:tcW w:w="29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68"/>
              <w:ind w:left="4" w:right="0" w:hanging="0"/>
              <w:rPr>
                <w:sz w:val="22"/>
              </w:rPr>
            </w:pPr>
            <w:r>
              <w:rPr>
                <w:sz w:val="22"/>
              </w:rPr>
              <w:t>Libertà e repressione</w:t>
            </w:r>
          </w:p>
        </w:tc>
        <w:tc>
          <w:tcPr>
            <w:tcW w:w="637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tLeast" w:line="270"/>
              <w:ind w:left="4" w:right="445" w:hanging="0"/>
              <w:rPr>
                <w:sz w:val="22"/>
              </w:rPr>
            </w:pPr>
            <w:r>
              <w:rPr>
                <w:sz w:val="22"/>
              </w:rPr>
              <w:t>Italiano,  Matematica, Scienze della terra,</w:t>
            </w:r>
            <w:r>
              <w:rPr>
                <w:spacing w:val="-47"/>
                <w:sz w:val="22"/>
              </w:rPr>
              <w:t xml:space="preserve"> I</w:t>
            </w:r>
            <w:r>
              <w:rPr>
                <w:sz w:val="22"/>
              </w:rPr>
              <w:t>nglese, Scienze motorie e sportive, Filosofia.</w:t>
            </w:r>
          </w:p>
        </w:tc>
      </w:tr>
      <w:tr>
        <w:trPr>
          <w:trHeight w:val="537" w:hRule="atLeast"/>
        </w:trPr>
        <w:tc>
          <w:tcPr>
            <w:tcW w:w="29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4" w:right="0" w:hanging="0"/>
              <w:rPr>
                <w:sz w:val="22"/>
              </w:rPr>
            </w:pPr>
            <w:r>
              <w:rPr>
                <w:sz w:val="22"/>
              </w:rPr>
              <w:t>La crisi</w:t>
            </w:r>
          </w:p>
        </w:tc>
        <w:tc>
          <w:tcPr>
            <w:tcW w:w="637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tLeast" w:line="270"/>
              <w:ind w:left="4" w:right="445" w:hanging="0"/>
              <w:rPr>
                <w:sz w:val="22"/>
              </w:rPr>
            </w:pPr>
            <w:r>
              <w:rPr>
                <w:sz w:val="22"/>
              </w:rPr>
              <w:t>Italiano,  Matematica, Scienze della terra,</w:t>
            </w:r>
            <w:r>
              <w:rPr>
                <w:spacing w:val="-47"/>
                <w:sz w:val="22"/>
              </w:rPr>
              <w:t xml:space="preserve"> I</w:t>
            </w:r>
            <w:r>
              <w:rPr>
                <w:sz w:val="22"/>
              </w:rPr>
              <w:t>nglese, Scienze motorie e sportive, Filosofia.</w:t>
            </w:r>
          </w:p>
        </w:tc>
      </w:tr>
      <w:tr>
        <w:trPr>
          <w:trHeight w:val="534" w:hRule="atLeast"/>
        </w:trPr>
        <w:tc>
          <w:tcPr>
            <w:tcW w:w="29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67"/>
              <w:ind w:left="4" w:right="0" w:hanging="0"/>
              <w:rPr>
                <w:sz w:val="22"/>
              </w:rPr>
            </w:pPr>
            <w:r>
              <w:rPr>
                <w:sz w:val="22"/>
              </w:rPr>
              <w:t>Il</w:t>
            </w:r>
            <w:r>
              <w:rPr>
                <w:spacing w:val="-1"/>
                <w:sz w:val="22"/>
              </w:rPr>
              <w:t xml:space="preserve"> tempo</w:t>
            </w:r>
          </w:p>
        </w:tc>
        <w:tc>
          <w:tcPr>
            <w:tcW w:w="637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tLeast" w:line="270"/>
              <w:ind w:left="4" w:right="445" w:hanging="0"/>
              <w:rPr>
                <w:sz w:val="22"/>
              </w:rPr>
            </w:pPr>
            <w:r>
              <w:rPr>
                <w:sz w:val="22"/>
              </w:rPr>
              <w:t>Italiano,  Matematica, Scienze della terra,</w:t>
            </w:r>
            <w:r>
              <w:rPr>
                <w:spacing w:val="-47"/>
                <w:sz w:val="22"/>
              </w:rPr>
              <w:t xml:space="preserve"> I</w:t>
            </w:r>
            <w:r>
              <w:rPr>
                <w:sz w:val="22"/>
              </w:rPr>
              <w:t>nglese, Scienze motorie e sportive, Filosofia.</w:t>
            </w:r>
          </w:p>
        </w:tc>
      </w:tr>
    </w:tbl>
    <w:p>
      <w:pPr>
        <w:sectPr>
          <w:footerReference w:type="default" r:id="rId16"/>
          <w:type w:val="nextPage"/>
          <w:pgSz w:w="11100" w:h="16838"/>
          <w:pgMar w:left="40" w:right="0" w:gutter="0" w:header="0" w:top="1380" w:footer="986" w:bottom="1260"/>
          <w:pgNumType w:fmt="decimal"/>
          <w:formProt w:val="false"/>
          <w:textDirection w:val="lrTb"/>
          <w:docGrid w:type="default" w:linePitch="100" w:charSpace="4096"/>
        </w:sectPr>
      </w:pPr>
    </w:p>
    <w:p>
      <w:pPr>
        <w:pStyle w:val="Normal"/>
        <w:spacing w:lineRule="auto" w:line="240" w:before="0" w:after="0"/>
        <w:rPr>
          <w:sz w:val="20"/>
        </w:rPr>
      </w:pPr>
      <w:r>
        <w:rPr>
          <w:sz w:val="20"/>
        </w:rPr>
      </w:r>
    </w:p>
    <w:p>
      <w:pPr>
        <w:pStyle w:val="Normal"/>
        <w:spacing w:lineRule="auto" w:line="240" w:before="10" w:after="0"/>
        <w:rPr>
          <w:sz w:val="14"/>
        </w:rPr>
      </w:pPr>
      <w:r>
        <w:rPr>
          <w:sz w:val="14"/>
        </w:rPr>
      </w:r>
    </w:p>
    <w:p>
      <w:pPr>
        <w:pStyle w:val="Normal"/>
        <w:spacing w:lineRule="auto" w:line="240" w:before="56" w:after="0"/>
        <w:ind w:left="1400" w:right="1399" w:hanging="0"/>
        <w:jc w:val="left"/>
        <w:rPr>
          <w:sz w:val="22"/>
        </w:rPr>
      </w:pPr>
      <w:bookmarkStart w:id="0" w:name="Gli_studenti,_nel_corso_del_triennio,_ha"/>
      <w:bookmarkEnd w:id="0"/>
      <w:r>
        <w:rPr>
          <w:color w:val="221F1F"/>
          <w:sz w:val="22"/>
        </w:rPr>
        <w:t>Gli</w:t>
      </w:r>
      <w:r>
        <w:rPr>
          <w:color w:val="221F1F"/>
          <w:spacing w:val="7"/>
          <w:sz w:val="22"/>
        </w:rPr>
        <w:t xml:space="preserve"> </w:t>
      </w:r>
      <w:r>
        <w:rPr>
          <w:color w:val="221F1F"/>
          <w:sz w:val="22"/>
        </w:rPr>
        <w:t>studenti,</w:t>
      </w:r>
      <w:r>
        <w:rPr>
          <w:color w:val="221F1F"/>
          <w:spacing w:val="4"/>
          <w:sz w:val="22"/>
        </w:rPr>
        <w:t xml:space="preserve"> </w:t>
      </w:r>
      <w:r>
        <w:rPr>
          <w:color w:val="221F1F"/>
          <w:sz w:val="22"/>
        </w:rPr>
        <w:t>nel</w:t>
      </w:r>
      <w:r>
        <w:rPr>
          <w:color w:val="221F1F"/>
          <w:spacing w:val="8"/>
          <w:sz w:val="22"/>
        </w:rPr>
        <w:t xml:space="preserve"> </w:t>
      </w:r>
      <w:r>
        <w:rPr>
          <w:color w:val="221F1F"/>
          <w:sz w:val="22"/>
        </w:rPr>
        <w:t>corso</w:t>
      </w:r>
      <w:r>
        <w:rPr>
          <w:color w:val="221F1F"/>
          <w:spacing w:val="4"/>
          <w:sz w:val="22"/>
        </w:rPr>
        <w:t xml:space="preserve"> </w:t>
      </w:r>
      <w:r>
        <w:rPr>
          <w:color w:val="221F1F"/>
          <w:sz w:val="22"/>
        </w:rPr>
        <w:t>del</w:t>
      </w:r>
      <w:r>
        <w:rPr>
          <w:color w:val="221F1F"/>
          <w:spacing w:val="8"/>
          <w:sz w:val="22"/>
        </w:rPr>
        <w:t xml:space="preserve"> </w:t>
      </w:r>
      <w:r>
        <w:rPr>
          <w:color w:val="221F1F"/>
          <w:sz w:val="22"/>
        </w:rPr>
        <w:t>triennio,</w:t>
      </w:r>
      <w:r>
        <w:rPr>
          <w:color w:val="221F1F"/>
          <w:spacing w:val="4"/>
          <w:sz w:val="22"/>
        </w:rPr>
        <w:t xml:space="preserve"> </w:t>
      </w:r>
      <w:r>
        <w:rPr>
          <w:color w:val="221F1F"/>
          <w:sz w:val="22"/>
        </w:rPr>
        <w:t>hanno</w:t>
      </w:r>
      <w:r>
        <w:rPr>
          <w:color w:val="221F1F"/>
          <w:spacing w:val="9"/>
          <w:sz w:val="22"/>
        </w:rPr>
        <w:t xml:space="preserve"> </w:t>
      </w:r>
      <w:r>
        <w:rPr>
          <w:color w:val="221F1F"/>
          <w:sz w:val="22"/>
        </w:rPr>
        <w:t>svolto</w:t>
      </w:r>
      <w:r>
        <w:rPr>
          <w:color w:val="221F1F"/>
          <w:spacing w:val="4"/>
          <w:sz w:val="22"/>
        </w:rPr>
        <w:t xml:space="preserve"> </w:t>
      </w:r>
      <w:r>
        <w:rPr>
          <w:color w:val="221F1F"/>
          <w:sz w:val="22"/>
        </w:rPr>
        <w:t>i</w:t>
      </w:r>
      <w:r>
        <w:rPr>
          <w:color w:val="221F1F"/>
          <w:spacing w:val="13"/>
          <w:sz w:val="22"/>
        </w:rPr>
        <w:t xml:space="preserve"> </w:t>
      </w:r>
      <w:r>
        <w:rPr>
          <w:b/>
          <w:color w:val="221F1F"/>
          <w:sz w:val="22"/>
        </w:rPr>
        <w:t>Percorsi</w:t>
      </w:r>
      <w:r>
        <w:rPr>
          <w:b/>
          <w:color w:val="221F1F"/>
          <w:spacing w:val="5"/>
          <w:sz w:val="22"/>
        </w:rPr>
        <w:t xml:space="preserve"> </w:t>
      </w:r>
      <w:r>
        <w:rPr>
          <w:b/>
          <w:color w:val="221F1F"/>
          <w:sz w:val="22"/>
        </w:rPr>
        <w:t>per</w:t>
      </w:r>
      <w:r>
        <w:rPr>
          <w:b/>
          <w:color w:val="221F1F"/>
          <w:spacing w:val="8"/>
          <w:sz w:val="22"/>
        </w:rPr>
        <w:t xml:space="preserve"> </w:t>
      </w:r>
      <w:r>
        <w:rPr>
          <w:b/>
          <w:color w:val="221F1F"/>
          <w:sz w:val="22"/>
        </w:rPr>
        <w:t>le</w:t>
      </w:r>
      <w:r>
        <w:rPr>
          <w:b/>
          <w:color w:val="221F1F"/>
          <w:spacing w:val="5"/>
          <w:sz w:val="22"/>
        </w:rPr>
        <w:t xml:space="preserve"> </w:t>
      </w:r>
      <w:r>
        <w:rPr>
          <w:b/>
          <w:color w:val="221F1F"/>
          <w:sz w:val="22"/>
        </w:rPr>
        <w:t>competenze</w:t>
      </w:r>
      <w:r>
        <w:rPr>
          <w:b/>
          <w:color w:val="221F1F"/>
          <w:spacing w:val="9"/>
          <w:sz w:val="22"/>
        </w:rPr>
        <w:t xml:space="preserve"> </w:t>
      </w:r>
      <w:r>
        <w:rPr>
          <w:b/>
          <w:color w:val="221F1F"/>
          <w:sz w:val="22"/>
        </w:rPr>
        <w:t>trasversali</w:t>
      </w:r>
      <w:r>
        <w:rPr>
          <w:b/>
          <w:color w:val="221F1F"/>
          <w:spacing w:val="8"/>
          <w:sz w:val="22"/>
        </w:rPr>
        <w:t xml:space="preserve"> </w:t>
      </w:r>
      <w:r>
        <w:rPr>
          <w:b/>
          <w:color w:val="221F1F"/>
          <w:sz w:val="22"/>
        </w:rPr>
        <w:t>e</w:t>
      </w:r>
      <w:r>
        <w:rPr>
          <w:b/>
          <w:color w:val="221F1F"/>
          <w:spacing w:val="-46"/>
          <w:sz w:val="22"/>
        </w:rPr>
        <w:t xml:space="preserve"> </w:t>
      </w:r>
      <w:r>
        <w:rPr>
          <w:b/>
          <w:color w:val="221F1F"/>
          <w:sz w:val="22"/>
        </w:rPr>
        <w:t>per</w:t>
      </w:r>
      <w:r>
        <w:rPr>
          <w:b/>
          <w:color w:val="221F1F"/>
          <w:spacing w:val="-5"/>
          <w:sz w:val="22"/>
        </w:rPr>
        <w:t xml:space="preserve"> </w:t>
      </w:r>
      <w:r>
        <w:rPr>
          <w:b/>
          <w:color w:val="221F1F"/>
          <w:sz w:val="22"/>
        </w:rPr>
        <w:t>l’orientamento</w:t>
      </w:r>
      <w:r>
        <w:rPr>
          <w:b/>
          <w:color w:val="221F1F"/>
          <w:spacing w:val="1"/>
          <w:sz w:val="22"/>
        </w:rPr>
        <w:t xml:space="preserve"> </w:t>
      </w:r>
      <w:r>
        <w:rPr>
          <w:b/>
          <w:color w:val="221F1F"/>
          <w:sz w:val="22"/>
        </w:rPr>
        <w:t>PCTO</w:t>
      </w:r>
      <w:r>
        <w:rPr>
          <w:b/>
          <w:color w:val="221F1F"/>
          <w:spacing w:val="-3"/>
          <w:sz w:val="22"/>
        </w:rPr>
        <w:t xml:space="preserve"> </w:t>
      </w:r>
      <w:r>
        <w:rPr>
          <w:b/>
          <w:color w:val="221F1F"/>
          <w:sz w:val="22"/>
        </w:rPr>
        <w:t>ex</w:t>
      </w:r>
      <w:r>
        <w:rPr>
          <w:b/>
          <w:color w:val="221F1F"/>
          <w:spacing w:val="-4"/>
          <w:sz w:val="22"/>
        </w:rPr>
        <w:t xml:space="preserve"> </w:t>
      </w:r>
      <w:r>
        <w:rPr>
          <w:color w:val="221F1F"/>
          <w:sz w:val="22"/>
        </w:rPr>
        <w:t>(Alternanza</w:t>
      </w:r>
      <w:r>
        <w:rPr>
          <w:color w:val="221F1F"/>
          <w:spacing w:val="-2"/>
          <w:sz w:val="22"/>
        </w:rPr>
        <w:t xml:space="preserve"> </w:t>
      </w:r>
      <w:r>
        <w:rPr>
          <w:color w:val="221F1F"/>
          <w:sz w:val="22"/>
        </w:rPr>
        <w:t>scuola-lavoro)</w:t>
      </w:r>
      <w:r>
        <w:rPr>
          <w:color w:val="221F1F"/>
          <w:spacing w:val="-3"/>
          <w:sz w:val="22"/>
        </w:rPr>
        <w:t xml:space="preserve"> </w:t>
      </w:r>
      <w:r>
        <w:rPr>
          <w:color w:val="221F1F"/>
          <w:sz w:val="22"/>
        </w:rPr>
        <w:t>riassunti nella</w:t>
      </w:r>
      <w:r>
        <w:rPr>
          <w:color w:val="221F1F"/>
          <w:spacing w:val="-3"/>
          <w:sz w:val="22"/>
        </w:rPr>
        <w:t xml:space="preserve"> </w:t>
      </w:r>
      <w:r>
        <w:rPr>
          <w:color w:val="221F1F"/>
          <w:sz w:val="22"/>
        </w:rPr>
        <w:t>seguente</w:t>
      </w:r>
      <w:r>
        <w:rPr>
          <w:color w:val="221F1F"/>
          <w:spacing w:val="-2"/>
          <w:sz w:val="22"/>
        </w:rPr>
        <w:t xml:space="preserve"> </w:t>
      </w:r>
      <w:r>
        <w:rPr>
          <w:color w:val="221F1F"/>
          <w:sz w:val="22"/>
        </w:rPr>
        <w:t>tabella:</w:t>
      </w:r>
    </w:p>
    <w:tbl>
      <w:tblPr>
        <w:tblW w:w="9927" w:type="dxa"/>
        <w:jc w:val="left"/>
        <w:tblInd w:w="551" w:type="dxa"/>
        <w:tblLayout w:type="fixed"/>
        <w:tblCellMar>
          <w:top w:w="0" w:type="dxa"/>
          <w:left w:w="5" w:type="dxa"/>
          <w:bottom w:w="0" w:type="dxa"/>
          <w:right w:w="5" w:type="dxa"/>
        </w:tblCellMar>
        <w:tblLook w:val="01e0"/>
      </w:tblPr>
      <w:tblGrid>
        <w:gridCol w:w="1922"/>
        <w:gridCol w:w="1749"/>
        <w:gridCol w:w="1005"/>
        <w:gridCol w:w="1987"/>
        <w:gridCol w:w="1274"/>
        <w:gridCol w:w="873"/>
        <w:gridCol w:w="1116"/>
      </w:tblGrid>
      <w:tr>
        <w:trPr>
          <w:trHeight w:val="373" w:hRule="atLeast"/>
        </w:trPr>
        <w:tc>
          <w:tcPr>
            <w:tcW w:w="9926" w:type="dxa"/>
            <w:gridSpan w:val="7"/>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253" w:before="100" w:after="0"/>
              <w:ind w:left="52" w:right="0" w:hanging="0"/>
              <w:rPr>
                <w:sz w:val="22"/>
              </w:rPr>
            </w:pPr>
            <w:r>
              <w:rPr>
                <w:color w:val="221F1F"/>
                <w:sz w:val="22"/>
              </w:rPr>
              <w:t>PERCORSI</w:t>
            </w:r>
            <w:r>
              <w:rPr>
                <w:color w:val="221F1F"/>
                <w:spacing w:val="-3"/>
                <w:sz w:val="22"/>
              </w:rPr>
              <w:t xml:space="preserve"> </w:t>
            </w:r>
            <w:r>
              <w:rPr>
                <w:color w:val="221F1F"/>
                <w:sz w:val="22"/>
              </w:rPr>
              <w:t>PER</w:t>
            </w:r>
            <w:r>
              <w:rPr>
                <w:color w:val="221F1F"/>
                <w:spacing w:val="-4"/>
                <w:sz w:val="22"/>
              </w:rPr>
              <w:t xml:space="preserve"> </w:t>
            </w:r>
            <w:r>
              <w:rPr>
                <w:color w:val="221F1F"/>
                <w:sz w:val="22"/>
              </w:rPr>
              <w:t>LE</w:t>
            </w:r>
            <w:r>
              <w:rPr>
                <w:color w:val="221F1F"/>
                <w:spacing w:val="-6"/>
                <w:sz w:val="22"/>
              </w:rPr>
              <w:t xml:space="preserve"> </w:t>
            </w:r>
            <w:r>
              <w:rPr>
                <w:color w:val="221F1F"/>
                <w:sz w:val="22"/>
              </w:rPr>
              <w:t>COMPETENZE</w:t>
            </w:r>
            <w:r>
              <w:rPr>
                <w:color w:val="221F1F"/>
                <w:spacing w:val="-7"/>
                <w:sz w:val="22"/>
              </w:rPr>
              <w:t xml:space="preserve"> </w:t>
            </w:r>
            <w:r>
              <w:rPr>
                <w:color w:val="221F1F"/>
                <w:sz w:val="22"/>
              </w:rPr>
              <w:t>TRASVERSALI</w:t>
            </w:r>
            <w:r>
              <w:rPr>
                <w:color w:val="221F1F"/>
                <w:spacing w:val="-3"/>
                <w:sz w:val="22"/>
              </w:rPr>
              <w:t xml:space="preserve"> </w:t>
            </w:r>
            <w:r>
              <w:rPr>
                <w:color w:val="221F1F"/>
                <w:sz w:val="22"/>
              </w:rPr>
              <w:t>E</w:t>
            </w:r>
            <w:r>
              <w:rPr>
                <w:color w:val="221F1F"/>
                <w:spacing w:val="-6"/>
                <w:sz w:val="22"/>
              </w:rPr>
              <w:t xml:space="preserve"> </w:t>
            </w:r>
            <w:r>
              <w:rPr>
                <w:color w:val="221F1F"/>
                <w:sz w:val="22"/>
              </w:rPr>
              <w:t>PER L’ORIENTAMENTO</w:t>
            </w:r>
            <w:r>
              <w:rPr>
                <w:color w:val="221F1F"/>
                <w:spacing w:val="-7"/>
                <w:sz w:val="22"/>
              </w:rPr>
              <w:t xml:space="preserve"> </w:t>
            </w:r>
            <w:r>
              <w:rPr>
                <w:color w:val="221F1F"/>
                <w:sz w:val="22"/>
              </w:rPr>
              <w:t>(ex</w:t>
            </w:r>
            <w:r>
              <w:rPr>
                <w:color w:val="221F1F"/>
                <w:spacing w:val="-3"/>
                <w:sz w:val="22"/>
              </w:rPr>
              <w:t xml:space="preserve"> </w:t>
            </w:r>
            <w:r>
              <w:rPr>
                <w:color w:val="221F1F"/>
                <w:sz w:val="22"/>
              </w:rPr>
              <w:t>ASL)</w:t>
            </w:r>
            <w:r>
              <w:rPr>
                <w:color w:val="221F1F"/>
                <w:spacing w:val="5"/>
                <w:sz w:val="22"/>
              </w:rPr>
              <w:t xml:space="preserve"> </w:t>
            </w:r>
            <w:r>
              <w:rPr>
                <w:color w:val="221F1F"/>
                <w:sz w:val="22"/>
              </w:rPr>
              <w:t>PCTO</w:t>
            </w:r>
          </w:p>
        </w:tc>
      </w:tr>
      <w:tr>
        <w:trPr>
          <w:trHeight w:val="422" w:hRule="atLeast"/>
        </w:trPr>
        <w:tc>
          <w:tcPr>
            <w:tcW w:w="7937" w:type="dxa"/>
            <w:gridSpan w:val="5"/>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58" w:after="0"/>
              <w:ind w:left="119" w:right="0" w:hanging="0"/>
              <w:rPr>
                <w:b/>
                <w:b/>
                <w:sz w:val="20"/>
              </w:rPr>
            </w:pPr>
            <w:r>
              <w:rPr>
                <w:b/>
                <w:color w:val="221F1F"/>
                <w:sz w:val="20"/>
              </w:rPr>
              <w:t>CLASSE:</w:t>
            </w:r>
            <w:r>
              <w:rPr>
                <w:b/>
                <w:color w:val="221F1F"/>
                <w:spacing w:val="1"/>
                <w:sz w:val="20"/>
              </w:rPr>
              <w:t xml:space="preserve"> </w:t>
            </w:r>
            <w:r>
              <w:rPr>
                <w:b/>
                <w:color w:val="221F1F"/>
                <w:sz w:val="20"/>
              </w:rPr>
              <w:t>III</w:t>
            </w:r>
            <w:r>
              <w:rPr>
                <w:b/>
                <w:color w:val="221F1F"/>
                <w:spacing w:val="-5"/>
                <w:sz w:val="20"/>
              </w:rPr>
              <w:t xml:space="preserve"> </w:t>
            </w:r>
            <w:r>
              <w:rPr>
                <w:b/>
                <w:sz w:val="20"/>
              </w:rPr>
              <w:t>-</w:t>
            </w:r>
            <w:r>
              <w:rPr>
                <w:b/>
                <w:spacing w:val="-4"/>
                <w:sz w:val="20"/>
              </w:rPr>
              <w:t xml:space="preserve"> </w:t>
            </w:r>
            <w:r>
              <w:rPr>
                <w:b/>
                <w:color w:val="221F1F"/>
                <w:sz w:val="20"/>
              </w:rPr>
              <w:t>Anno</w:t>
            </w:r>
            <w:r>
              <w:rPr>
                <w:b/>
                <w:color w:val="221F1F"/>
                <w:spacing w:val="-3"/>
                <w:sz w:val="20"/>
              </w:rPr>
              <w:t xml:space="preserve"> </w:t>
            </w:r>
            <w:r>
              <w:rPr>
                <w:b/>
                <w:color w:val="221F1F"/>
                <w:sz w:val="20"/>
              </w:rPr>
              <w:t>scolastico:2021/2022</w:t>
            </w:r>
          </w:p>
        </w:tc>
        <w:tc>
          <w:tcPr>
            <w:tcW w:w="873"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rPr>
                <w:rFonts w:ascii="Times New Roman" w:hAnsi="Times New Roman"/>
                <w:sz w:val="20"/>
              </w:rPr>
            </w:pPr>
            <w:r>
              <w:rPr>
                <w:rFonts w:ascii="Times New Roman" w:hAnsi="Times New Roman"/>
                <w:sz w:val="20"/>
              </w:rPr>
            </w:r>
          </w:p>
        </w:tc>
        <w:tc>
          <w:tcPr>
            <w:tcW w:w="1116"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rPr>
                <w:rFonts w:ascii="Times New Roman" w:hAnsi="Times New Roman"/>
                <w:sz w:val="20"/>
              </w:rPr>
            </w:pPr>
            <w:r>
              <w:rPr>
                <w:rFonts w:ascii="Times New Roman" w:hAnsi="Times New Roman"/>
                <w:sz w:val="20"/>
              </w:rPr>
            </w:r>
          </w:p>
        </w:tc>
      </w:tr>
      <w:tr>
        <w:trPr>
          <w:trHeight w:val="522" w:hRule="atLeast"/>
        </w:trPr>
        <w:tc>
          <w:tcPr>
            <w:tcW w:w="192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48" w:after="0"/>
              <w:ind w:left="187" w:right="0" w:hanging="0"/>
              <w:rPr>
                <w:b/>
                <w:b/>
                <w:sz w:val="20"/>
              </w:rPr>
            </w:pPr>
            <w:r>
              <w:rPr>
                <w:b/>
                <w:color w:val="221F1F"/>
                <w:sz w:val="20"/>
              </w:rPr>
              <w:t>Ente/</w:t>
            </w:r>
            <w:r>
              <w:rPr>
                <w:b/>
                <w:color w:val="221F1F"/>
                <w:spacing w:val="-3"/>
                <w:sz w:val="20"/>
              </w:rPr>
              <w:t xml:space="preserve"> </w:t>
            </w:r>
            <w:r>
              <w:rPr>
                <w:b/>
                <w:color w:val="221F1F"/>
                <w:sz w:val="20"/>
              </w:rPr>
              <w:t>Impresa</w:t>
            </w:r>
          </w:p>
        </w:tc>
        <w:tc>
          <w:tcPr>
            <w:tcW w:w="17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48" w:after="0"/>
              <w:ind w:left="0" w:right="442" w:hanging="0"/>
              <w:jc w:val="right"/>
              <w:rPr>
                <w:b/>
                <w:b/>
                <w:sz w:val="20"/>
              </w:rPr>
            </w:pPr>
            <w:r>
              <w:rPr>
                <w:b/>
                <w:color w:val="221F1F"/>
                <w:sz w:val="20"/>
              </w:rPr>
              <w:t>Progetto</w:t>
            </w:r>
          </w:p>
        </w:tc>
        <w:tc>
          <w:tcPr>
            <w:tcW w:w="100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48" w:after="0"/>
              <w:ind w:left="0" w:right="48" w:hanging="0"/>
              <w:jc w:val="right"/>
              <w:rPr>
                <w:b/>
                <w:b/>
                <w:sz w:val="20"/>
              </w:rPr>
            </w:pPr>
            <w:r>
              <w:rPr>
                <w:b/>
                <w:color w:val="221F1F"/>
                <w:sz w:val="20"/>
              </w:rPr>
              <w:t>Tipologia</w:t>
            </w:r>
          </w:p>
        </w:tc>
        <w:tc>
          <w:tcPr>
            <w:tcW w:w="19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48" w:after="0"/>
              <w:ind w:left="0" w:right="614" w:hanging="0"/>
              <w:jc w:val="right"/>
              <w:rPr>
                <w:b/>
                <w:b/>
                <w:sz w:val="20"/>
              </w:rPr>
            </w:pPr>
            <w:r>
              <w:rPr>
                <w:b/>
                <w:color w:val="221F1F"/>
                <w:sz w:val="20"/>
              </w:rPr>
              <w:t>Attività</w:t>
            </w:r>
          </w:p>
        </w:tc>
        <w:tc>
          <w:tcPr>
            <w:tcW w:w="127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35" w:before="18" w:after="0"/>
              <w:ind w:left="254" w:right="212" w:hanging="20"/>
              <w:rPr>
                <w:b/>
                <w:b/>
                <w:sz w:val="20"/>
              </w:rPr>
            </w:pPr>
            <w:r>
              <w:rPr>
                <w:b/>
                <w:color w:val="221F1F"/>
                <w:sz w:val="20"/>
              </w:rPr>
              <w:t>Discipline</w:t>
            </w:r>
            <w:r>
              <w:rPr>
                <w:b/>
                <w:color w:val="221F1F"/>
                <w:spacing w:val="-43"/>
                <w:sz w:val="20"/>
              </w:rPr>
              <w:t xml:space="preserve"> </w:t>
            </w:r>
            <w:r>
              <w:rPr>
                <w:b/>
                <w:color w:val="221F1F"/>
                <w:sz w:val="20"/>
              </w:rPr>
              <w:t>coinvolte</w:t>
            </w:r>
          </w:p>
        </w:tc>
        <w:tc>
          <w:tcPr>
            <w:tcW w:w="87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tLeast" w:line="240" w:before="14" w:after="0"/>
              <w:ind w:left="277" w:right="138" w:hanging="145"/>
              <w:rPr>
                <w:b/>
                <w:b/>
                <w:sz w:val="20"/>
              </w:rPr>
            </w:pPr>
            <w:r>
              <w:rPr>
                <w:b/>
                <w:color w:val="221F1F"/>
                <w:sz w:val="20"/>
              </w:rPr>
              <w:t>Monte</w:t>
            </w:r>
            <w:r>
              <w:rPr>
                <w:b/>
                <w:color w:val="221F1F"/>
                <w:spacing w:val="-43"/>
                <w:sz w:val="20"/>
              </w:rPr>
              <w:t xml:space="preserve"> </w:t>
            </w:r>
            <w:r>
              <w:rPr>
                <w:b/>
                <w:color w:val="221F1F"/>
                <w:sz w:val="20"/>
              </w:rPr>
              <w:t>ore</w:t>
            </w:r>
          </w:p>
        </w:tc>
        <w:tc>
          <w:tcPr>
            <w:tcW w:w="111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48" w:after="0"/>
              <w:ind w:left="88" w:right="102" w:hanging="0"/>
              <w:jc w:val="center"/>
              <w:rPr>
                <w:b/>
                <w:b/>
                <w:sz w:val="20"/>
              </w:rPr>
            </w:pPr>
            <w:r>
              <w:rPr>
                <w:b/>
                <w:color w:val="221F1F"/>
                <w:sz w:val="20"/>
              </w:rPr>
              <w:t>N° alunni</w:t>
            </w:r>
          </w:p>
        </w:tc>
      </w:tr>
      <w:tr>
        <w:trPr>
          <w:trHeight w:val="762" w:hRule="atLeast"/>
        </w:trPr>
        <w:tc>
          <w:tcPr>
            <w:tcW w:w="192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80" w:before="50" w:after="0"/>
              <w:ind w:left="36" w:right="56" w:hanging="0"/>
              <w:rPr>
                <w:sz w:val="18"/>
              </w:rPr>
            </w:pPr>
            <w:r>
              <w:rPr>
                <w:sz w:val="18"/>
              </w:rPr>
              <w:t>IIS VIRGILIO MUSSOMELI dal 10/05/2022</w:t>
            </w:r>
            <w:r>
              <w:rPr>
                <w:spacing w:val="-15"/>
                <w:sz w:val="18"/>
              </w:rPr>
              <w:t xml:space="preserve"> </w:t>
            </w:r>
            <w:r>
              <w:rPr>
                <w:sz w:val="18"/>
              </w:rPr>
              <w:t>al</w:t>
            </w:r>
            <w:r>
              <w:rPr>
                <w:spacing w:val="-12"/>
                <w:sz w:val="18"/>
              </w:rPr>
              <w:t xml:space="preserve"> </w:t>
            </w:r>
            <w:r>
              <w:rPr>
                <w:sz w:val="18"/>
              </w:rPr>
              <w:t>13/05/2022</w:t>
            </w:r>
          </w:p>
        </w:tc>
        <w:tc>
          <w:tcPr>
            <w:tcW w:w="17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04" w:before="28" w:after="0"/>
              <w:ind w:left="-2" w:right="0" w:hanging="0"/>
              <w:rPr>
                <w:sz w:val="18"/>
              </w:rPr>
            </w:pPr>
            <w:r>
              <w:rPr>
                <w:sz w:val="18"/>
              </w:rPr>
              <w:t>CORSO</w:t>
            </w:r>
            <w:r>
              <w:rPr>
                <w:spacing w:val="-13"/>
                <w:sz w:val="18"/>
              </w:rPr>
              <w:t xml:space="preserve"> </w:t>
            </w:r>
            <w:r>
              <w:rPr>
                <w:sz w:val="18"/>
              </w:rPr>
              <w:t>DI</w:t>
            </w:r>
            <w:r>
              <w:rPr>
                <w:spacing w:val="-12"/>
                <w:sz w:val="18"/>
              </w:rPr>
              <w:t xml:space="preserve"> </w:t>
            </w:r>
            <w:r>
              <w:rPr>
                <w:sz w:val="18"/>
              </w:rPr>
              <w:t>FORMAZIONE</w:t>
            </w:r>
            <w:r>
              <w:rPr>
                <w:spacing w:val="-13"/>
                <w:sz w:val="18"/>
              </w:rPr>
              <w:t xml:space="preserve"> </w:t>
            </w:r>
            <w:r>
              <w:rPr>
                <w:sz w:val="18"/>
              </w:rPr>
              <w:t>DI SICUREZZA 20221/2022 dal 20/09/2021 al 31/08/2022</w:t>
            </w:r>
          </w:p>
        </w:tc>
        <w:tc>
          <w:tcPr>
            <w:tcW w:w="100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4" w:after="0"/>
              <w:rPr>
                <w:sz w:val="22"/>
              </w:rPr>
            </w:pPr>
            <w:r>
              <w:rPr>
                <w:sz w:val="22"/>
              </w:rPr>
            </w:r>
          </w:p>
          <w:p>
            <w:pPr>
              <w:pStyle w:val="TableParagraph"/>
              <w:widowControl w:val="false"/>
              <w:ind w:left="0" w:right="17" w:hanging="0"/>
              <w:jc w:val="right"/>
              <w:rPr>
                <w:sz w:val="20"/>
              </w:rPr>
            </w:pPr>
            <w:r>
              <w:rPr>
                <w:color w:val="221F1F"/>
                <w:sz w:val="20"/>
              </w:rPr>
              <w:t>Seminario</w:t>
            </w:r>
          </w:p>
        </w:tc>
        <w:tc>
          <w:tcPr>
            <w:tcW w:w="19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28" w:after="0"/>
              <w:ind w:left="158" w:right="35" w:firstLine="2"/>
              <w:jc w:val="center"/>
              <w:rPr>
                <w:sz w:val="20"/>
              </w:rPr>
            </w:pPr>
            <w:r>
              <w:rPr>
                <w:color w:val="221F1F"/>
                <w:sz w:val="20"/>
              </w:rPr>
              <w:t>Indicazioni sulla</w:t>
            </w:r>
            <w:r>
              <w:rPr>
                <w:color w:val="221F1F"/>
                <w:spacing w:val="1"/>
                <w:sz w:val="20"/>
              </w:rPr>
              <w:t xml:space="preserve"> </w:t>
            </w:r>
            <w:r>
              <w:rPr>
                <w:color w:val="221F1F"/>
                <w:sz w:val="20"/>
              </w:rPr>
              <w:t>sicurezza</w:t>
            </w:r>
            <w:r>
              <w:rPr>
                <w:color w:val="221F1F"/>
                <w:spacing w:val="-2"/>
                <w:sz w:val="20"/>
              </w:rPr>
              <w:t xml:space="preserve"> </w:t>
            </w:r>
            <w:r>
              <w:rPr>
                <w:color w:val="221F1F"/>
                <w:sz w:val="20"/>
              </w:rPr>
              <w:t>nei</w:t>
            </w:r>
            <w:r>
              <w:rPr>
                <w:color w:val="221F1F"/>
                <w:spacing w:val="-4"/>
                <w:sz w:val="20"/>
              </w:rPr>
              <w:t xml:space="preserve"> </w:t>
            </w:r>
            <w:r>
              <w:rPr>
                <w:color w:val="221F1F"/>
                <w:sz w:val="20"/>
              </w:rPr>
              <w:t>luoghi</w:t>
            </w:r>
            <w:r>
              <w:rPr>
                <w:color w:val="221F1F"/>
                <w:spacing w:val="-4"/>
                <w:sz w:val="20"/>
              </w:rPr>
              <w:t xml:space="preserve"> </w:t>
            </w:r>
            <w:r>
              <w:rPr>
                <w:color w:val="221F1F"/>
                <w:sz w:val="20"/>
              </w:rPr>
              <w:t>di</w:t>
            </w:r>
          </w:p>
          <w:p>
            <w:pPr>
              <w:pStyle w:val="TableParagraph"/>
              <w:widowControl w:val="false"/>
              <w:spacing w:lineRule="exact" w:line="226"/>
              <w:ind w:left="171" w:right="52" w:hanging="0"/>
              <w:jc w:val="center"/>
              <w:rPr>
                <w:sz w:val="20"/>
              </w:rPr>
            </w:pPr>
            <w:r>
              <w:rPr>
                <w:color w:val="221F1F"/>
                <w:sz w:val="20"/>
              </w:rPr>
              <w:t>lavoro</w:t>
            </w:r>
          </w:p>
        </w:tc>
        <w:tc>
          <w:tcPr>
            <w:tcW w:w="127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9" w:after="0"/>
              <w:rPr>
                <w:sz w:val="20"/>
              </w:rPr>
            </w:pPr>
            <w:r>
              <w:rPr>
                <w:sz w:val="20"/>
              </w:rPr>
            </w:r>
          </w:p>
          <w:p>
            <w:pPr>
              <w:pStyle w:val="TableParagraph"/>
              <w:widowControl w:val="false"/>
              <w:spacing w:before="1" w:after="0"/>
              <w:ind w:left="49" w:right="36" w:hanging="0"/>
              <w:jc w:val="center"/>
              <w:rPr>
                <w:sz w:val="20"/>
              </w:rPr>
            </w:pPr>
            <w:r>
              <w:rPr>
                <w:color w:val="221F1F"/>
                <w:sz w:val="20"/>
              </w:rPr>
              <w:t>Esperto</w:t>
            </w:r>
          </w:p>
        </w:tc>
        <w:tc>
          <w:tcPr>
            <w:tcW w:w="87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4" w:after="0"/>
              <w:rPr>
                <w:sz w:val="22"/>
              </w:rPr>
            </w:pPr>
            <w:r>
              <w:rPr>
                <w:sz w:val="22"/>
              </w:rPr>
            </w:r>
          </w:p>
          <w:p>
            <w:pPr>
              <w:pStyle w:val="TableParagraph"/>
              <w:widowControl w:val="false"/>
              <w:ind w:left="284" w:right="297" w:hanging="0"/>
              <w:jc w:val="center"/>
              <w:rPr>
                <w:sz w:val="20"/>
              </w:rPr>
            </w:pPr>
            <w:r>
              <w:rPr>
                <w:color w:val="221F1F"/>
                <w:sz w:val="20"/>
              </w:rPr>
              <w:t>12</w:t>
            </w:r>
          </w:p>
        </w:tc>
        <w:tc>
          <w:tcPr>
            <w:tcW w:w="111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4" w:after="0"/>
              <w:rPr>
                <w:sz w:val="22"/>
              </w:rPr>
            </w:pPr>
            <w:r>
              <w:rPr>
                <w:sz w:val="22"/>
              </w:rPr>
            </w:r>
          </w:p>
          <w:p>
            <w:pPr>
              <w:pStyle w:val="TableParagraph"/>
              <w:widowControl w:val="false"/>
              <w:ind w:left="88" w:right="103" w:hanging="0"/>
              <w:jc w:val="center"/>
              <w:rPr>
                <w:sz w:val="20"/>
              </w:rPr>
            </w:pPr>
            <w:r>
              <w:rPr>
                <w:color w:val="221F1F"/>
                <w:sz w:val="20"/>
              </w:rPr>
              <w:t>24</w:t>
            </w:r>
          </w:p>
        </w:tc>
      </w:tr>
      <w:tr>
        <w:trPr>
          <w:trHeight w:val="768" w:hRule="atLeast"/>
        </w:trPr>
        <w:tc>
          <w:tcPr>
            <w:tcW w:w="192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80" w:before="50" w:after="0"/>
              <w:ind w:left="36" w:right="454" w:hanging="0"/>
              <w:rPr>
                <w:sz w:val="18"/>
              </w:rPr>
            </w:pPr>
            <w:r>
              <w:rPr>
                <w:sz w:val="18"/>
              </w:rPr>
              <w:t>UNIVERSITA'</w:t>
            </w:r>
            <w:r>
              <w:rPr>
                <w:spacing w:val="-13"/>
                <w:sz w:val="18"/>
              </w:rPr>
              <w:t xml:space="preserve"> </w:t>
            </w:r>
            <w:r>
              <w:rPr>
                <w:sz w:val="18"/>
              </w:rPr>
              <w:t>DEGLI STUDI PALERMO</w:t>
            </w:r>
          </w:p>
        </w:tc>
        <w:tc>
          <w:tcPr>
            <w:tcW w:w="17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04" w:before="28" w:after="0"/>
              <w:ind w:left="-2" w:right="0" w:hanging="0"/>
              <w:rPr>
                <w:sz w:val="18"/>
              </w:rPr>
            </w:pPr>
            <w:r>
              <w:rPr>
                <w:sz w:val="18"/>
              </w:rPr>
              <w:t>DNA</w:t>
            </w:r>
            <w:r>
              <w:rPr>
                <w:spacing w:val="-10"/>
                <w:sz w:val="18"/>
              </w:rPr>
              <w:t xml:space="preserve"> </w:t>
            </w:r>
            <w:r>
              <w:rPr>
                <w:sz w:val="18"/>
              </w:rPr>
              <w:t>E</w:t>
            </w:r>
            <w:r>
              <w:rPr>
                <w:spacing w:val="-10"/>
                <w:sz w:val="18"/>
              </w:rPr>
              <w:t xml:space="preserve"> </w:t>
            </w:r>
            <w:r>
              <w:rPr>
                <w:sz w:val="18"/>
              </w:rPr>
              <w:t>SCIENZE</w:t>
            </w:r>
            <w:r>
              <w:rPr>
                <w:spacing w:val="-10"/>
                <w:sz w:val="18"/>
              </w:rPr>
              <w:t xml:space="preserve"> </w:t>
            </w:r>
            <w:r>
              <w:rPr>
                <w:sz w:val="18"/>
              </w:rPr>
              <w:t>FORENSI</w:t>
            </w:r>
            <w:r>
              <w:rPr>
                <w:spacing w:val="-10"/>
                <w:sz w:val="18"/>
              </w:rPr>
              <w:t xml:space="preserve"> </w:t>
            </w:r>
            <w:r>
              <w:rPr>
                <w:sz w:val="18"/>
              </w:rPr>
              <w:t>dal 17/02/2022 al 24/02/2022</w:t>
            </w:r>
          </w:p>
        </w:tc>
        <w:tc>
          <w:tcPr>
            <w:tcW w:w="1005"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1987" w:type="dxa"/>
            <w:tcBorders>
              <w:top w:val="single" w:sz="4" w:space="0" w:color="000000"/>
              <w:left w:val="single" w:sz="4" w:space="0" w:color="000000"/>
              <w:bottom w:val="single" w:sz="4" w:space="0" w:color="000000"/>
              <w:right w:val="single" w:sz="4" w:space="0" w:color="000000"/>
            </w:tcBorders>
          </w:tcPr>
          <w:p>
            <w:pPr>
              <w:pStyle w:val="TableParagraph"/>
              <w:widowControl w:val="false"/>
              <w:ind w:left="643" w:right="39" w:hanging="581"/>
              <w:rPr>
                <w:sz w:val="20"/>
              </w:rPr>
            </w:pPr>
            <w:r>
              <w:rPr>
                <w:sz w:val="20"/>
              </w:rPr>
            </w:r>
          </w:p>
          <w:p>
            <w:pPr>
              <w:pStyle w:val="TableParagraph"/>
              <w:widowControl w:val="false"/>
              <w:spacing w:lineRule="exact" w:line="230" w:before="30" w:after="0"/>
              <w:ind w:left="734" w:right="0" w:hanging="0"/>
              <w:rPr>
                <w:sz w:val="20"/>
              </w:rPr>
            </w:pPr>
            <w:r>
              <w:rPr>
                <w:sz w:val="20"/>
              </w:rPr>
              <w:t>ONLINE</w:t>
            </w:r>
          </w:p>
        </w:tc>
        <w:tc>
          <w:tcPr>
            <w:tcW w:w="127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34" w:after="0"/>
              <w:ind w:left="45" w:right="40" w:hanging="0"/>
              <w:jc w:val="center"/>
              <w:rPr>
                <w:sz w:val="20"/>
              </w:rPr>
            </w:pPr>
            <w:r>
              <w:rPr>
                <w:sz w:val="20"/>
              </w:rPr>
              <w:t>SCIENZE</w:t>
            </w:r>
          </w:p>
        </w:tc>
        <w:tc>
          <w:tcPr>
            <w:tcW w:w="87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 w:after="0"/>
              <w:rPr>
                <w:sz w:val="22"/>
              </w:rPr>
            </w:pPr>
            <w:r>
              <w:rPr>
                <w:sz w:val="22"/>
              </w:rPr>
            </w:r>
          </w:p>
          <w:p>
            <w:pPr>
              <w:pStyle w:val="TableParagraph"/>
              <w:widowControl w:val="false"/>
              <w:ind w:left="284" w:right="297" w:hanging="0"/>
              <w:jc w:val="center"/>
              <w:rPr>
                <w:sz w:val="20"/>
              </w:rPr>
            </w:pPr>
            <w:r>
              <w:rPr>
                <w:color w:val="221F1F"/>
                <w:sz w:val="20"/>
              </w:rPr>
              <w:t>20</w:t>
            </w:r>
          </w:p>
        </w:tc>
        <w:tc>
          <w:tcPr>
            <w:tcW w:w="111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 w:after="0"/>
              <w:rPr>
                <w:sz w:val="22"/>
              </w:rPr>
            </w:pPr>
            <w:r>
              <w:rPr>
                <w:sz w:val="22"/>
              </w:rPr>
            </w:r>
          </w:p>
          <w:p>
            <w:pPr>
              <w:pStyle w:val="TableParagraph"/>
              <w:widowControl w:val="false"/>
              <w:ind w:left="88" w:right="103" w:hanging="0"/>
              <w:jc w:val="center"/>
              <w:rPr>
                <w:sz w:val="20"/>
              </w:rPr>
            </w:pPr>
            <w:r>
              <w:rPr>
                <w:sz w:val="20"/>
              </w:rPr>
              <w:t>2</w:t>
            </w:r>
            <w:r>
              <w:rPr>
                <w:color w:val="221F1F"/>
                <w:sz w:val="20"/>
              </w:rPr>
              <w:t>4</w:t>
            </w:r>
          </w:p>
        </w:tc>
      </w:tr>
      <w:tr>
        <w:trPr>
          <w:trHeight w:val="333" w:hRule="atLeast"/>
        </w:trPr>
        <w:tc>
          <w:tcPr>
            <w:tcW w:w="8810" w:type="dxa"/>
            <w:gridSpan w:val="6"/>
            <w:tcBorders>
              <w:top w:val="single" w:sz="4" w:space="0" w:color="000000"/>
              <w:left w:val="single" w:sz="4" w:space="0" w:color="000000"/>
              <w:bottom w:val="single" w:sz="6" w:space="0" w:color="000000"/>
              <w:right w:val="single" w:sz="4" w:space="0" w:color="000000"/>
            </w:tcBorders>
            <w:shd w:color="auto" w:fill="EDEBE0" w:val="clear"/>
          </w:tcPr>
          <w:p>
            <w:pPr>
              <w:pStyle w:val="TableParagraph"/>
              <w:widowControl w:val="false"/>
              <w:spacing w:before="52" w:after="0"/>
              <w:ind w:left="119" w:right="0" w:hanging="0"/>
              <w:rPr>
                <w:b/>
                <w:b/>
                <w:sz w:val="20"/>
              </w:rPr>
            </w:pPr>
            <w:r>
              <w:rPr>
                <w:b/>
                <w:color w:val="221F1F"/>
                <w:sz w:val="20"/>
              </w:rPr>
              <w:t>CLASSE: IV</w:t>
            </w:r>
            <w:r>
              <w:rPr>
                <w:b/>
                <w:color w:val="221F1F"/>
                <w:spacing w:val="-4"/>
                <w:sz w:val="20"/>
              </w:rPr>
              <w:t xml:space="preserve"> </w:t>
            </w:r>
            <w:r>
              <w:rPr>
                <w:b/>
                <w:sz w:val="20"/>
              </w:rPr>
              <w:t>-</w:t>
            </w:r>
            <w:r>
              <w:rPr>
                <w:b/>
                <w:spacing w:val="-1"/>
                <w:sz w:val="20"/>
              </w:rPr>
              <w:t xml:space="preserve"> </w:t>
            </w:r>
            <w:r>
              <w:rPr>
                <w:b/>
                <w:color w:val="221F1F"/>
                <w:sz w:val="20"/>
              </w:rPr>
              <w:t>Anno</w:t>
            </w:r>
            <w:r>
              <w:rPr>
                <w:b/>
                <w:color w:val="221F1F"/>
                <w:spacing w:val="-4"/>
                <w:sz w:val="20"/>
              </w:rPr>
              <w:t xml:space="preserve"> </w:t>
            </w:r>
            <w:r>
              <w:rPr>
                <w:b/>
                <w:color w:val="221F1F"/>
                <w:sz w:val="20"/>
              </w:rPr>
              <w:t>scolastico: 2022/2023</w:t>
            </w:r>
          </w:p>
        </w:tc>
        <w:tc>
          <w:tcPr>
            <w:tcW w:w="1116" w:type="dxa"/>
            <w:tcBorders>
              <w:top w:val="single" w:sz="4" w:space="0" w:color="000000"/>
              <w:left w:val="single" w:sz="4" w:space="0" w:color="000000"/>
              <w:bottom w:val="single" w:sz="6" w:space="0" w:color="000000"/>
              <w:right w:val="single" w:sz="4" w:space="0" w:color="000000"/>
            </w:tcBorders>
            <w:shd w:color="auto" w:fill="EDEBE0" w:val="clear"/>
          </w:tcPr>
          <w:p>
            <w:pPr>
              <w:pStyle w:val="TableParagraph"/>
              <w:widowControl w:val="false"/>
              <w:rPr>
                <w:rFonts w:ascii="Times New Roman" w:hAnsi="Times New Roman"/>
                <w:sz w:val="20"/>
              </w:rPr>
            </w:pPr>
            <w:r>
              <w:rPr>
                <w:rFonts w:ascii="Times New Roman" w:hAnsi="Times New Roman"/>
                <w:sz w:val="20"/>
              </w:rPr>
            </w:r>
          </w:p>
        </w:tc>
      </w:tr>
      <w:tr>
        <w:trPr>
          <w:trHeight w:val="520" w:hRule="atLeast"/>
        </w:trPr>
        <w:tc>
          <w:tcPr>
            <w:tcW w:w="1922" w:type="dxa"/>
            <w:tcBorders>
              <w:top w:val="single" w:sz="6" w:space="0" w:color="000000"/>
              <w:left w:val="single" w:sz="4" w:space="0" w:color="000000"/>
              <w:bottom w:val="single" w:sz="4" w:space="0" w:color="000000"/>
              <w:right w:val="single" w:sz="4" w:space="0" w:color="000000"/>
            </w:tcBorders>
          </w:tcPr>
          <w:p>
            <w:pPr>
              <w:pStyle w:val="TableParagraph"/>
              <w:widowControl w:val="false"/>
              <w:spacing w:before="146" w:after="0"/>
              <w:ind w:left="182" w:right="0" w:hanging="0"/>
              <w:rPr>
                <w:b/>
                <w:b/>
                <w:sz w:val="20"/>
              </w:rPr>
            </w:pPr>
            <w:r>
              <w:rPr>
                <w:b/>
                <w:color w:val="221F1F"/>
                <w:sz w:val="20"/>
              </w:rPr>
              <w:t>Ente/</w:t>
            </w:r>
            <w:r>
              <w:rPr>
                <w:b/>
                <w:color w:val="221F1F"/>
                <w:spacing w:val="-3"/>
                <w:sz w:val="20"/>
              </w:rPr>
              <w:t xml:space="preserve"> </w:t>
            </w:r>
            <w:r>
              <w:rPr>
                <w:b/>
                <w:color w:val="221F1F"/>
                <w:sz w:val="20"/>
              </w:rPr>
              <w:t>impresa</w:t>
            </w:r>
          </w:p>
        </w:tc>
        <w:tc>
          <w:tcPr>
            <w:tcW w:w="1749" w:type="dxa"/>
            <w:tcBorders>
              <w:top w:val="single" w:sz="6" w:space="0" w:color="000000"/>
              <w:left w:val="single" w:sz="4" w:space="0" w:color="000000"/>
              <w:bottom w:val="single" w:sz="4" w:space="0" w:color="000000"/>
              <w:right w:val="single" w:sz="4" w:space="0" w:color="000000"/>
            </w:tcBorders>
          </w:tcPr>
          <w:p>
            <w:pPr>
              <w:pStyle w:val="TableParagraph"/>
              <w:widowControl w:val="false"/>
              <w:spacing w:before="146" w:after="0"/>
              <w:ind w:left="0" w:right="442" w:hanging="0"/>
              <w:jc w:val="right"/>
              <w:rPr>
                <w:b/>
                <w:b/>
                <w:sz w:val="20"/>
              </w:rPr>
            </w:pPr>
            <w:r>
              <w:rPr>
                <w:b/>
                <w:color w:val="221F1F"/>
                <w:sz w:val="20"/>
              </w:rPr>
              <w:t>Progetto</w:t>
            </w:r>
          </w:p>
        </w:tc>
        <w:tc>
          <w:tcPr>
            <w:tcW w:w="1005" w:type="dxa"/>
            <w:tcBorders>
              <w:top w:val="single" w:sz="6" w:space="0" w:color="000000"/>
              <w:left w:val="single" w:sz="4" w:space="0" w:color="000000"/>
              <w:bottom w:val="single" w:sz="4" w:space="0" w:color="000000"/>
              <w:right w:val="single" w:sz="4" w:space="0" w:color="000000"/>
            </w:tcBorders>
          </w:tcPr>
          <w:p>
            <w:pPr>
              <w:pStyle w:val="TableParagraph"/>
              <w:widowControl w:val="false"/>
              <w:spacing w:before="146" w:after="0"/>
              <w:ind w:left="0" w:right="48" w:hanging="0"/>
              <w:jc w:val="right"/>
              <w:rPr>
                <w:b/>
                <w:b/>
                <w:sz w:val="20"/>
              </w:rPr>
            </w:pPr>
            <w:r>
              <w:rPr>
                <w:b/>
                <w:color w:val="221F1F"/>
                <w:sz w:val="20"/>
              </w:rPr>
              <w:t>Tipologia</w:t>
            </w:r>
          </w:p>
        </w:tc>
        <w:tc>
          <w:tcPr>
            <w:tcW w:w="1987" w:type="dxa"/>
            <w:tcBorders>
              <w:top w:val="single" w:sz="6" w:space="0" w:color="000000"/>
              <w:left w:val="single" w:sz="4" w:space="0" w:color="000000"/>
              <w:bottom w:val="single" w:sz="4" w:space="0" w:color="000000"/>
              <w:right w:val="single" w:sz="4" w:space="0" w:color="000000"/>
            </w:tcBorders>
          </w:tcPr>
          <w:p>
            <w:pPr>
              <w:pStyle w:val="TableParagraph"/>
              <w:widowControl w:val="false"/>
              <w:spacing w:before="146" w:after="0"/>
              <w:ind w:left="0" w:right="614" w:hanging="0"/>
              <w:jc w:val="right"/>
              <w:rPr>
                <w:b/>
                <w:b/>
                <w:sz w:val="20"/>
              </w:rPr>
            </w:pPr>
            <w:r>
              <w:rPr>
                <w:b/>
                <w:color w:val="221F1F"/>
                <w:sz w:val="20"/>
              </w:rPr>
              <w:t>Attività</w:t>
            </w:r>
          </w:p>
        </w:tc>
        <w:tc>
          <w:tcPr>
            <w:tcW w:w="1274" w:type="dxa"/>
            <w:tcBorders>
              <w:top w:val="single" w:sz="6" w:space="0" w:color="000000"/>
              <w:left w:val="single" w:sz="4" w:space="0" w:color="000000"/>
              <w:bottom w:val="single" w:sz="4" w:space="0" w:color="000000"/>
              <w:right w:val="single" w:sz="4" w:space="0" w:color="000000"/>
            </w:tcBorders>
          </w:tcPr>
          <w:p>
            <w:pPr>
              <w:pStyle w:val="TableParagraph"/>
              <w:widowControl w:val="false"/>
              <w:spacing w:before="7" w:after="0"/>
              <w:ind w:left="278" w:right="192" w:hanging="5"/>
              <w:rPr>
                <w:b/>
                <w:b/>
                <w:sz w:val="20"/>
              </w:rPr>
            </w:pPr>
            <w:r>
              <w:rPr>
                <w:b/>
                <w:color w:val="221F1F"/>
                <w:sz w:val="20"/>
              </w:rPr>
              <w:t>discipline</w:t>
            </w:r>
            <w:r>
              <w:rPr>
                <w:b/>
                <w:color w:val="221F1F"/>
                <w:spacing w:val="-43"/>
                <w:sz w:val="20"/>
              </w:rPr>
              <w:t xml:space="preserve"> </w:t>
            </w:r>
            <w:r>
              <w:rPr>
                <w:b/>
                <w:color w:val="221F1F"/>
                <w:sz w:val="20"/>
              </w:rPr>
              <w:t>coinvolte</w:t>
            </w:r>
          </w:p>
        </w:tc>
        <w:tc>
          <w:tcPr>
            <w:tcW w:w="873" w:type="dxa"/>
            <w:tcBorders>
              <w:top w:val="single" w:sz="6" w:space="0" w:color="000000"/>
              <w:left w:val="single" w:sz="4" w:space="0" w:color="000000"/>
              <w:bottom w:val="single" w:sz="4" w:space="0" w:color="000000"/>
              <w:right w:val="single" w:sz="4" w:space="0" w:color="000000"/>
            </w:tcBorders>
          </w:tcPr>
          <w:p>
            <w:pPr>
              <w:pStyle w:val="TableParagraph"/>
              <w:widowControl w:val="false"/>
              <w:spacing w:lineRule="atLeast" w:line="240" w:before="12" w:after="0"/>
              <w:ind w:left="277" w:right="138" w:hanging="145"/>
              <w:rPr>
                <w:b/>
                <w:b/>
                <w:sz w:val="20"/>
              </w:rPr>
            </w:pPr>
            <w:r>
              <w:rPr>
                <w:b/>
                <w:color w:val="221F1F"/>
                <w:sz w:val="20"/>
              </w:rPr>
              <w:t>Monte</w:t>
            </w:r>
            <w:r>
              <w:rPr>
                <w:b/>
                <w:color w:val="221F1F"/>
                <w:spacing w:val="-43"/>
                <w:sz w:val="20"/>
              </w:rPr>
              <w:t xml:space="preserve"> </w:t>
            </w:r>
            <w:r>
              <w:rPr>
                <w:b/>
                <w:color w:val="221F1F"/>
                <w:sz w:val="20"/>
              </w:rPr>
              <w:t>ore</w:t>
            </w:r>
          </w:p>
        </w:tc>
        <w:tc>
          <w:tcPr>
            <w:tcW w:w="1116" w:type="dxa"/>
            <w:tcBorders>
              <w:top w:val="single" w:sz="6" w:space="0" w:color="000000"/>
              <w:left w:val="single" w:sz="4" w:space="0" w:color="000000"/>
              <w:bottom w:val="single" w:sz="4" w:space="0" w:color="000000"/>
              <w:right w:val="single" w:sz="4" w:space="0" w:color="000000"/>
            </w:tcBorders>
          </w:tcPr>
          <w:p>
            <w:pPr>
              <w:pStyle w:val="TableParagraph"/>
              <w:widowControl w:val="false"/>
              <w:spacing w:before="146" w:after="0"/>
              <w:ind w:left="88" w:right="102" w:hanging="0"/>
              <w:jc w:val="center"/>
              <w:rPr>
                <w:b/>
                <w:b/>
                <w:sz w:val="20"/>
              </w:rPr>
            </w:pPr>
            <w:r>
              <w:rPr>
                <w:b/>
                <w:color w:val="221F1F"/>
                <w:sz w:val="20"/>
              </w:rPr>
              <w:t>N° alunni</w:t>
            </w:r>
          </w:p>
        </w:tc>
      </w:tr>
      <w:tr>
        <w:trPr>
          <w:trHeight w:val="1219" w:hRule="atLeast"/>
        </w:trPr>
        <w:tc>
          <w:tcPr>
            <w:tcW w:w="192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46" w:after="0"/>
              <w:ind w:left="36" w:right="0" w:hanging="0"/>
              <w:rPr>
                <w:sz w:val="18"/>
              </w:rPr>
            </w:pPr>
            <w:r>
              <w:rPr>
                <w:sz w:val="18"/>
              </w:rPr>
              <w:t xml:space="preserve">ARTE E </w:t>
            </w:r>
            <w:r>
              <w:rPr>
                <w:spacing w:val="-4"/>
                <w:sz w:val="18"/>
              </w:rPr>
              <w:t>FEDE</w:t>
            </w:r>
          </w:p>
        </w:tc>
        <w:tc>
          <w:tcPr>
            <w:tcW w:w="17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80"/>
              <w:ind w:left="-2" w:right="0" w:hanging="0"/>
              <w:rPr>
                <w:sz w:val="18"/>
              </w:rPr>
            </w:pPr>
            <w:r>
              <w:rPr>
                <w:sz w:val="18"/>
              </w:rPr>
              <w:t>ARTE</w:t>
            </w:r>
            <w:r>
              <w:rPr>
                <w:spacing w:val="-8"/>
                <w:sz w:val="18"/>
              </w:rPr>
              <w:t xml:space="preserve"> </w:t>
            </w:r>
            <w:r>
              <w:rPr>
                <w:sz w:val="18"/>
              </w:rPr>
              <w:t>E</w:t>
            </w:r>
            <w:r>
              <w:rPr>
                <w:spacing w:val="-8"/>
                <w:sz w:val="18"/>
              </w:rPr>
              <w:t xml:space="preserve"> </w:t>
            </w:r>
            <w:r>
              <w:rPr>
                <w:sz w:val="18"/>
              </w:rPr>
              <w:t>FEDE</w:t>
            </w:r>
            <w:r>
              <w:rPr>
                <w:spacing w:val="-8"/>
                <w:sz w:val="18"/>
              </w:rPr>
              <w:t xml:space="preserve"> </w:t>
            </w:r>
            <w:r>
              <w:rPr>
                <w:sz w:val="18"/>
              </w:rPr>
              <w:t>dal</w:t>
            </w:r>
            <w:r>
              <w:rPr>
                <w:spacing w:val="-8"/>
                <w:sz w:val="18"/>
              </w:rPr>
              <w:t xml:space="preserve"> </w:t>
            </w:r>
            <w:r>
              <w:rPr>
                <w:sz w:val="18"/>
              </w:rPr>
              <w:t>30/03/2023</w:t>
            </w:r>
            <w:r>
              <w:rPr>
                <w:spacing w:val="-8"/>
                <w:sz w:val="18"/>
              </w:rPr>
              <w:t xml:space="preserve"> </w:t>
            </w:r>
            <w:r>
              <w:rPr>
                <w:sz w:val="18"/>
              </w:rPr>
              <w:t xml:space="preserve">al </w:t>
            </w:r>
            <w:r>
              <w:rPr>
                <w:spacing w:val="-2"/>
                <w:sz w:val="18"/>
              </w:rPr>
              <w:t>03/04/2023</w:t>
            </w:r>
          </w:p>
        </w:tc>
        <w:tc>
          <w:tcPr>
            <w:tcW w:w="1005"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19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9" w:after="0"/>
              <w:rPr>
                <w:sz w:val="19"/>
              </w:rPr>
            </w:pPr>
            <w:r>
              <w:rPr>
                <w:sz w:val="19"/>
              </w:rPr>
            </w:r>
          </w:p>
          <w:p>
            <w:pPr>
              <w:pStyle w:val="TableParagraph"/>
              <w:widowControl w:val="false"/>
              <w:spacing w:lineRule="auto" w:line="235"/>
              <w:ind w:left="643" w:right="39" w:hanging="581"/>
              <w:rPr>
                <w:sz w:val="20"/>
              </w:rPr>
            </w:pPr>
            <w:r>
              <w:rPr>
                <w:sz w:val="20"/>
              </w:rPr>
            </w:r>
          </w:p>
        </w:tc>
        <w:tc>
          <w:tcPr>
            <w:tcW w:w="1274" w:type="dxa"/>
            <w:tcBorders>
              <w:top w:val="single" w:sz="4" w:space="0" w:color="000000"/>
              <w:left w:val="single" w:sz="4" w:space="0" w:color="000000"/>
              <w:bottom w:val="single" w:sz="4" w:space="0" w:color="000000"/>
              <w:right w:val="single" w:sz="4" w:space="0" w:color="000000"/>
            </w:tcBorders>
          </w:tcPr>
          <w:p>
            <w:pPr>
              <w:pStyle w:val="TableParagraph"/>
              <w:widowControl w:val="false"/>
              <w:rPr>
                <w:sz w:val="20"/>
              </w:rPr>
            </w:pPr>
            <w:r>
              <w:rPr>
                <w:sz w:val="20"/>
              </w:rPr>
            </w:r>
          </w:p>
          <w:p>
            <w:pPr>
              <w:pStyle w:val="TableParagraph"/>
              <w:widowControl w:val="false"/>
              <w:spacing w:before="6" w:after="0"/>
              <w:rPr>
                <w:sz w:val="29"/>
              </w:rPr>
            </w:pPr>
            <w:r>
              <w:rPr>
                <w:sz w:val="29"/>
              </w:rPr>
            </w:r>
          </w:p>
          <w:p>
            <w:pPr>
              <w:pStyle w:val="TableParagraph"/>
              <w:widowControl w:val="false"/>
              <w:ind w:left="46" w:right="40" w:hanging="0"/>
              <w:jc w:val="center"/>
              <w:rPr>
                <w:sz w:val="20"/>
              </w:rPr>
            </w:pPr>
            <w:r>
              <w:rPr>
                <w:sz w:val="20"/>
              </w:rPr>
              <w:t>ITALIANO</w:t>
            </w:r>
          </w:p>
        </w:tc>
        <w:tc>
          <w:tcPr>
            <w:tcW w:w="873" w:type="dxa"/>
            <w:tcBorders>
              <w:top w:val="single" w:sz="4" w:space="0" w:color="000000"/>
              <w:left w:val="single" w:sz="4" w:space="0" w:color="000000"/>
              <w:bottom w:val="single" w:sz="4" w:space="0" w:color="000000"/>
              <w:right w:val="single" w:sz="4" w:space="0" w:color="000000"/>
            </w:tcBorders>
          </w:tcPr>
          <w:p>
            <w:pPr>
              <w:pStyle w:val="TableParagraph"/>
              <w:widowControl w:val="false"/>
              <w:rPr>
                <w:sz w:val="20"/>
              </w:rPr>
            </w:pPr>
            <w:r>
              <w:rPr>
                <w:sz w:val="20"/>
              </w:rPr>
            </w:r>
          </w:p>
          <w:p>
            <w:pPr>
              <w:pStyle w:val="TableParagraph"/>
              <w:widowControl w:val="false"/>
              <w:spacing w:before="3" w:after="0"/>
              <w:rPr>
                <w:sz w:val="19"/>
              </w:rPr>
            </w:pPr>
            <w:r>
              <w:rPr>
                <w:sz w:val="19"/>
              </w:rPr>
            </w:r>
          </w:p>
          <w:p>
            <w:pPr>
              <w:pStyle w:val="TableParagraph"/>
              <w:widowControl w:val="false"/>
              <w:ind w:left="297" w:right="284" w:hanging="0"/>
              <w:jc w:val="center"/>
              <w:rPr>
                <w:sz w:val="20"/>
              </w:rPr>
            </w:pPr>
            <w:r>
              <w:rPr>
                <w:sz w:val="20"/>
              </w:rPr>
              <w:t>30</w:t>
            </w:r>
          </w:p>
        </w:tc>
        <w:tc>
          <w:tcPr>
            <w:tcW w:w="1116" w:type="dxa"/>
            <w:tcBorders>
              <w:top w:val="single" w:sz="4" w:space="0" w:color="000000"/>
              <w:left w:val="single" w:sz="4" w:space="0" w:color="000000"/>
              <w:bottom w:val="single" w:sz="4" w:space="0" w:color="000000"/>
              <w:right w:val="single" w:sz="4" w:space="0" w:color="000000"/>
            </w:tcBorders>
          </w:tcPr>
          <w:p>
            <w:pPr>
              <w:pStyle w:val="TableParagraph"/>
              <w:widowControl w:val="false"/>
              <w:rPr>
                <w:sz w:val="20"/>
              </w:rPr>
            </w:pPr>
            <w:r>
              <w:rPr>
                <w:sz w:val="20"/>
              </w:rPr>
            </w:r>
          </w:p>
          <w:p>
            <w:pPr>
              <w:pStyle w:val="TableParagraph"/>
              <w:widowControl w:val="false"/>
              <w:spacing w:before="3" w:after="0"/>
              <w:rPr>
                <w:sz w:val="19"/>
              </w:rPr>
            </w:pPr>
            <w:r>
              <w:rPr>
                <w:sz w:val="19"/>
              </w:rPr>
            </w:r>
          </w:p>
          <w:p>
            <w:pPr>
              <w:pStyle w:val="TableParagraph"/>
              <w:widowControl w:val="false"/>
              <w:ind w:left="88" w:right="87" w:hanging="0"/>
              <w:jc w:val="center"/>
              <w:rPr>
                <w:sz w:val="20"/>
              </w:rPr>
            </w:pPr>
            <w:r>
              <w:rPr>
                <w:sz w:val="20"/>
              </w:rPr>
              <w:t>24</w:t>
            </w:r>
          </w:p>
        </w:tc>
      </w:tr>
      <w:tr>
        <w:trPr>
          <w:trHeight w:val="978" w:hRule="atLeast"/>
        </w:trPr>
        <w:tc>
          <w:tcPr>
            <w:tcW w:w="192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04" w:before="58" w:after="0"/>
              <w:ind w:left="36" w:right="0" w:hanging="0"/>
              <w:rPr>
                <w:sz w:val="18"/>
              </w:rPr>
            </w:pPr>
            <w:r>
              <w:rPr>
                <w:sz w:val="18"/>
              </w:rPr>
              <w:t>Civicamente</w:t>
            </w:r>
            <w:r>
              <w:rPr>
                <w:spacing w:val="-15"/>
                <w:sz w:val="18"/>
              </w:rPr>
              <w:t xml:space="preserve"> </w:t>
            </w:r>
            <w:r>
              <w:rPr>
                <w:sz w:val="18"/>
              </w:rPr>
              <w:t>S.R.L.</w:t>
            </w:r>
            <w:r>
              <w:rPr>
                <w:spacing w:val="-12"/>
                <w:sz w:val="18"/>
              </w:rPr>
              <w:t xml:space="preserve"> </w:t>
            </w:r>
            <w:r>
              <w:rPr>
                <w:sz w:val="18"/>
              </w:rPr>
              <w:t>- Educazione digitale</w:t>
            </w:r>
          </w:p>
        </w:tc>
        <w:tc>
          <w:tcPr>
            <w:tcW w:w="17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80"/>
              <w:ind w:left="-2" w:right="0" w:hanging="0"/>
              <w:rPr>
                <w:sz w:val="18"/>
              </w:rPr>
            </w:pPr>
            <w:r>
              <w:rPr>
                <w:sz w:val="18"/>
              </w:rPr>
              <w:t>GRUPPO A2A : VIAGGIO NEL MONDO</w:t>
            </w:r>
            <w:r>
              <w:rPr>
                <w:spacing w:val="-3"/>
                <w:sz w:val="18"/>
              </w:rPr>
              <w:t xml:space="preserve"> </w:t>
            </w:r>
            <w:r>
              <w:rPr>
                <w:sz w:val="18"/>
              </w:rPr>
              <w:t>DELLA</w:t>
            </w:r>
            <w:r>
              <w:rPr>
                <w:spacing w:val="-3"/>
                <w:sz w:val="18"/>
              </w:rPr>
              <w:t xml:space="preserve"> </w:t>
            </w:r>
            <w:r>
              <w:rPr>
                <w:sz w:val="18"/>
              </w:rPr>
              <w:t>TRANSIZIONE ENERGETICA</w:t>
            </w:r>
            <w:r>
              <w:rPr>
                <w:spacing w:val="-13"/>
                <w:sz w:val="18"/>
              </w:rPr>
              <w:t xml:space="preserve"> </w:t>
            </w:r>
            <w:r>
              <w:rPr>
                <w:sz w:val="18"/>
              </w:rPr>
              <w:t>dal</w:t>
            </w:r>
            <w:r>
              <w:rPr>
                <w:spacing w:val="-12"/>
                <w:sz w:val="18"/>
              </w:rPr>
              <w:t xml:space="preserve"> </w:t>
            </w:r>
            <w:r>
              <w:rPr>
                <w:sz w:val="18"/>
              </w:rPr>
              <w:t>06/02/2023</w:t>
            </w:r>
            <w:r>
              <w:rPr>
                <w:spacing w:val="-13"/>
                <w:sz w:val="18"/>
              </w:rPr>
              <w:t xml:space="preserve"> </w:t>
            </w:r>
            <w:r>
              <w:rPr>
                <w:sz w:val="18"/>
              </w:rPr>
              <w:t xml:space="preserve">al </w:t>
            </w:r>
            <w:r>
              <w:rPr>
                <w:spacing w:val="-2"/>
                <w:sz w:val="18"/>
              </w:rPr>
              <w:t>16/07/2023</w:t>
            </w:r>
          </w:p>
        </w:tc>
        <w:tc>
          <w:tcPr>
            <w:tcW w:w="1005"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198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127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 w:after="0"/>
              <w:rPr>
                <w:sz w:val="29"/>
              </w:rPr>
            </w:pPr>
            <w:r>
              <w:rPr>
                <w:sz w:val="29"/>
              </w:rPr>
            </w:r>
          </w:p>
          <w:p>
            <w:pPr>
              <w:pStyle w:val="TableParagraph"/>
              <w:widowControl w:val="false"/>
              <w:ind w:left="46" w:right="40" w:hanging="0"/>
              <w:jc w:val="center"/>
              <w:rPr>
                <w:sz w:val="20"/>
              </w:rPr>
            </w:pPr>
            <w:r>
              <w:rPr>
                <w:sz w:val="20"/>
              </w:rPr>
              <w:t>ITALIANO</w:t>
            </w:r>
          </w:p>
        </w:tc>
        <w:tc>
          <w:tcPr>
            <w:tcW w:w="87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 w:after="0"/>
              <w:rPr>
                <w:sz w:val="29"/>
              </w:rPr>
            </w:pPr>
            <w:r>
              <w:rPr>
                <w:sz w:val="29"/>
              </w:rPr>
            </w:r>
          </w:p>
          <w:p>
            <w:pPr>
              <w:pStyle w:val="TableParagraph"/>
              <w:widowControl w:val="false"/>
              <w:ind w:left="297" w:right="284" w:hanging="0"/>
              <w:jc w:val="center"/>
              <w:rPr>
                <w:sz w:val="20"/>
              </w:rPr>
            </w:pPr>
            <w:r>
              <w:rPr>
                <w:sz w:val="20"/>
              </w:rPr>
              <w:t>40</w:t>
            </w:r>
          </w:p>
        </w:tc>
        <w:tc>
          <w:tcPr>
            <w:tcW w:w="111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 w:after="0"/>
              <w:rPr>
                <w:sz w:val="29"/>
              </w:rPr>
            </w:pPr>
            <w:r>
              <w:rPr>
                <w:sz w:val="29"/>
              </w:rPr>
            </w:r>
          </w:p>
          <w:p>
            <w:pPr>
              <w:pStyle w:val="TableParagraph"/>
              <w:widowControl w:val="false"/>
              <w:ind w:left="88" w:right="87" w:hanging="0"/>
              <w:jc w:val="center"/>
              <w:rPr>
                <w:sz w:val="20"/>
              </w:rPr>
            </w:pPr>
            <w:r>
              <w:rPr>
                <w:sz w:val="20"/>
              </w:rPr>
              <w:t>24</w:t>
            </w:r>
          </w:p>
        </w:tc>
      </w:tr>
      <w:tr>
        <w:trPr>
          <w:trHeight w:val="335" w:hRule="atLeast"/>
        </w:trPr>
        <w:tc>
          <w:tcPr>
            <w:tcW w:w="8810" w:type="dxa"/>
            <w:gridSpan w:val="6"/>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52" w:after="0"/>
              <w:ind w:left="119" w:right="0" w:hanging="0"/>
              <w:rPr>
                <w:b/>
                <w:b/>
                <w:sz w:val="20"/>
              </w:rPr>
            </w:pPr>
            <w:r>
              <w:rPr>
                <w:b/>
                <w:color w:val="221F1F"/>
                <w:sz w:val="20"/>
              </w:rPr>
              <w:t>CLASSE:</w:t>
            </w:r>
            <w:r>
              <w:rPr>
                <w:b/>
                <w:color w:val="221F1F"/>
                <w:spacing w:val="-4"/>
                <w:sz w:val="20"/>
              </w:rPr>
              <w:t xml:space="preserve"> </w:t>
            </w:r>
            <w:r>
              <w:rPr>
                <w:b/>
                <w:color w:val="221F1F"/>
                <w:sz w:val="20"/>
              </w:rPr>
              <w:t>V</w:t>
            </w:r>
            <w:r>
              <w:rPr>
                <w:b/>
                <w:color w:val="221F1F"/>
                <w:spacing w:val="-3"/>
                <w:sz w:val="20"/>
              </w:rPr>
              <w:t xml:space="preserve"> </w:t>
            </w:r>
            <w:r>
              <w:rPr>
                <w:b/>
                <w:sz w:val="20"/>
              </w:rPr>
              <w:t xml:space="preserve">- </w:t>
            </w:r>
            <w:r>
              <w:rPr>
                <w:b/>
                <w:color w:val="221F1F"/>
                <w:sz w:val="20"/>
              </w:rPr>
              <w:t>Anno</w:t>
            </w:r>
            <w:r>
              <w:rPr>
                <w:b/>
                <w:color w:val="221F1F"/>
                <w:spacing w:val="-4"/>
                <w:sz w:val="20"/>
              </w:rPr>
              <w:t xml:space="preserve"> </w:t>
            </w:r>
            <w:r>
              <w:rPr>
                <w:b/>
                <w:color w:val="221F1F"/>
                <w:sz w:val="20"/>
              </w:rPr>
              <w:t>scolastico:</w:t>
            </w:r>
            <w:r>
              <w:rPr>
                <w:b/>
                <w:color w:val="221F1F"/>
                <w:spacing w:val="2"/>
                <w:sz w:val="20"/>
              </w:rPr>
              <w:t xml:space="preserve"> </w:t>
            </w:r>
            <w:r>
              <w:rPr>
                <w:b/>
                <w:color w:val="221F1F"/>
                <w:sz w:val="20"/>
              </w:rPr>
              <w:t>2023/2024</w:t>
            </w:r>
          </w:p>
        </w:tc>
        <w:tc>
          <w:tcPr>
            <w:tcW w:w="1116"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rPr>
                <w:rFonts w:ascii="Times New Roman" w:hAnsi="Times New Roman"/>
                <w:sz w:val="20"/>
              </w:rPr>
            </w:pPr>
            <w:r>
              <w:rPr>
                <w:rFonts w:ascii="Times New Roman" w:hAnsi="Times New Roman"/>
                <w:sz w:val="20"/>
              </w:rPr>
            </w:r>
          </w:p>
        </w:tc>
      </w:tr>
      <w:tr>
        <w:trPr>
          <w:trHeight w:val="523" w:hRule="atLeast"/>
        </w:trPr>
        <w:tc>
          <w:tcPr>
            <w:tcW w:w="192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49" w:after="0"/>
              <w:ind w:left="182" w:right="0" w:hanging="0"/>
              <w:rPr>
                <w:b/>
                <w:b/>
                <w:sz w:val="20"/>
              </w:rPr>
            </w:pPr>
            <w:r>
              <w:rPr>
                <w:b/>
                <w:color w:val="221F1F"/>
                <w:sz w:val="20"/>
              </w:rPr>
              <w:t>Ente/</w:t>
            </w:r>
            <w:r>
              <w:rPr>
                <w:b/>
                <w:color w:val="221F1F"/>
                <w:spacing w:val="-3"/>
                <w:sz w:val="20"/>
              </w:rPr>
              <w:t xml:space="preserve"> </w:t>
            </w:r>
            <w:r>
              <w:rPr>
                <w:b/>
                <w:color w:val="221F1F"/>
                <w:sz w:val="20"/>
              </w:rPr>
              <w:t>impresa</w:t>
            </w:r>
          </w:p>
        </w:tc>
        <w:tc>
          <w:tcPr>
            <w:tcW w:w="17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49" w:after="0"/>
              <w:ind w:left="0" w:right="442" w:hanging="0"/>
              <w:jc w:val="right"/>
              <w:rPr>
                <w:b/>
                <w:b/>
                <w:sz w:val="20"/>
              </w:rPr>
            </w:pPr>
            <w:r>
              <w:rPr>
                <w:b/>
                <w:color w:val="221F1F"/>
                <w:sz w:val="20"/>
              </w:rPr>
              <w:t>Progetto</w:t>
            </w:r>
          </w:p>
        </w:tc>
        <w:tc>
          <w:tcPr>
            <w:tcW w:w="100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49" w:after="0"/>
              <w:ind w:left="0" w:right="48" w:hanging="0"/>
              <w:jc w:val="right"/>
              <w:rPr>
                <w:b/>
                <w:b/>
                <w:sz w:val="20"/>
              </w:rPr>
            </w:pPr>
            <w:r>
              <w:rPr>
                <w:b/>
                <w:color w:val="221F1F"/>
                <w:sz w:val="20"/>
              </w:rPr>
              <w:t>Tipologia</w:t>
            </w:r>
          </w:p>
        </w:tc>
        <w:tc>
          <w:tcPr>
            <w:tcW w:w="19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49" w:after="0"/>
              <w:ind w:left="0" w:right="614" w:hanging="0"/>
              <w:jc w:val="right"/>
              <w:rPr>
                <w:b/>
                <w:b/>
                <w:sz w:val="20"/>
              </w:rPr>
            </w:pPr>
            <w:r>
              <w:rPr>
                <w:b/>
                <w:color w:val="221F1F"/>
                <w:sz w:val="20"/>
              </w:rPr>
              <w:t>Attività</w:t>
            </w:r>
          </w:p>
        </w:tc>
        <w:tc>
          <w:tcPr>
            <w:tcW w:w="127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35" w:before="18" w:after="0"/>
              <w:ind w:left="278" w:right="192" w:hanging="5"/>
              <w:rPr>
                <w:b/>
                <w:b/>
                <w:sz w:val="20"/>
              </w:rPr>
            </w:pPr>
            <w:r>
              <w:rPr>
                <w:b/>
                <w:color w:val="221F1F"/>
                <w:sz w:val="20"/>
              </w:rPr>
              <w:t>discipline</w:t>
            </w:r>
            <w:r>
              <w:rPr>
                <w:b/>
                <w:color w:val="221F1F"/>
                <w:spacing w:val="-43"/>
                <w:sz w:val="20"/>
              </w:rPr>
              <w:t xml:space="preserve"> </w:t>
            </w:r>
            <w:r>
              <w:rPr>
                <w:b/>
                <w:color w:val="221F1F"/>
                <w:sz w:val="20"/>
              </w:rPr>
              <w:t>coinvolte</w:t>
            </w:r>
          </w:p>
        </w:tc>
        <w:tc>
          <w:tcPr>
            <w:tcW w:w="87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tLeast" w:line="240" w:before="15" w:after="0"/>
              <w:ind w:left="277" w:right="138" w:hanging="145"/>
              <w:rPr>
                <w:b/>
                <w:b/>
                <w:sz w:val="20"/>
              </w:rPr>
            </w:pPr>
            <w:r>
              <w:rPr>
                <w:b/>
                <w:color w:val="221F1F"/>
                <w:sz w:val="20"/>
              </w:rPr>
              <w:t>Monte</w:t>
            </w:r>
            <w:r>
              <w:rPr>
                <w:b/>
                <w:color w:val="221F1F"/>
                <w:spacing w:val="-43"/>
                <w:sz w:val="20"/>
              </w:rPr>
              <w:t xml:space="preserve"> </w:t>
            </w:r>
            <w:r>
              <w:rPr>
                <w:b/>
                <w:color w:val="221F1F"/>
                <w:sz w:val="20"/>
              </w:rPr>
              <w:t>ore</w:t>
            </w:r>
          </w:p>
        </w:tc>
        <w:tc>
          <w:tcPr>
            <w:tcW w:w="111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49" w:after="0"/>
              <w:ind w:left="88" w:right="102" w:hanging="0"/>
              <w:jc w:val="center"/>
              <w:rPr>
                <w:b/>
                <w:b/>
                <w:sz w:val="20"/>
              </w:rPr>
            </w:pPr>
            <w:r>
              <w:rPr>
                <w:b/>
                <w:color w:val="221F1F"/>
                <w:sz w:val="20"/>
              </w:rPr>
              <w:t>N° alunni</w:t>
            </w:r>
          </w:p>
        </w:tc>
      </w:tr>
      <w:tr>
        <w:trPr>
          <w:trHeight w:val="1949" w:hRule="atLeast"/>
        </w:trPr>
        <w:tc>
          <w:tcPr>
            <w:tcW w:w="1922" w:type="dxa"/>
            <w:tcBorders>
              <w:top w:val="single" w:sz="4" w:space="0" w:color="000000"/>
              <w:left w:val="single" w:sz="4" w:space="0" w:color="000000"/>
              <w:bottom w:val="single" w:sz="4" w:space="0" w:color="000000"/>
              <w:right w:val="single" w:sz="4" w:space="0" w:color="000000"/>
            </w:tcBorders>
          </w:tcPr>
          <w:p>
            <w:pPr>
              <w:pStyle w:val="TableParagraph"/>
              <w:widowControl w:val="false"/>
              <w:rPr>
                <w:sz w:val="20"/>
              </w:rPr>
            </w:pPr>
            <w:r>
              <w:rPr>
                <w:sz w:val="20"/>
              </w:rPr>
            </w:r>
          </w:p>
        </w:tc>
        <w:tc>
          <w:tcPr>
            <w:tcW w:w="1749" w:type="dxa"/>
            <w:tcBorders>
              <w:top w:val="single" w:sz="4" w:space="0" w:color="000000"/>
              <w:left w:val="single" w:sz="4" w:space="0" w:color="000000"/>
              <w:bottom w:val="single" w:sz="4" w:space="0" w:color="000000"/>
              <w:right w:val="single" w:sz="4" w:space="0" w:color="000000"/>
            </w:tcBorders>
          </w:tcPr>
          <w:p>
            <w:pPr>
              <w:pStyle w:val="TableParagraph"/>
              <w:widowControl w:val="false"/>
              <w:rPr>
                <w:sz w:val="20"/>
              </w:rPr>
            </w:pPr>
            <w:r>
              <w:rPr>
                <w:sz w:val="20"/>
              </w:rPr>
            </w:r>
          </w:p>
        </w:tc>
        <w:tc>
          <w:tcPr>
            <w:tcW w:w="1005"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1987" w:type="dxa"/>
            <w:tcBorders>
              <w:top w:val="single" w:sz="4" w:space="0" w:color="000000"/>
              <w:left w:val="single" w:sz="4" w:space="0" w:color="000000"/>
              <w:bottom w:val="single" w:sz="4" w:space="0" w:color="000000"/>
              <w:right w:val="single" w:sz="4" w:space="0" w:color="000000"/>
            </w:tcBorders>
          </w:tcPr>
          <w:p>
            <w:pPr>
              <w:pStyle w:val="TableParagraph"/>
              <w:widowControl w:val="false"/>
              <w:rPr>
                <w:sz w:val="20"/>
              </w:rPr>
            </w:pPr>
            <w:r>
              <w:rPr>
                <w:sz w:val="20"/>
              </w:rPr>
            </w:r>
          </w:p>
        </w:tc>
        <w:tc>
          <w:tcPr>
            <w:tcW w:w="1274" w:type="dxa"/>
            <w:tcBorders>
              <w:top w:val="single" w:sz="4" w:space="0" w:color="000000"/>
              <w:left w:val="single" w:sz="4" w:space="0" w:color="000000"/>
              <w:bottom w:val="single" w:sz="4" w:space="0" w:color="000000"/>
              <w:right w:val="single" w:sz="4" w:space="0" w:color="000000"/>
            </w:tcBorders>
          </w:tcPr>
          <w:p>
            <w:pPr>
              <w:pStyle w:val="TableParagraph"/>
              <w:widowControl w:val="false"/>
              <w:rPr>
                <w:sz w:val="20"/>
              </w:rPr>
            </w:pPr>
            <w:r>
              <w:rPr>
                <w:sz w:val="20"/>
              </w:rPr>
            </w:r>
          </w:p>
        </w:tc>
        <w:tc>
          <w:tcPr>
            <w:tcW w:w="873" w:type="dxa"/>
            <w:tcBorders>
              <w:top w:val="single" w:sz="4" w:space="0" w:color="000000"/>
              <w:left w:val="single" w:sz="4" w:space="0" w:color="000000"/>
              <w:bottom w:val="single" w:sz="4" w:space="0" w:color="000000"/>
              <w:right w:val="single" w:sz="4" w:space="0" w:color="000000"/>
            </w:tcBorders>
          </w:tcPr>
          <w:p>
            <w:pPr>
              <w:pStyle w:val="TableParagraph"/>
              <w:widowControl w:val="false"/>
              <w:rPr>
                <w:sz w:val="20"/>
              </w:rPr>
            </w:pPr>
            <w:r>
              <w:rPr>
                <w:sz w:val="20"/>
              </w:rPr>
            </w:r>
          </w:p>
        </w:tc>
        <w:tc>
          <w:tcPr>
            <w:tcW w:w="1116" w:type="dxa"/>
            <w:tcBorders>
              <w:top w:val="single" w:sz="4" w:space="0" w:color="000000"/>
              <w:left w:val="single" w:sz="4" w:space="0" w:color="000000"/>
              <w:bottom w:val="single" w:sz="4" w:space="0" w:color="000000"/>
              <w:right w:val="single" w:sz="4" w:space="0" w:color="000000"/>
            </w:tcBorders>
          </w:tcPr>
          <w:p>
            <w:pPr>
              <w:pStyle w:val="TableParagraph"/>
              <w:widowControl w:val="false"/>
              <w:rPr>
                <w:sz w:val="20"/>
              </w:rPr>
            </w:pPr>
            <w:r>
              <w:rPr>
                <w:sz w:val="20"/>
              </w:rPr>
            </w:r>
          </w:p>
        </w:tc>
      </w:tr>
    </w:tbl>
    <w:p>
      <w:pPr>
        <w:sectPr>
          <w:footerReference w:type="default" r:id="rId17"/>
          <w:type w:val="nextPage"/>
          <w:pgSz w:w="11100" w:h="16838"/>
          <w:pgMar w:left="40" w:right="0" w:gutter="0" w:header="0" w:top="1420" w:footer="986" w:bottom="1260"/>
          <w:pgNumType w:fmt="decimal"/>
          <w:formProt w:val="false"/>
          <w:textDirection w:val="lrTb"/>
          <w:docGrid w:type="default" w:linePitch="100" w:charSpace="4096"/>
        </w:sectPr>
      </w:pPr>
    </w:p>
    <w:p>
      <w:pPr>
        <w:pStyle w:val="Normal"/>
        <w:spacing w:before="43" w:after="0"/>
        <w:ind w:left="0" w:right="1437" w:hanging="0"/>
        <w:jc w:val="both"/>
        <w:rPr>
          <w:sz w:val="22"/>
        </w:rPr>
      </w:pPr>
      <w:r>
        <w:rPr>
          <w:sz w:val="22"/>
        </w:rPr>
        <w:t xml:space="preserve">Relativamente all’insegnamento trasversale di </w:t>
      </w:r>
      <w:r>
        <w:rPr>
          <w:b/>
          <w:sz w:val="22"/>
        </w:rPr>
        <w:t xml:space="preserve">EDUCAZIONE CIVICA </w:t>
      </w:r>
      <w:r>
        <w:rPr>
          <w:sz w:val="22"/>
        </w:rPr>
        <w:t>(</w:t>
      </w:r>
      <w:r>
        <w:rPr>
          <w:b/>
          <w:sz w:val="22"/>
        </w:rPr>
        <w:t>L. n.92 del 20-09-2019</w:t>
      </w:r>
      <w:r>
        <w:rPr>
          <w:b/>
          <w:spacing w:val="-47"/>
          <w:sz w:val="22"/>
        </w:rPr>
        <w:t xml:space="preserve"> </w:t>
      </w:r>
      <w:r>
        <w:rPr>
          <w:sz w:val="22"/>
        </w:rPr>
        <w:t xml:space="preserve">e </w:t>
      </w:r>
      <w:r>
        <w:rPr>
          <w:b/>
          <w:sz w:val="22"/>
        </w:rPr>
        <w:t>D.M. n.35 del 22-06-2020</w:t>
      </w:r>
      <w:r>
        <w:rPr>
          <w:sz w:val="22"/>
        </w:rPr>
        <w:t>), durante l’anno scolastico, la classe ha affrontato le seguenti</w:t>
      </w:r>
      <w:r>
        <w:rPr>
          <w:spacing w:val="1"/>
          <w:sz w:val="22"/>
        </w:rPr>
        <w:t xml:space="preserve"> </w:t>
      </w:r>
      <w:r>
        <w:rPr>
          <w:sz w:val="22"/>
        </w:rPr>
        <w:t>tematiche:</w:t>
      </w:r>
    </w:p>
    <w:p>
      <w:pPr>
        <w:pStyle w:val="Normal"/>
        <w:spacing w:before="43" w:after="0"/>
        <w:ind w:left="1400" w:right="1437" w:hanging="0"/>
        <w:jc w:val="both"/>
        <w:rPr>
          <w:sz w:val="22"/>
        </w:rPr>
      </w:pPr>
      <w:r>
        <w:rPr>
          <w:sz w:val="22"/>
        </w:rPr>
      </w:r>
    </w:p>
    <w:tbl>
      <w:tblPr>
        <w:tblW w:w="11013" w:type="dxa"/>
        <w:jc w:val="left"/>
        <w:tblInd w:w="-30" w:type="dxa"/>
        <w:tblLayout w:type="fixed"/>
        <w:tblCellMar>
          <w:top w:w="0" w:type="dxa"/>
          <w:left w:w="30" w:type="dxa"/>
          <w:bottom w:w="0" w:type="dxa"/>
          <w:right w:w="30" w:type="dxa"/>
        </w:tblCellMar>
      </w:tblPr>
      <w:tblGrid>
        <w:gridCol w:w="2168"/>
        <w:gridCol w:w="827"/>
        <w:gridCol w:w="593"/>
        <w:gridCol w:w="668"/>
        <w:gridCol w:w="815"/>
        <w:gridCol w:w="1014"/>
        <w:gridCol w:w="559"/>
        <w:gridCol w:w="1110"/>
        <w:gridCol w:w="789"/>
        <w:gridCol w:w="593"/>
        <w:gridCol w:w="1036"/>
        <w:gridCol w:w="840"/>
      </w:tblGrid>
      <w:tr>
        <w:trPr>
          <w:trHeight w:val="276" w:hRule="atLeast"/>
        </w:trPr>
        <w:tc>
          <w:tcPr>
            <w:tcW w:w="11012" w:type="dxa"/>
            <w:gridSpan w:val="12"/>
            <w:tcBorders/>
            <w:vAlign w:val="bottom"/>
          </w:tcPr>
          <w:p>
            <w:pPr>
              <w:pStyle w:val="Normal"/>
              <w:widowControl w:val="false"/>
              <w:tabs>
                <w:tab w:val="clear" w:pos="720"/>
              </w:tabs>
              <w:jc w:val="center"/>
              <w:rPr>
                <w:sz w:val="22"/>
              </w:rPr>
            </w:pPr>
            <w:r>
              <w:rPr>
                <w:b/>
              </w:rPr>
              <w:t>CURRICULO EDUCAZIONE CIVICA : " ESSERE UOMINI , ESSERE CITTADINI"    classe S5A  A. S. 2023/2024</w:t>
            </w:r>
          </w:p>
        </w:tc>
      </w:tr>
      <w:tr>
        <w:trPr>
          <w:trHeight w:val="288" w:hRule="atLeast"/>
        </w:trPr>
        <w:tc>
          <w:tcPr>
            <w:tcW w:w="2168" w:type="dxa"/>
            <w:tcBorders/>
            <w:vAlign w:val="bottom"/>
          </w:tcPr>
          <w:p>
            <w:pPr>
              <w:pStyle w:val="Normal"/>
              <w:widowControl w:val="false"/>
              <w:tabs>
                <w:tab w:val="clear" w:pos="720"/>
              </w:tabs>
              <w:jc w:val="left"/>
              <w:rPr>
                <w:sz w:val="22"/>
              </w:rPr>
            </w:pPr>
            <w:r>
              <w:rPr>
                <w:b/>
              </w:rPr>
              <w:t>Nucleo tematico 1 : COSTITUZIONE</w:t>
            </w:r>
          </w:p>
        </w:tc>
        <w:tc>
          <w:tcPr>
            <w:tcW w:w="827" w:type="dxa"/>
            <w:tcBorders/>
            <w:vAlign w:val="bottom"/>
          </w:tcPr>
          <w:p>
            <w:pPr>
              <w:pStyle w:val="Normal"/>
              <w:widowControl w:val="false"/>
              <w:tabs>
                <w:tab w:val="clear" w:pos="720"/>
              </w:tabs>
              <w:jc w:val="center"/>
              <w:rPr>
                <w:sz w:val="22"/>
              </w:rPr>
            </w:pPr>
            <w:r>
              <w:rPr>
                <w:b/>
              </w:rPr>
              <w:t>ITALIANO</w:t>
            </w:r>
          </w:p>
        </w:tc>
        <w:tc>
          <w:tcPr>
            <w:tcW w:w="593" w:type="dxa"/>
            <w:tcBorders/>
            <w:vAlign w:val="bottom"/>
          </w:tcPr>
          <w:p>
            <w:pPr>
              <w:pStyle w:val="Normal"/>
              <w:widowControl w:val="false"/>
              <w:tabs>
                <w:tab w:val="clear" w:pos="720"/>
              </w:tabs>
              <w:jc w:val="center"/>
              <w:rPr>
                <w:sz w:val="22"/>
              </w:rPr>
            </w:pPr>
            <w:r>
              <w:rPr>
                <w:b/>
              </w:rPr>
              <w:t>LATINO</w:t>
            </w:r>
          </w:p>
        </w:tc>
        <w:tc>
          <w:tcPr>
            <w:tcW w:w="668" w:type="dxa"/>
            <w:tcBorders/>
            <w:vAlign w:val="bottom"/>
          </w:tcPr>
          <w:p>
            <w:pPr>
              <w:pStyle w:val="Normal"/>
              <w:widowControl w:val="false"/>
              <w:tabs>
                <w:tab w:val="clear" w:pos="720"/>
              </w:tabs>
              <w:jc w:val="center"/>
              <w:rPr>
                <w:sz w:val="22"/>
              </w:rPr>
            </w:pPr>
            <w:r>
              <w:rPr>
                <w:b/>
              </w:rPr>
              <w:t>STORIA</w:t>
            </w:r>
          </w:p>
        </w:tc>
        <w:tc>
          <w:tcPr>
            <w:tcW w:w="815" w:type="dxa"/>
            <w:tcBorders/>
            <w:vAlign w:val="bottom"/>
          </w:tcPr>
          <w:p>
            <w:pPr>
              <w:pStyle w:val="Normal"/>
              <w:widowControl w:val="false"/>
              <w:tabs>
                <w:tab w:val="clear" w:pos="720"/>
              </w:tabs>
              <w:jc w:val="center"/>
              <w:rPr>
                <w:sz w:val="22"/>
              </w:rPr>
            </w:pPr>
            <w:r>
              <w:rPr>
                <w:b/>
              </w:rPr>
              <w:t>FILOSOFIA</w:t>
            </w:r>
          </w:p>
        </w:tc>
        <w:tc>
          <w:tcPr>
            <w:tcW w:w="1014" w:type="dxa"/>
            <w:tcBorders/>
            <w:vAlign w:val="bottom"/>
          </w:tcPr>
          <w:p>
            <w:pPr>
              <w:pStyle w:val="Normal"/>
              <w:widowControl w:val="false"/>
              <w:tabs>
                <w:tab w:val="clear" w:pos="720"/>
              </w:tabs>
              <w:jc w:val="center"/>
              <w:rPr>
                <w:sz w:val="22"/>
              </w:rPr>
            </w:pPr>
            <w:r>
              <w:rPr>
                <w:b/>
              </w:rPr>
              <w:t>MATEMATICA</w:t>
            </w:r>
          </w:p>
        </w:tc>
        <w:tc>
          <w:tcPr>
            <w:tcW w:w="559" w:type="dxa"/>
            <w:tcBorders/>
            <w:vAlign w:val="bottom"/>
          </w:tcPr>
          <w:p>
            <w:pPr>
              <w:pStyle w:val="Normal"/>
              <w:widowControl w:val="false"/>
              <w:tabs>
                <w:tab w:val="clear" w:pos="720"/>
              </w:tabs>
              <w:jc w:val="center"/>
              <w:rPr>
                <w:sz w:val="22"/>
              </w:rPr>
            </w:pPr>
            <w:r>
              <w:rPr>
                <w:b/>
              </w:rPr>
              <w:t>FISICA</w:t>
            </w:r>
          </w:p>
        </w:tc>
        <w:tc>
          <w:tcPr>
            <w:tcW w:w="1110" w:type="dxa"/>
            <w:tcBorders/>
            <w:vAlign w:val="bottom"/>
          </w:tcPr>
          <w:p>
            <w:pPr>
              <w:pStyle w:val="Normal"/>
              <w:widowControl w:val="false"/>
              <w:tabs>
                <w:tab w:val="clear" w:pos="720"/>
              </w:tabs>
              <w:jc w:val="center"/>
              <w:rPr>
                <w:sz w:val="22"/>
              </w:rPr>
            </w:pPr>
            <w:r>
              <w:rPr>
                <w:b/>
              </w:rPr>
              <w:t>SCI .NATURALI</w:t>
            </w:r>
          </w:p>
        </w:tc>
        <w:tc>
          <w:tcPr>
            <w:tcW w:w="789" w:type="dxa"/>
            <w:tcBorders/>
            <w:vAlign w:val="bottom"/>
          </w:tcPr>
          <w:p>
            <w:pPr>
              <w:pStyle w:val="Normal"/>
              <w:widowControl w:val="false"/>
              <w:tabs>
                <w:tab w:val="clear" w:pos="720"/>
              </w:tabs>
              <w:jc w:val="center"/>
              <w:rPr>
                <w:sz w:val="22"/>
              </w:rPr>
            </w:pPr>
            <w:r>
              <w:rPr>
                <w:b/>
              </w:rPr>
              <w:t>INGLESE</w:t>
            </w:r>
          </w:p>
        </w:tc>
        <w:tc>
          <w:tcPr>
            <w:tcW w:w="593" w:type="dxa"/>
            <w:tcBorders/>
            <w:vAlign w:val="bottom"/>
          </w:tcPr>
          <w:p>
            <w:pPr>
              <w:pStyle w:val="Normal"/>
              <w:widowControl w:val="false"/>
              <w:tabs>
                <w:tab w:val="clear" w:pos="720"/>
              </w:tabs>
              <w:jc w:val="center"/>
              <w:rPr>
                <w:sz w:val="22"/>
              </w:rPr>
            </w:pPr>
            <w:r>
              <w:rPr>
                <w:b/>
              </w:rPr>
              <w:t>ARTE</w:t>
            </w:r>
          </w:p>
        </w:tc>
        <w:tc>
          <w:tcPr>
            <w:tcW w:w="1036" w:type="dxa"/>
            <w:tcBorders/>
            <w:vAlign w:val="bottom"/>
          </w:tcPr>
          <w:p>
            <w:pPr>
              <w:pStyle w:val="Normal"/>
              <w:widowControl w:val="false"/>
              <w:tabs>
                <w:tab w:val="clear" w:pos="720"/>
              </w:tabs>
              <w:jc w:val="center"/>
              <w:rPr>
                <w:sz w:val="22"/>
              </w:rPr>
            </w:pPr>
            <w:r>
              <w:rPr>
                <w:b/>
              </w:rPr>
              <w:t>SCI. MOTORIE</w:t>
            </w:r>
          </w:p>
        </w:tc>
        <w:tc>
          <w:tcPr>
            <w:tcW w:w="840" w:type="dxa"/>
            <w:tcBorders/>
            <w:vAlign w:val="bottom"/>
          </w:tcPr>
          <w:p>
            <w:pPr>
              <w:pStyle w:val="Normal"/>
              <w:widowControl w:val="false"/>
              <w:tabs>
                <w:tab w:val="clear" w:pos="720"/>
              </w:tabs>
              <w:jc w:val="center"/>
              <w:rPr>
                <w:sz w:val="22"/>
              </w:rPr>
            </w:pPr>
            <w:r>
              <w:rPr>
                <w:b/>
              </w:rPr>
              <w:t>RELIGIONE</w:t>
            </w:r>
          </w:p>
        </w:tc>
      </w:tr>
      <w:tr>
        <w:trPr>
          <w:trHeight w:val="276" w:hRule="atLeast"/>
        </w:trPr>
        <w:tc>
          <w:tcPr>
            <w:tcW w:w="2168" w:type="dxa"/>
            <w:tcBorders/>
            <w:vAlign w:val="bottom"/>
          </w:tcPr>
          <w:p>
            <w:pPr>
              <w:pStyle w:val="Normal"/>
              <w:widowControl w:val="false"/>
              <w:tabs>
                <w:tab w:val="clear" w:pos="720"/>
              </w:tabs>
              <w:jc w:val="left"/>
              <w:rPr>
                <w:sz w:val="22"/>
              </w:rPr>
            </w:pPr>
            <w:r>
              <w:rPr>
                <w:b/>
              </w:rPr>
              <w:t>Costituzione</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b/>
              </w:rPr>
              <w:t>4</w:t>
            </w:r>
          </w:p>
        </w:tc>
        <w:tc>
          <w:tcPr>
            <w:tcW w:w="559" w:type="dxa"/>
            <w:tcBorders/>
            <w:vAlign w:val="bottom"/>
          </w:tcPr>
          <w:p>
            <w:pPr>
              <w:pStyle w:val="Normal"/>
              <w:widowControl w:val="false"/>
              <w:tabs>
                <w:tab w:val="clear" w:pos="720"/>
              </w:tabs>
              <w:jc w:val="center"/>
              <w:rPr>
                <w:sz w:val="22"/>
              </w:rPr>
            </w:pPr>
            <w:r>
              <w:rPr>
                <w:b/>
              </w:rPr>
              <w:t>4</w:t>
            </w:r>
          </w:p>
        </w:tc>
        <w:tc>
          <w:tcPr>
            <w:tcW w:w="1110" w:type="dxa"/>
            <w:tcBorders/>
            <w:vAlign w:val="bottom"/>
          </w:tcPr>
          <w:p>
            <w:pPr>
              <w:pStyle w:val="Normal"/>
              <w:widowControl w:val="false"/>
              <w:tabs>
                <w:tab w:val="clear" w:pos="720"/>
              </w:tabs>
              <w:jc w:val="center"/>
              <w:rPr>
                <w:sz w:val="22"/>
              </w:rPr>
            </w:pPr>
            <w:r>
              <w:rPr>
                <w:b/>
              </w:rPr>
              <w:t>10</w:t>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b/>
              </w:rPr>
              <w:t>4</w:t>
            </w:r>
          </w:p>
        </w:tc>
        <w:tc>
          <w:tcPr>
            <w:tcW w:w="840" w:type="dxa"/>
            <w:tcBorders/>
            <w:vAlign w:val="bottom"/>
          </w:tcPr>
          <w:p>
            <w:pPr>
              <w:pStyle w:val="Normal"/>
              <w:widowControl w:val="false"/>
              <w:tabs>
                <w:tab w:val="clear" w:pos="720"/>
              </w:tabs>
              <w:jc w:val="center"/>
              <w:rPr>
                <w:sz w:val="22"/>
              </w:rPr>
            </w:pPr>
            <w:r>
              <w:rPr>
                <w:b/>
              </w:rPr>
              <w:t>4</w:t>
            </w:r>
          </w:p>
        </w:tc>
      </w:tr>
      <w:tr>
        <w:trPr>
          <w:trHeight w:val="276" w:hRule="atLeast"/>
        </w:trPr>
        <w:tc>
          <w:tcPr>
            <w:tcW w:w="2168" w:type="dxa"/>
            <w:tcBorders/>
            <w:vAlign w:val="bottom"/>
          </w:tcPr>
          <w:p>
            <w:pPr>
              <w:pStyle w:val="Normal"/>
              <w:widowControl w:val="false"/>
              <w:tabs>
                <w:tab w:val="clear" w:pos="720"/>
              </w:tabs>
              <w:jc w:val="left"/>
              <w:rPr>
                <w:sz w:val="22"/>
              </w:rPr>
            </w:pPr>
            <w:r>
              <w:rPr>
                <w:b/>
              </w:rPr>
              <w:t>Istituzioni dello Stato italiano</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L’Unione europea</w:t>
            </w:r>
          </w:p>
        </w:tc>
        <w:tc>
          <w:tcPr>
            <w:tcW w:w="827" w:type="dxa"/>
            <w:tcBorders/>
            <w:vAlign w:val="bottom"/>
          </w:tcPr>
          <w:p>
            <w:pPr>
              <w:pStyle w:val="Normal"/>
              <w:widowControl w:val="false"/>
              <w:tabs>
                <w:tab w:val="clear" w:pos="720"/>
              </w:tabs>
              <w:jc w:val="left"/>
              <w:rPr>
                <w:sz w:val="22"/>
              </w:rPr>
            </w:pPr>
            <w:r>
              <w:rPr>
                <w:sz w:val="22"/>
              </w:rPr>
            </w:r>
          </w:p>
        </w:tc>
        <w:tc>
          <w:tcPr>
            <w:tcW w:w="593" w:type="dxa"/>
            <w:tcBorders/>
            <w:vAlign w:val="bottom"/>
          </w:tcPr>
          <w:p>
            <w:pPr>
              <w:pStyle w:val="Normal"/>
              <w:widowControl w:val="false"/>
              <w:tabs>
                <w:tab w:val="clear" w:pos="720"/>
              </w:tabs>
              <w:jc w:val="left"/>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left"/>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Gli organismi internazionali</w:t>
            </w:r>
          </w:p>
        </w:tc>
        <w:tc>
          <w:tcPr>
            <w:tcW w:w="827" w:type="dxa"/>
            <w:tcBorders/>
            <w:vAlign w:val="bottom"/>
          </w:tcPr>
          <w:p>
            <w:pPr>
              <w:pStyle w:val="Normal"/>
              <w:widowControl w:val="false"/>
              <w:tabs>
                <w:tab w:val="clear" w:pos="720"/>
              </w:tabs>
              <w:jc w:val="left"/>
              <w:rPr>
                <w:sz w:val="22"/>
              </w:rPr>
            </w:pPr>
            <w:r>
              <w:rPr>
                <w:sz w:val="22"/>
              </w:rPr>
            </w:r>
          </w:p>
        </w:tc>
        <w:tc>
          <w:tcPr>
            <w:tcW w:w="593" w:type="dxa"/>
            <w:tcBorders/>
            <w:vAlign w:val="bottom"/>
          </w:tcPr>
          <w:p>
            <w:pPr>
              <w:pStyle w:val="Normal"/>
              <w:widowControl w:val="false"/>
              <w:tabs>
                <w:tab w:val="clear" w:pos="720"/>
              </w:tabs>
              <w:jc w:val="left"/>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left"/>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Storia della bandiera e dell’inno nazionale</w:t>
            </w:r>
          </w:p>
        </w:tc>
        <w:tc>
          <w:tcPr>
            <w:tcW w:w="827" w:type="dxa"/>
            <w:tcBorders/>
            <w:vAlign w:val="bottom"/>
          </w:tcPr>
          <w:p>
            <w:pPr>
              <w:pStyle w:val="Normal"/>
              <w:widowControl w:val="false"/>
              <w:tabs>
                <w:tab w:val="clear" w:pos="720"/>
              </w:tabs>
              <w:jc w:val="left"/>
              <w:rPr>
                <w:sz w:val="22"/>
              </w:rPr>
            </w:pPr>
            <w:r>
              <w:rPr>
                <w:sz w:val="22"/>
              </w:rPr>
            </w:r>
          </w:p>
        </w:tc>
        <w:tc>
          <w:tcPr>
            <w:tcW w:w="593" w:type="dxa"/>
            <w:tcBorders/>
            <w:vAlign w:val="bottom"/>
          </w:tcPr>
          <w:p>
            <w:pPr>
              <w:pStyle w:val="Normal"/>
              <w:widowControl w:val="false"/>
              <w:tabs>
                <w:tab w:val="clear" w:pos="720"/>
              </w:tabs>
              <w:jc w:val="left"/>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left"/>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Educazione alla legalità e contrasto alle mafie</w:t>
            </w:r>
          </w:p>
        </w:tc>
        <w:tc>
          <w:tcPr>
            <w:tcW w:w="827" w:type="dxa"/>
            <w:tcBorders/>
            <w:vAlign w:val="bottom"/>
          </w:tcPr>
          <w:p>
            <w:pPr>
              <w:pStyle w:val="Normal"/>
              <w:widowControl w:val="false"/>
              <w:tabs>
                <w:tab w:val="clear" w:pos="720"/>
              </w:tabs>
              <w:jc w:val="left"/>
              <w:rPr>
                <w:sz w:val="22"/>
              </w:rPr>
            </w:pPr>
            <w:r>
              <w:rPr>
                <w:sz w:val="22"/>
              </w:rPr>
            </w:r>
          </w:p>
        </w:tc>
        <w:tc>
          <w:tcPr>
            <w:tcW w:w="593" w:type="dxa"/>
            <w:tcBorders/>
            <w:vAlign w:val="bottom"/>
          </w:tcPr>
          <w:p>
            <w:pPr>
              <w:pStyle w:val="Normal"/>
              <w:widowControl w:val="false"/>
              <w:tabs>
                <w:tab w:val="clear" w:pos="720"/>
              </w:tabs>
              <w:jc w:val="left"/>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left"/>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Educazione al volontariato e alla cittadinanza attiva</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399" w:hRule="atLeast"/>
        </w:trPr>
        <w:tc>
          <w:tcPr>
            <w:tcW w:w="2168" w:type="dxa"/>
            <w:tcBorders/>
            <w:vAlign w:val="center"/>
          </w:tcPr>
          <w:p>
            <w:pPr>
              <w:pStyle w:val="Normal"/>
              <w:widowControl w:val="false"/>
              <w:tabs>
                <w:tab w:val="clear" w:pos="720"/>
              </w:tabs>
              <w:jc w:val="both"/>
              <w:rPr>
                <w:sz w:val="22"/>
              </w:rPr>
            </w:pPr>
            <w:r>
              <w:rPr>
                <w:b/>
              </w:rPr>
              <w:t>Giornata contro la violenza sulle donne (25 novembre)-Giornata Internazionale della Donna (8 marzo)</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705" w:hRule="atLeast"/>
        </w:trPr>
        <w:tc>
          <w:tcPr>
            <w:tcW w:w="2168" w:type="dxa"/>
            <w:tcBorders/>
            <w:vAlign w:val="center"/>
          </w:tcPr>
          <w:p>
            <w:pPr>
              <w:pStyle w:val="Normal"/>
              <w:widowControl w:val="false"/>
              <w:tabs>
                <w:tab w:val="clear" w:pos="720"/>
              </w:tabs>
              <w:jc w:val="left"/>
              <w:rPr>
                <w:sz w:val="22"/>
              </w:rPr>
            </w:pPr>
            <w:r>
              <w:rPr>
                <w:b/>
              </w:rPr>
              <w:t>Giornata Internazionale di Commemorazione in Memoria delle Vittime dell’Olocausto (27 Gennaio) -Giorno del ricordo (10 febbraio): giorno istituito dal Parlamento italiano nel 2004 in ricordo di tutte le vittime delle foibe</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25 aprile, Festa della Liberazione, giorno della Liberazione dal nazifascismo da parte degli Alleati.</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Giornata Internazionale in memoria delle vittime innocenti delle mafie (21 Marzo)</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Giornata Int. del Diritto alla Verità- Violazioni dei Diritti Umani e della Dignità delle Vittime (24 Marzo)</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TOTALE ORE PER DISCIPLINA (NUCLEO TEMATICO 1)</w:t>
            </w:r>
          </w:p>
        </w:tc>
        <w:tc>
          <w:tcPr>
            <w:tcW w:w="827" w:type="dxa"/>
            <w:tcBorders/>
            <w:vAlign w:val="bottom"/>
          </w:tcPr>
          <w:p>
            <w:pPr>
              <w:pStyle w:val="Normal"/>
              <w:widowControl w:val="false"/>
              <w:tabs>
                <w:tab w:val="clear" w:pos="720"/>
              </w:tabs>
              <w:jc w:val="center"/>
              <w:rPr>
                <w:sz w:val="22"/>
              </w:rPr>
            </w:pPr>
            <w:r>
              <w:rPr>
                <w:b/>
              </w:rPr>
              <w:t>0</w:t>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b/>
              </w:rPr>
              <w:t>0</w:t>
            </w:r>
          </w:p>
        </w:tc>
        <w:tc>
          <w:tcPr>
            <w:tcW w:w="815" w:type="dxa"/>
            <w:tcBorders/>
            <w:vAlign w:val="bottom"/>
          </w:tcPr>
          <w:p>
            <w:pPr>
              <w:pStyle w:val="Normal"/>
              <w:widowControl w:val="false"/>
              <w:tabs>
                <w:tab w:val="clear" w:pos="720"/>
              </w:tabs>
              <w:jc w:val="center"/>
              <w:rPr>
                <w:sz w:val="22"/>
              </w:rPr>
            </w:pPr>
            <w:r>
              <w:rPr>
                <w:b/>
              </w:rPr>
              <w:t>0</w:t>
            </w:r>
          </w:p>
        </w:tc>
        <w:tc>
          <w:tcPr>
            <w:tcW w:w="1014" w:type="dxa"/>
            <w:tcBorders/>
            <w:vAlign w:val="bottom"/>
          </w:tcPr>
          <w:p>
            <w:pPr>
              <w:pStyle w:val="Normal"/>
              <w:widowControl w:val="false"/>
              <w:tabs>
                <w:tab w:val="clear" w:pos="720"/>
              </w:tabs>
              <w:jc w:val="center"/>
              <w:rPr>
                <w:sz w:val="22"/>
              </w:rPr>
            </w:pPr>
            <w:r>
              <w:rPr>
                <w:b/>
              </w:rPr>
              <w:t>4</w:t>
            </w:r>
          </w:p>
        </w:tc>
        <w:tc>
          <w:tcPr>
            <w:tcW w:w="559" w:type="dxa"/>
            <w:tcBorders/>
            <w:vAlign w:val="bottom"/>
          </w:tcPr>
          <w:p>
            <w:pPr>
              <w:pStyle w:val="Normal"/>
              <w:widowControl w:val="false"/>
              <w:tabs>
                <w:tab w:val="clear" w:pos="720"/>
              </w:tabs>
              <w:jc w:val="center"/>
              <w:rPr>
                <w:sz w:val="22"/>
              </w:rPr>
            </w:pPr>
            <w:r>
              <w:rPr>
                <w:b/>
              </w:rPr>
              <w:t>4</w:t>
            </w:r>
          </w:p>
        </w:tc>
        <w:tc>
          <w:tcPr>
            <w:tcW w:w="1110" w:type="dxa"/>
            <w:tcBorders/>
            <w:vAlign w:val="bottom"/>
          </w:tcPr>
          <w:p>
            <w:pPr>
              <w:pStyle w:val="Normal"/>
              <w:widowControl w:val="false"/>
              <w:tabs>
                <w:tab w:val="clear" w:pos="720"/>
              </w:tabs>
              <w:jc w:val="center"/>
              <w:rPr>
                <w:sz w:val="22"/>
              </w:rPr>
            </w:pPr>
            <w:r>
              <w:rPr>
                <w:b/>
              </w:rPr>
              <w:t>10</w:t>
            </w:r>
          </w:p>
        </w:tc>
        <w:tc>
          <w:tcPr>
            <w:tcW w:w="789" w:type="dxa"/>
            <w:tcBorders/>
            <w:vAlign w:val="bottom"/>
          </w:tcPr>
          <w:p>
            <w:pPr>
              <w:pStyle w:val="Normal"/>
              <w:widowControl w:val="false"/>
              <w:tabs>
                <w:tab w:val="clear" w:pos="720"/>
              </w:tabs>
              <w:jc w:val="center"/>
              <w:rPr>
                <w:sz w:val="22"/>
              </w:rPr>
            </w:pPr>
            <w:r>
              <w:rPr>
                <w:b/>
              </w:rPr>
              <w:t>0</w:t>
            </w:r>
          </w:p>
        </w:tc>
        <w:tc>
          <w:tcPr>
            <w:tcW w:w="593" w:type="dxa"/>
            <w:tcBorders/>
            <w:vAlign w:val="bottom"/>
          </w:tcPr>
          <w:p>
            <w:pPr>
              <w:pStyle w:val="Normal"/>
              <w:widowControl w:val="false"/>
              <w:tabs>
                <w:tab w:val="clear" w:pos="720"/>
              </w:tabs>
              <w:jc w:val="center"/>
              <w:rPr>
                <w:sz w:val="22"/>
              </w:rPr>
            </w:pPr>
            <w:r>
              <w:rPr>
                <w:b/>
              </w:rPr>
              <w:t>0</w:t>
            </w:r>
          </w:p>
        </w:tc>
        <w:tc>
          <w:tcPr>
            <w:tcW w:w="1036" w:type="dxa"/>
            <w:tcBorders/>
            <w:vAlign w:val="bottom"/>
          </w:tcPr>
          <w:p>
            <w:pPr>
              <w:pStyle w:val="Normal"/>
              <w:widowControl w:val="false"/>
              <w:tabs>
                <w:tab w:val="clear" w:pos="720"/>
              </w:tabs>
              <w:jc w:val="center"/>
              <w:rPr>
                <w:sz w:val="22"/>
              </w:rPr>
            </w:pPr>
            <w:r>
              <w:rPr>
                <w:b/>
              </w:rPr>
              <w:t>4</w:t>
            </w:r>
          </w:p>
        </w:tc>
        <w:tc>
          <w:tcPr>
            <w:tcW w:w="840" w:type="dxa"/>
            <w:tcBorders/>
            <w:vAlign w:val="bottom"/>
          </w:tcPr>
          <w:p>
            <w:pPr>
              <w:pStyle w:val="Normal"/>
              <w:widowControl w:val="false"/>
              <w:tabs>
                <w:tab w:val="clear" w:pos="720"/>
              </w:tabs>
              <w:jc w:val="center"/>
              <w:rPr>
                <w:sz w:val="22"/>
              </w:rPr>
            </w:pPr>
            <w:r>
              <w:rPr>
                <w:b/>
              </w:rPr>
              <w:t>4</w:t>
            </w:r>
          </w:p>
        </w:tc>
      </w:tr>
      <w:tr>
        <w:trPr>
          <w:trHeight w:val="300" w:hRule="atLeast"/>
        </w:trPr>
        <w:tc>
          <w:tcPr>
            <w:tcW w:w="2168" w:type="dxa"/>
            <w:tcBorders/>
            <w:vAlign w:val="bottom"/>
          </w:tcPr>
          <w:p>
            <w:pPr>
              <w:pStyle w:val="Normal"/>
              <w:widowControl w:val="false"/>
              <w:tabs>
                <w:tab w:val="clear" w:pos="720"/>
              </w:tabs>
              <w:jc w:val="left"/>
              <w:rPr>
                <w:sz w:val="22"/>
              </w:rPr>
            </w:pPr>
            <w:r>
              <w:rPr>
                <w:sz w:val="22"/>
              </w:rPr>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3258" w:type="dxa"/>
            <w:gridSpan w:val="4"/>
            <w:tcBorders/>
            <w:vAlign w:val="bottom"/>
          </w:tcPr>
          <w:p>
            <w:pPr>
              <w:pStyle w:val="Normal"/>
              <w:widowControl w:val="false"/>
              <w:tabs>
                <w:tab w:val="clear" w:pos="720"/>
              </w:tabs>
              <w:jc w:val="center"/>
              <w:rPr>
                <w:sz w:val="22"/>
              </w:rPr>
            </w:pPr>
            <w:r>
              <w:rPr>
                <w:b/>
              </w:rPr>
              <w:t>TOTALE ORE NUCLEO 26</w:t>
            </w:r>
          </w:p>
        </w:tc>
      </w:tr>
      <w:tr>
        <w:trPr>
          <w:trHeight w:val="437" w:hRule="atLeast"/>
        </w:trPr>
        <w:tc>
          <w:tcPr>
            <w:tcW w:w="2168" w:type="dxa"/>
            <w:tcBorders/>
            <w:vAlign w:val="bottom"/>
          </w:tcPr>
          <w:p>
            <w:pPr>
              <w:pStyle w:val="Normal"/>
              <w:widowControl w:val="false"/>
              <w:tabs>
                <w:tab w:val="clear" w:pos="720"/>
              </w:tabs>
              <w:jc w:val="left"/>
              <w:rPr>
                <w:sz w:val="22"/>
              </w:rPr>
            </w:pPr>
            <w:r>
              <w:rPr>
                <w:b/>
              </w:rPr>
              <w:t>Nucleo tematico 2 : SVILUPPO  ECO-SOSTENIBILE</w:t>
            </w:r>
          </w:p>
        </w:tc>
        <w:tc>
          <w:tcPr>
            <w:tcW w:w="827" w:type="dxa"/>
            <w:tcBorders/>
            <w:vAlign w:val="bottom"/>
          </w:tcPr>
          <w:p>
            <w:pPr>
              <w:pStyle w:val="Normal"/>
              <w:widowControl w:val="false"/>
              <w:tabs>
                <w:tab w:val="clear" w:pos="720"/>
              </w:tabs>
              <w:jc w:val="center"/>
              <w:rPr>
                <w:sz w:val="22"/>
              </w:rPr>
            </w:pPr>
            <w:r>
              <w:rPr>
                <w:b/>
              </w:rPr>
              <w:t>ITALIANO</w:t>
            </w:r>
          </w:p>
        </w:tc>
        <w:tc>
          <w:tcPr>
            <w:tcW w:w="593" w:type="dxa"/>
            <w:tcBorders/>
            <w:vAlign w:val="bottom"/>
          </w:tcPr>
          <w:p>
            <w:pPr>
              <w:pStyle w:val="Normal"/>
              <w:widowControl w:val="false"/>
              <w:tabs>
                <w:tab w:val="clear" w:pos="720"/>
              </w:tabs>
              <w:jc w:val="center"/>
              <w:rPr>
                <w:sz w:val="22"/>
              </w:rPr>
            </w:pPr>
            <w:r>
              <w:rPr>
                <w:b/>
              </w:rPr>
              <w:t>LATINO</w:t>
            </w:r>
          </w:p>
        </w:tc>
        <w:tc>
          <w:tcPr>
            <w:tcW w:w="668" w:type="dxa"/>
            <w:tcBorders/>
            <w:vAlign w:val="bottom"/>
          </w:tcPr>
          <w:p>
            <w:pPr>
              <w:pStyle w:val="Normal"/>
              <w:widowControl w:val="false"/>
              <w:tabs>
                <w:tab w:val="clear" w:pos="720"/>
              </w:tabs>
              <w:jc w:val="center"/>
              <w:rPr>
                <w:sz w:val="22"/>
              </w:rPr>
            </w:pPr>
            <w:r>
              <w:rPr>
                <w:b/>
              </w:rPr>
              <w:t>STORIA</w:t>
            </w:r>
          </w:p>
        </w:tc>
        <w:tc>
          <w:tcPr>
            <w:tcW w:w="815" w:type="dxa"/>
            <w:tcBorders/>
            <w:vAlign w:val="bottom"/>
          </w:tcPr>
          <w:p>
            <w:pPr>
              <w:pStyle w:val="Normal"/>
              <w:widowControl w:val="false"/>
              <w:tabs>
                <w:tab w:val="clear" w:pos="720"/>
              </w:tabs>
              <w:jc w:val="center"/>
              <w:rPr>
                <w:sz w:val="22"/>
              </w:rPr>
            </w:pPr>
            <w:r>
              <w:rPr>
                <w:b/>
              </w:rPr>
              <w:t>FILOSOFIA</w:t>
            </w:r>
          </w:p>
        </w:tc>
        <w:tc>
          <w:tcPr>
            <w:tcW w:w="1014" w:type="dxa"/>
            <w:tcBorders/>
            <w:vAlign w:val="bottom"/>
          </w:tcPr>
          <w:p>
            <w:pPr>
              <w:pStyle w:val="Normal"/>
              <w:widowControl w:val="false"/>
              <w:tabs>
                <w:tab w:val="clear" w:pos="720"/>
              </w:tabs>
              <w:jc w:val="center"/>
              <w:rPr>
                <w:sz w:val="22"/>
              </w:rPr>
            </w:pPr>
            <w:r>
              <w:rPr>
                <w:b/>
              </w:rPr>
              <w:t>MATEMATICA</w:t>
            </w:r>
          </w:p>
        </w:tc>
        <w:tc>
          <w:tcPr>
            <w:tcW w:w="559" w:type="dxa"/>
            <w:tcBorders/>
            <w:vAlign w:val="bottom"/>
          </w:tcPr>
          <w:p>
            <w:pPr>
              <w:pStyle w:val="Normal"/>
              <w:widowControl w:val="false"/>
              <w:tabs>
                <w:tab w:val="clear" w:pos="720"/>
              </w:tabs>
              <w:jc w:val="center"/>
              <w:rPr>
                <w:sz w:val="22"/>
              </w:rPr>
            </w:pPr>
            <w:r>
              <w:rPr>
                <w:b/>
              </w:rPr>
              <w:t>FISICA</w:t>
            </w:r>
          </w:p>
        </w:tc>
        <w:tc>
          <w:tcPr>
            <w:tcW w:w="1110" w:type="dxa"/>
            <w:tcBorders/>
            <w:vAlign w:val="bottom"/>
          </w:tcPr>
          <w:p>
            <w:pPr>
              <w:pStyle w:val="Normal"/>
              <w:widowControl w:val="false"/>
              <w:tabs>
                <w:tab w:val="clear" w:pos="720"/>
              </w:tabs>
              <w:jc w:val="center"/>
              <w:rPr>
                <w:sz w:val="22"/>
              </w:rPr>
            </w:pPr>
            <w:r>
              <w:rPr>
                <w:b/>
              </w:rPr>
              <w:t>SCI .NATURALI</w:t>
            </w:r>
          </w:p>
        </w:tc>
        <w:tc>
          <w:tcPr>
            <w:tcW w:w="789" w:type="dxa"/>
            <w:tcBorders/>
            <w:vAlign w:val="bottom"/>
          </w:tcPr>
          <w:p>
            <w:pPr>
              <w:pStyle w:val="Normal"/>
              <w:widowControl w:val="false"/>
              <w:tabs>
                <w:tab w:val="clear" w:pos="720"/>
              </w:tabs>
              <w:jc w:val="center"/>
              <w:rPr>
                <w:sz w:val="22"/>
              </w:rPr>
            </w:pPr>
            <w:r>
              <w:rPr>
                <w:b/>
              </w:rPr>
              <w:t>INGLESE</w:t>
            </w:r>
          </w:p>
        </w:tc>
        <w:tc>
          <w:tcPr>
            <w:tcW w:w="593" w:type="dxa"/>
            <w:tcBorders/>
            <w:vAlign w:val="bottom"/>
          </w:tcPr>
          <w:p>
            <w:pPr>
              <w:pStyle w:val="Normal"/>
              <w:widowControl w:val="false"/>
              <w:tabs>
                <w:tab w:val="clear" w:pos="720"/>
              </w:tabs>
              <w:jc w:val="center"/>
              <w:rPr>
                <w:sz w:val="22"/>
              </w:rPr>
            </w:pPr>
            <w:r>
              <w:rPr>
                <w:b/>
              </w:rPr>
              <w:t>ARTE</w:t>
            </w:r>
          </w:p>
        </w:tc>
        <w:tc>
          <w:tcPr>
            <w:tcW w:w="1036" w:type="dxa"/>
            <w:tcBorders/>
            <w:vAlign w:val="bottom"/>
          </w:tcPr>
          <w:p>
            <w:pPr>
              <w:pStyle w:val="Normal"/>
              <w:widowControl w:val="false"/>
              <w:tabs>
                <w:tab w:val="clear" w:pos="720"/>
              </w:tabs>
              <w:jc w:val="center"/>
              <w:rPr>
                <w:sz w:val="22"/>
              </w:rPr>
            </w:pPr>
            <w:r>
              <w:rPr>
                <w:b/>
              </w:rPr>
              <w:t>SCI. MOTORIE</w:t>
            </w:r>
          </w:p>
        </w:tc>
        <w:tc>
          <w:tcPr>
            <w:tcW w:w="840" w:type="dxa"/>
            <w:tcBorders/>
            <w:vAlign w:val="bottom"/>
          </w:tcPr>
          <w:p>
            <w:pPr>
              <w:pStyle w:val="Normal"/>
              <w:widowControl w:val="false"/>
              <w:tabs>
                <w:tab w:val="clear" w:pos="720"/>
              </w:tabs>
              <w:jc w:val="center"/>
              <w:rPr>
                <w:sz w:val="22"/>
              </w:rPr>
            </w:pPr>
            <w:r>
              <w:rPr>
                <w:b/>
              </w:rPr>
              <w:t>RELIGIONE</w:t>
            </w:r>
          </w:p>
        </w:tc>
      </w:tr>
      <w:tr>
        <w:trPr>
          <w:trHeight w:val="276" w:hRule="atLeast"/>
        </w:trPr>
        <w:tc>
          <w:tcPr>
            <w:tcW w:w="2168" w:type="dxa"/>
            <w:tcBorders/>
            <w:vAlign w:val="bottom"/>
          </w:tcPr>
          <w:p>
            <w:pPr>
              <w:pStyle w:val="Normal"/>
              <w:widowControl w:val="false"/>
              <w:tabs>
                <w:tab w:val="clear" w:pos="720"/>
              </w:tabs>
              <w:jc w:val="left"/>
              <w:rPr>
                <w:sz w:val="22"/>
              </w:rPr>
            </w:pPr>
            <w:r>
              <w:rPr>
                <w:b/>
              </w:rPr>
              <w:t>Agenda 2030</w:t>
            </w:r>
          </w:p>
        </w:tc>
        <w:tc>
          <w:tcPr>
            <w:tcW w:w="827" w:type="dxa"/>
            <w:tcBorders/>
            <w:vAlign w:val="bottom"/>
          </w:tcPr>
          <w:p>
            <w:pPr>
              <w:pStyle w:val="Normal"/>
              <w:widowControl w:val="false"/>
              <w:tabs>
                <w:tab w:val="clear" w:pos="720"/>
              </w:tabs>
              <w:jc w:val="center"/>
              <w:rPr>
                <w:sz w:val="22"/>
              </w:rPr>
            </w:pPr>
            <w:r>
              <w:rPr>
                <w:b/>
              </w:rPr>
              <w:t>10</w:t>
            </w:r>
          </w:p>
        </w:tc>
        <w:tc>
          <w:tcPr>
            <w:tcW w:w="593" w:type="dxa"/>
            <w:tcBorders/>
            <w:vAlign w:val="bottom"/>
          </w:tcPr>
          <w:p>
            <w:pPr>
              <w:pStyle w:val="Normal"/>
              <w:widowControl w:val="false"/>
              <w:tabs>
                <w:tab w:val="clear" w:pos="720"/>
              </w:tabs>
              <w:jc w:val="center"/>
              <w:rPr>
                <w:sz w:val="22"/>
              </w:rPr>
            </w:pPr>
            <w:r>
              <w:rPr>
                <w:b/>
              </w:rPr>
              <w:t>10</w:t>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Tutela del patrimonio ambientale</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b/>
              </w:rPr>
              <w:t>6</w:t>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Conoscenza storica del territorio</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Educazione finanziaria</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t>dati sulle forme di sfruttamento  del lavoro adulto e minorile a  livello nazionale e internazionale;</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Dati sui fenomeni migratori in   uscita dal nostro Paese nella storia  e nell’attualità;</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center"/>
          </w:tcPr>
          <w:p>
            <w:pPr>
              <w:pStyle w:val="Normal"/>
              <w:widowControl w:val="false"/>
              <w:tabs>
                <w:tab w:val="clear" w:pos="720"/>
              </w:tabs>
              <w:jc w:val="both"/>
              <w:rPr>
                <w:sz w:val="22"/>
              </w:rPr>
            </w:pPr>
            <w:r>
              <w:rPr>
                <w:b/>
              </w:rPr>
              <w:t>Giornata della Terra (22 aprile)</w:t>
            </w:r>
          </w:p>
        </w:tc>
        <w:tc>
          <w:tcPr>
            <w:tcW w:w="827" w:type="dxa"/>
            <w:tcBorders/>
            <w:vAlign w:val="bottom"/>
          </w:tcPr>
          <w:p>
            <w:pPr>
              <w:pStyle w:val="Normal"/>
              <w:widowControl w:val="false"/>
              <w:tabs>
                <w:tab w:val="clear" w:pos="720"/>
              </w:tabs>
              <w:jc w:val="left"/>
              <w:rPr>
                <w:sz w:val="22"/>
              </w:rPr>
            </w:pPr>
            <w:r>
              <w:rPr>
                <w:sz w:val="22"/>
              </w:rPr>
            </w:r>
          </w:p>
        </w:tc>
        <w:tc>
          <w:tcPr>
            <w:tcW w:w="593" w:type="dxa"/>
            <w:tcBorders/>
            <w:vAlign w:val="bottom"/>
          </w:tcPr>
          <w:p>
            <w:pPr>
              <w:pStyle w:val="Normal"/>
              <w:widowControl w:val="false"/>
              <w:tabs>
                <w:tab w:val="clear" w:pos="720"/>
              </w:tabs>
              <w:jc w:val="left"/>
              <w:rPr>
                <w:sz w:val="22"/>
              </w:rPr>
            </w:pPr>
            <w:r>
              <w:rPr>
                <w:sz w:val="22"/>
              </w:rPr>
            </w:r>
          </w:p>
        </w:tc>
        <w:tc>
          <w:tcPr>
            <w:tcW w:w="668" w:type="dxa"/>
            <w:tcBorders/>
            <w:vAlign w:val="bottom"/>
          </w:tcPr>
          <w:p>
            <w:pPr>
              <w:pStyle w:val="Normal"/>
              <w:widowControl w:val="false"/>
              <w:tabs>
                <w:tab w:val="clear" w:pos="720"/>
              </w:tabs>
              <w:jc w:val="left"/>
              <w:rPr>
                <w:sz w:val="22"/>
              </w:rPr>
            </w:pPr>
            <w:r>
              <w:rPr>
                <w:sz w:val="22"/>
              </w:rPr>
            </w:r>
          </w:p>
        </w:tc>
        <w:tc>
          <w:tcPr>
            <w:tcW w:w="815" w:type="dxa"/>
            <w:tcBorders/>
            <w:vAlign w:val="bottom"/>
          </w:tcPr>
          <w:p>
            <w:pPr>
              <w:pStyle w:val="Normal"/>
              <w:widowControl w:val="false"/>
              <w:tabs>
                <w:tab w:val="clear" w:pos="720"/>
              </w:tabs>
              <w:jc w:val="left"/>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372" w:hRule="atLeast"/>
        </w:trPr>
        <w:tc>
          <w:tcPr>
            <w:tcW w:w="2168" w:type="dxa"/>
            <w:tcBorders/>
            <w:vAlign w:val="bottom"/>
          </w:tcPr>
          <w:p>
            <w:pPr>
              <w:pStyle w:val="Normal"/>
              <w:widowControl w:val="false"/>
              <w:tabs>
                <w:tab w:val="clear" w:pos="720"/>
              </w:tabs>
              <w:jc w:val="left"/>
              <w:rPr>
                <w:sz w:val="22"/>
              </w:rPr>
            </w:pPr>
            <w:r>
              <w:rPr>
                <w:b/>
              </w:rPr>
              <w:t>TOTALE ORE PER DISCIPLINA (NUCLEO TEMATICO 2)</w:t>
            </w:r>
          </w:p>
        </w:tc>
        <w:tc>
          <w:tcPr>
            <w:tcW w:w="827" w:type="dxa"/>
            <w:tcBorders/>
            <w:vAlign w:val="bottom"/>
          </w:tcPr>
          <w:p>
            <w:pPr>
              <w:pStyle w:val="Normal"/>
              <w:widowControl w:val="false"/>
              <w:tabs>
                <w:tab w:val="clear" w:pos="720"/>
              </w:tabs>
              <w:jc w:val="center"/>
              <w:rPr>
                <w:sz w:val="22"/>
              </w:rPr>
            </w:pPr>
            <w:r>
              <w:rPr>
                <w:b/>
              </w:rPr>
              <w:t>10</w:t>
            </w:r>
          </w:p>
        </w:tc>
        <w:tc>
          <w:tcPr>
            <w:tcW w:w="593" w:type="dxa"/>
            <w:tcBorders/>
            <w:vAlign w:val="bottom"/>
          </w:tcPr>
          <w:p>
            <w:pPr>
              <w:pStyle w:val="Normal"/>
              <w:widowControl w:val="false"/>
              <w:tabs>
                <w:tab w:val="clear" w:pos="720"/>
              </w:tabs>
              <w:jc w:val="center"/>
              <w:rPr>
                <w:sz w:val="22"/>
              </w:rPr>
            </w:pPr>
            <w:r>
              <w:rPr>
                <w:b/>
              </w:rPr>
              <w:t>10</w:t>
            </w:r>
          </w:p>
        </w:tc>
        <w:tc>
          <w:tcPr>
            <w:tcW w:w="668" w:type="dxa"/>
            <w:tcBorders/>
            <w:vAlign w:val="bottom"/>
          </w:tcPr>
          <w:p>
            <w:pPr>
              <w:pStyle w:val="Normal"/>
              <w:widowControl w:val="false"/>
              <w:tabs>
                <w:tab w:val="clear" w:pos="720"/>
              </w:tabs>
              <w:jc w:val="center"/>
              <w:rPr>
                <w:sz w:val="22"/>
              </w:rPr>
            </w:pPr>
            <w:r>
              <w:rPr>
                <w:b/>
              </w:rPr>
              <w:t>0</w:t>
            </w:r>
          </w:p>
        </w:tc>
        <w:tc>
          <w:tcPr>
            <w:tcW w:w="815" w:type="dxa"/>
            <w:tcBorders/>
            <w:vAlign w:val="bottom"/>
          </w:tcPr>
          <w:p>
            <w:pPr>
              <w:pStyle w:val="Normal"/>
              <w:widowControl w:val="false"/>
              <w:tabs>
                <w:tab w:val="clear" w:pos="720"/>
              </w:tabs>
              <w:jc w:val="center"/>
              <w:rPr>
                <w:sz w:val="22"/>
              </w:rPr>
            </w:pPr>
            <w:r>
              <w:rPr>
                <w:b/>
              </w:rPr>
              <w:t>0</w:t>
            </w:r>
          </w:p>
        </w:tc>
        <w:tc>
          <w:tcPr>
            <w:tcW w:w="1014" w:type="dxa"/>
            <w:tcBorders/>
            <w:vAlign w:val="bottom"/>
          </w:tcPr>
          <w:p>
            <w:pPr>
              <w:pStyle w:val="Normal"/>
              <w:widowControl w:val="false"/>
              <w:tabs>
                <w:tab w:val="clear" w:pos="720"/>
              </w:tabs>
              <w:jc w:val="center"/>
              <w:rPr>
                <w:sz w:val="22"/>
              </w:rPr>
            </w:pPr>
            <w:r>
              <w:rPr>
                <w:b/>
              </w:rPr>
              <w:t>0</w:t>
            </w:r>
          </w:p>
        </w:tc>
        <w:tc>
          <w:tcPr>
            <w:tcW w:w="559" w:type="dxa"/>
            <w:tcBorders/>
            <w:vAlign w:val="bottom"/>
          </w:tcPr>
          <w:p>
            <w:pPr>
              <w:pStyle w:val="Normal"/>
              <w:widowControl w:val="false"/>
              <w:tabs>
                <w:tab w:val="clear" w:pos="720"/>
              </w:tabs>
              <w:jc w:val="center"/>
              <w:rPr>
                <w:sz w:val="22"/>
              </w:rPr>
            </w:pPr>
            <w:r>
              <w:rPr>
                <w:b/>
              </w:rPr>
              <w:t>0</w:t>
            </w:r>
          </w:p>
        </w:tc>
        <w:tc>
          <w:tcPr>
            <w:tcW w:w="1110" w:type="dxa"/>
            <w:tcBorders/>
            <w:vAlign w:val="bottom"/>
          </w:tcPr>
          <w:p>
            <w:pPr>
              <w:pStyle w:val="Normal"/>
              <w:widowControl w:val="false"/>
              <w:tabs>
                <w:tab w:val="clear" w:pos="720"/>
              </w:tabs>
              <w:jc w:val="center"/>
              <w:rPr>
                <w:sz w:val="22"/>
              </w:rPr>
            </w:pPr>
            <w:r>
              <w:rPr>
                <w:b/>
              </w:rPr>
              <w:t>0</w:t>
            </w:r>
          </w:p>
        </w:tc>
        <w:tc>
          <w:tcPr>
            <w:tcW w:w="789" w:type="dxa"/>
            <w:tcBorders/>
            <w:vAlign w:val="bottom"/>
          </w:tcPr>
          <w:p>
            <w:pPr>
              <w:pStyle w:val="Normal"/>
              <w:widowControl w:val="false"/>
              <w:tabs>
                <w:tab w:val="clear" w:pos="720"/>
              </w:tabs>
              <w:jc w:val="center"/>
              <w:rPr>
                <w:sz w:val="22"/>
              </w:rPr>
            </w:pPr>
            <w:r>
              <w:rPr>
                <w:b/>
              </w:rPr>
              <w:t>0</w:t>
            </w:r>
          </w:p>
        </w:tc>
        <w:tc>
          <w:tcPr>
            <w:tcW w:w="593" w:type="dxa"/>
            <w:tcBorders/>
            <w:vAlign w:val="bottom"/>
          </w:tcPr>
          <w:p>
            <w:pPr>
              <w:pStyle w:val="Normal"/>
              <w:widowControl w:val="false"/>
              <w:tabs>
                <w:tab w:val="clear" w:pos="720"/>
              </w:tabs>
              <w:jc w:val="center"/>
              <w:rPr>
                <w:sz w:val="22"/>
              </w:rPr>
            </w:pPr>
            <w:r>
              <w:rPr>
                <w:b/>
              </w:rPr>
              <w:t>6</w:t>
            </w:r>
          </w:p>
        </w:tc>
        <w:tc>
          <w:tcPr>
            <w:tcW w:w="1036" w:type="dxa"/>
            <w:tcBorders/>
            <w:vAlign w:val="bottom"/>
          </w:tcPr>
          <w:p>
            <w:pPr>
              <w:pStyle w:val="Normal"/>
              <w:widowControl w:val="false"/>
              <w:tabs>
                <w:tab w:val="clear" w:pos="720"/>
              </w:tabs>
              <w:jc w:val="center"/>
              <w:rPr>
                <w:sz w:val="22"/>
              </w:rPr>
            </w:pPr>
            <w:r>
              <w:rPr>
                <w:b/>
              </w:rPr>
              <w:t>0</w:t>
            </w:r>
          </w:p>
        </w:tc>
        <w:tc>
          <w:tcPr>
            <w:tcW w:w="840" w:type="dxa"/>
            <w:tcBorders/>
            <w:vAlign w:val="bottom"/>
          </w:tcPr>
          <w:p>
            <w:pPr>
              <w:pStyle w:val="Normal"/>
              <w:widowControl w:val="false"/>
              <w:tabs>
                <w:tab w:val="clear" w:pos="720"/>
              </w:tabs>
              <w:jc w:val="center"/>
              <w:rPr>
                <w:sz w:val="22"/>
              </w:rPr>
            </w:pPr>
            <w:r>
              <w:rPr>
                <w:sz w:val="22"/>
              </w:rPr>
            </w:r>
          </w:p>
        </w:tc>
      </w:tr>
      <w:tr>
        <w:trPr>
          <w:trHeight w:val="372" w:hRule="atLeast"/>
        </w:trPr>
        <w:tc>
          <w:tcPr>
            <w:tcW w:w="2168" w:type="dxa"/>
            <w:tcBorders/>
            <w:vAlign w:val="bottom"/>
          </w:tcPr>
          <w:p>
            <w:pPr>
              <w:pStyle w:val="Normal"/>
              <w:widowControl w:val="false"/>
              <w:tabs>
                <w:tab w:val="clear" w:pos="720"/>
              </w:tabs>
              <w:jc w:val="left"/>
              <w:rPr>
                <w:sz w:val="22"/>
              </w:rPr>
            </w:pPr>
            <w:r>
              <w:rPr>
                <w:sz w:val="22"/>
              </w:rPr>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3258" w:type="dxa"/>
            <w:gridSpan w:val="4"/>
            <w:tcBorders/>
            <w:vAlign w:val="bottom"/>
          </w:tcPr>
          <w:p>
            <w:pPr>
              <w:pStyle w:val="Normal"/>
              <w:widowControl w:val="false"/>
              <w:tabs>
                <w:tab w:val="clear" w:pos="720"/>
              </w:tabs>
              <w:jc w:val="center"/>
              <w:rPr>
                <w:sz w:val="22"/>
              </w:rPr>
            </w:pPr>
            <w:r>
              <w:rPr>
                <w:b/>
              </w:rPr>
              <w:t>TOTALE ORE NUCLEO 26</w:t>
            </w:r>
          </w:p>
        </w:tc>
      </w:tr>
      <w:tr>
        <w:trPr>
          <w:trHeight w:val="437" w:hRule="atLeast"/>
        </w:trPr>
        <w:tc>
          <w:tcPr>
            <w:tcW w:w="2168" w:type="dxa"/>
            <w:tcBorders/>
            <w:vAlign w:val="bottom"/>
          </w:tcPr>
          <w:p>
            <w:pPr>
              <w:pStyle w:val="Normal"/>
              <w:widowControl w:val="false"/>
              <w:tabs>
                <w:tab w:val="clear" w:pos="720"/>
              </w:tabs>
              <w:jc w:val="left"/>
              <w:rPr>
                <w:sz w:val="22"/>
              </w:rPr>
            </w:pPr>
            <w:r>
              <w:rPr>
                <w:b/>
              </w:rPr>
              <w:t>NUCLEO TEMATICO 3  : CITTADINANZA DIGITALE</w:t>
            </w:r>
          </w:p>
        </w:tc>
        <w:tc>
          <w:tcPr>
            <w:tcW w:w="827" w:type="dxa"/>
            <w:tcBorders/>
            <w:vAlign w:val="bottom"/>
          </w:tcPr>
          <w:p>
            <w:pPr>
              <w:pStyle w:val="Normal"/>
              <w:widowControl w:val="false"/>
              <w:tabs>
                <w:tab w:val="clear" w:pos="720"/>
              </w:tabs>
              <w:jc w:val="center"/>
              <w:rPr>
                <w:sz w:val="22"/>
              </w:rPr>
            </w:pPr>
            <w:r>
              <w:rPr>
                <w:b/>
              </w:rPr>
              <w:t>ITALIANO</w:t>
            </w:r>
          </w:p>
        </w:tc>
        <w:tc>
          <w:tcPr>
            <w:tcW w:w="593" w:type="dxa"/>
            <w:tcBorders/>
            <w:vAlign w:val="bottom"/>
          </w:tcPr>
          <w:p>
            <w:pPr>
              <w:pStyle w:val="Normal"/>
              <w:widowControl w:val="false"/>
              <w:tabs>
                <w:tab w:val="clear" w:pos="720"/>
              </w:tabs>
              <w:jc w:val="center"/>
              <w:rPr>
                <w:sz w:val="22"/>
              </w:rPr>
            </w:pPr>
            <w:r>
              <w:rPr>
                <w:b/>
              </w:rPr>
              <w:t>LATINO</w:t>
            </w:r>
          </w:p>
        </w:tc>
        <w:tc>
          <w:tcPr>
            <w:tcW w:w="668" w:type="dxa"/>
            <w:tcBorders/>
            <w:vAlign w:val="bottom"/>
          </w:tcPr>
          <w:p>
            <w:pPr>
              <w:pStyle w:val="Normal"/>
              <w:widowControl w:val="false"/>
              <w:tabs>
                <w:tab w:val="clear" w:pos="720"/>
              </w:tabs>
              <w:jc w:val="center"/>
              <w:rPr>
                <w:sz w:val="22"/>
              </w:rPr>
            </w:pPr>
            <w:r>
              <w:rPr>
                <w:b/>
              </w:rPr>
              <w:t>STORIA</w:t>
            </w:r>
          </w:p>
        </w:tc>
        <w:tc>
          <w:tcPr>
            <w:tcW w:w="815" w:type="dxa"/>
            <w:tcBorders/>
            <w:vAlign w:val="bottom"/>
          </w:tcPr>
          <w:p>
            <w:pPr>
              <w:pStyle w:val="Normal"/>
              <w:widowControl w:val="false"/>
              <w:tabs>
                <w:tab w:val="clear" w:pos="720"/>
              </w:tabs>
              <w:jc w:val="center"/>
              <w:rPr>
                <w:sz w:val="22"/>
              </w:rPr>
            </w:pPr>
            <w:r>
              <w:rPr>
                <w:b/>
              </w:rPr>
              <w:t>FILOSOFIA</w:t>
            </w:r>
          </w:p>
        </w:tc>
        <w:tc>
          <w:tcPr>
            <w:tcW w:w="1014" w:type="dxa"/>
            <w:tcBorders/>
            <w:vAlign w:val="bottom"/>
          </w:tcPr>
          <w:p>
            <w:pPr>
              <w:pStyle w:val="Normal"/>
              <w:widowControl w:val="false"/>
              <w:tabs>
                <w:tab w:val="clear" w:pos="720"/>
              </w:tabs>
              <w:jc w:val="center"/>
              <w:rPr>
                <w:sz w:val="22"/>
              </w:rPr>
            </w:pPr>
            <w:r>
              <w:rPr>
                <w:b/>
              </w:rPr>
              <w:t>MATEMATICA</w:t>
            </w:r>
          </w:p>
        </w:tc>
        <w:tc>
          <w:tcPr>
            <w:tcW w:w="559" w:type="dxa"/>
            <w:tcBorders/>
            <w:vAlign w:val="bottom"/>
          </w:tcPr>
          <w:p>
            <w:pPr>
              <w:pStyle w:val="Normal"/>
              <w:widowControl w:val="false"/>
              <w:tabs>
                <w:tab w:val="clear" w:pos="720"/>
              </w:tabs>
              <w:jc w:val="center"/>
              <w:rPr>
                <w:sz w:val="22"/>
              </w:rPr>
            </w:pPr>
            <w:r>
              <w:rPr>
                <w:b/>
              </w:rPr>
              <w:t>FISICA</w:t>
            </w:r>
          </w:p>
        </w:tc>
        <w:tc>
          <w:tcPr>
            <w:tcW w:w="1110" w:type="dxa"/>
            <w:tcBorders/>
            <w:vAlign w:val="bottom"/>
          </w:tcPr>
          <w:p>
            <w:pPr>
              <w:pStyle w:val="Normal"/>
              <w:widowControl w:val="false"/>
              <w:tabs>
                <w:tab w:val="clear" w:pos="720"/>
              </w:tabs>
              <w:jc w:val="center"/>
              <w:rPr>
                <w:sz w:val="22"/>
              </w:rPr>
            </w:pPr>
            <w:r>
              <w:rPr>
                <w:b/>
              </w:rPr>
              <w:t>SCI .NATURALI</w:t>
            </w:r>
          </w:p>
        </w:tc>
        <w:tc>
          <w:tcPr>
            <w:tcW w:w="789" w:type="dxa"/>
            <w:tcBorders/>
            <w:vAlign w:val="bottom"/>
          </w:tcPr>
          <w:p>
            <w:pPr>
              <w:pStyle w:val="Normal"/>
              <w:widowControl w:val="false"/>
              <w:tabs>
                <w:tab w:val="clear" w:pos="720"/>
              </w:tabs>
              <w:jc w:val="center"/>
              <w:rPr>
                <w:sz w:val="22"/>
              </w:rPr>
            </w:pPr>
            <w:r>
              <w:rPr>
                <w:b/>
              </w:rPr>
              <w:t>INGLESE</w:t>
            </w:r>
          </w:p>
        </w:tc>
        <w:tc>
          <w:tcPr>
            <w:tcW w:w="593" w:type="dxa"/>
            <w:tcBorders/>
            <w:vAlign w:val="bottom"/>
          </w:tcPr>
          <w:p>
            <w:pPr>
              <w:pStyle w:val="Normal"/>
              <w:widowControl w:val="false"/>
              <w:tabs>
                <w:tab w:val="clear" w:pos="720"/>
              </w:tabs>
              <w:jc w:val="center"/>
              <w:rPr>
                <w:sz w:val="22"/>
              </w:rPr>
            </w:pPr>
            <w:r>
              <w:rPr>
                <w:b/>
              </w:rPr>
              <w:t>ARTE</w:t>
            </w:r>
          </w:p>
        </w:tc>
        <w:tc>
          <w:tcPr>
            <w:tcW w:w="1036" w:type="dxa"/>
            <w:tcBorders/>
            <w:vAlign w:val="bottom"/>
          </w:tcPr>
          <w:p>
            <w:pPr>
              <w:pStyle w:val="Normal"/>
              <w:widowControl w:val="false"/>
              <w:tabs>
                <w:tab w:val="clear" w:pos="720"/>
              </w:tabs>
              <w:jc w:val="center"/>
              <w:rPr>
                <w:sz w:val="22"/>
              </w:rPr>
            </w:pPr>
            <w:r>
              <w:rPr>
                <w:b/>
              </w:rPr>
              <w:t>SCI. MOTORIE</w:t>
            </w:r>
          </w:p>
        </w:tc>
        <w:tc>
          <w:tcPr>
            <w:tcW w:w="840" w:type="dxa"/>
            <w:tcBorders/>
            <w:vAlign w:val="bottom"/>
          </w:tcPr>
          <w:p>
            <w:pPr>
              <w:pStyle w:val="Normal"/>
              <w:widowControl w:val="false"/>
              <w:tabs>
                <w:tab w:val="clear" w:pos="720"/>
              </w:tabs>
              <w:jc w:val="center"/>
              <w:rPr>
                <w:sz w:val="22"/>
              </w:rPr>
            </w:pPr>
            <w:r>
              <w:rPr>
                <w:b/>
              </w:rPr>
              <w:t>RELIGIONE</w:t>
            </w:r>
          </w:p>
        </w:tc>
      </w:tr>
      <w:tr>
        <w:trPr>
          <w:trHeight w:val="276" w:hRule="atLeast"/>
        </w:trPr>
        <w:tc>
          <w:tcPr>
            <w:tcW w:w="2168" w:type="dxa"/>
            <w:tcBorders/>
            <w:vAlign w:val="bottom"/>
          </w:tcPr>
          <w:p>
            <w:pPr>
              <w:pStyle w:val="Normal"/>
              <w:widowControl w:val="false"/>
              <w:tabs>
                <w:tab w:val="clear" w:pos="720"/>
              </w:tabs>
              <w:jc w:val="left"/>
              <w:rPr>
                <w:sz w:val="22"/>
              </w:rPr>
            </w:pPr>
            <w:r>
              <w:rPr>
                <w:b/>
              </w:rPr>
              <w:t>Affidabilità delle fonti</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Forme di comunicazione digitale</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Partecipazione a temi di pubblico dibattito</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b/>
              </w:rPr>
              <w:t>8</w:t>
            </w:r>
          </w:p>
        </w:tc>
        <w:tc>
          <w:tcPr>
            <w:tcW w:w="815" w:type="dxa"/>
            <w:tcBorders/>
            <w:vAlign w:val="bottom"/>
          </w:tcPr>
          <w:p>
            <w:pPr>
              <w:pStyle w:val="Normal"/>
              <w:widowControl w:val="false"/>
              <w:tabs>
                <w:tab w:val="clear" w:pos="720"/>
              </w:tabs>
              <w:jc w:val="center"/>
              <w:rPr>
                <w:sz w:val="22"/>
              </w:rPr>
            </w:pPr>
            <w:r>
              <w:rPr>
                <w:b/>
              </w:rPr>
              <w:t>12</w:t>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b/>
              </w:rPr>
              <w:t>4</w:t>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Tutela dei dati</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Pericoli degli ambienti digitali</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TOTALE ORE PER DISCIPLINA (NUCLEO TEMATICO 3)</w:t>
            </w:r>
          </w:p>
        </w:tc>
        <w:tc>
          <w:tcPr>
            <w:tcW w:w="827" w:type="dxa"/>
            <w:tcBorders/>
            <w:vAlign w:val="bottom"/>
          </w:tcPr>
          <w:p>
            <w:pPr>
              <w:pStyle w:val="Normal"/>
              <w:widowControl w:val="false"/>
              <w:tabs>
                <w:tab w:val="clear" w:pos="720"/>
              </w:tabs>
              <w:jc w:val="center"/>
              <w:rPr>
                <w:sz w:val="22"/>
              </w:rPr>
            </w:pPr>
            <w:r>
              <w:rPr>
                <w:b/>
              </w:rPr>
              <w:t>0</w:t>
            </w:r>
          </w:p>
        </w:tc>
        <w:tc>
          <w:tcPr>
            <w:tcW w:w="593" w:type="dxa"/>
            <w:tcBorders/>
            <w:vAlign w:val="bottom"/>
          </w:tcPr>
          <w:p>
            <w:pPr>
              <w:pStyle w:val="Normal"/>
              <w:widowControl w:val="false"/>
              <w:tabs>
                <w:tab w:val="clear" w:pos="720"/>
              </w:tabs>
              <w:jc w:val="center"/>
              <w:rPr>
                <w:sz w:val="22"/>
              </w:rPr>
            </w:pPr>
            <w:r>
              <w:rPr>
                <w:b/>
              </w:rPr>
              <w:t>0</w:t>
            </w:r>
          </w:p>
        </w:tc>
        <w:tc>
          <w:tcPr>
            <w:tcW w:w="668" w:type="dxa"/>
            <w:tcBorders/>
            <w:vAlign w:val="bottom"/>
          </w:tcPr>
          <w:p>
            <w:pPr>
              <w:pStyle w:val="Normal"/>
              <w:widowControl w:val="false"/>
              <w:tabs>
                <w:tab w:val="clear" w:pos="720"/>
              </w:tabs>
              <w:jc w:val="center"/>
              <w:rPr>
                <w:sz w:val="22"/>
              </w:rPr>
            </w:pPr>
            <w:r>
              <w:rPr>
                <w:b/>
              </w:rPr>
              <w:t>8</w:t>
            </w:r>
          </w:p>
        </w:tc>
        <w:tc>
          <w:tcPr>
            <w:tcW w:w="815" w:type="dxa"/>
            <w:tcBorders/>
            <w:vAlign w:val="bottom"/>
          </w:tcPr>
          <w:p>
            <w:pPr>
              <w:pStyle w:val="Normal"/>
              <w:widowControl w:val="false"/>
              <w:tabs>
                <w:tab w:val="clear" w:pos="720"/>
              </w:tabs>
              <w:jc w:val="center"/>
              <w:rPr>
                <w:sz w:val="22"/>
              </w:rPr>
            </w:pPr>
            <w:r>
              <w:rPr>
                <w:b/>
              </w:rPr>
              <w:t>12</w:t>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b/>
              </w:rPr>
              <w:t>0</w:t>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b/>
              </w:rPr>
              <w:t>4</w:t>
            </w:r>
          </w:p>
        </w:tc>
        <w:tc>
          <w:tcPr>
            <w:tcW w:w="593" w:type="dxa"/>
            <w:tcBorders/>
            <w:vAlign w:val="bottom"/>
          </w:tcPr>
          <w:p>
            <w:pPr>
              <w:pStyle w:val="Normal"/>
              <w:widowControl w:val="false"/>
              <w:tabs>
                <w:tab w:val="clear" w:pos="720"/>
              </w:tabs>
              <w:jc w:val="center"/>
              <w:rPr>
                <w:sz w:val="22"/>
              </w:rPr>
            </w:pPr>
            <w:r>
              <w:rPr>
                <w:b/>
              </w:rPr>
              <w:t>0</w:t>
            </w:r>
          </w:p>
        </w:tc>
        <w:tc>
          <w:tcPr>
            <w:tcW w:w="1036" w:type="dxa"/>
            <w:tcBorders/>
            <w:vAlign w:val="bottom"/>
          </w:tcPr>
          <w:p>
            <w:pPr>
              <w:pStyle w:val="Normal"/>
              <w:widowControl w:val="false"/>
              <w:tabs>
                <w:tab w:val="clear" w:pos="720"/>
              </w:tabs>
              <w:jc w:val="center"/>
              <w:rPr>
                <w:sz w:val="22"/>
              </w:rPr>
            </w:pPr>
            <w:r>
              <w:rPr>
                <w:b/>
              </w:rPr>
              <w:t>0</w:t>
            </w:r>
          </w:p>
        </w:tc>
        <w:tc>
          <w:tcPr>
            <w:tcW w:w="840" w:type="dxa"/>
            <w:tcBorders/>
            <w:vAlign w:val="bottom"/>
          </w:tcPr>
          <w:p>
            <w:pPr>
              <w:pStyle w:val="Normal"/>
              <w:widowControl w:val="false"/>
              <w:tabs>
                <w:tab w:val="clear" w:pos="720"/>
              </w:tabs>
              <w:jc w:val="center"/>
              <w:rPr>
                <w:sz w:val="22"/>
              </w:rPr>
            </w:pPr>
            <w:r>
              <w:rPr>
                <w:b/>
              </w:rPr>
              <w:t>0</w:t>
            </w:r>
          </w:p>
        </w:tc>
      </w:tr>
      <w:tr>
        <w:trPr>
          <w:trHeight w:val="300" w:hRule="atLeast"/>
        </w:trPr>
        <w:tc>
          <w:tcPr>
            <w:tcW w:w="2168" w:type="dxa"/>
            <w:tcBorders/>
            <w:vAlign w:val="bottom"/>
          </w:tcPr>
          <w:p>
            <w:pPr>
              <w:pStyle w:val="Normal"/>
              <w:widowControl w:val="false"/>
              <w:tabs>
                <w:tab w:val="clear" w:pos="720"/>
              </w:tabs>
              <w:jc w:val="left"/>
              <w:rPr>
                <w:sz w:val="22"/>
              </w:rPr>
            </w:pPr>
            <w:r>
              <w:rPr>
                <w:sz w:val="22"/>
              </w:rPr>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3258" w:type="dxa"/>
            <w:gridSpan w:val="4"/>
            <w:tcBorders/>
            <w:vAlign w:val="bottom"/>
          </w:tcPr>
          <w:p>
            <w:pPr>
              <w:pStyle w:val="Normal"/>
              <w:widowControl w:val="false"/>
              <w:tabs>
                <w:tab w:val="clear" w:pos="720"/>
              </w:tabs>
              <w:jc w:val="center"/>
              <w:rPr>
                <w:sz w:val="22"/>
              </w:rPr>
            </w:pPr>
            <w:r>
              <w:rPr>
                <w:b/>
              </w:rPr>
              <w:t>TOTALE ORE NUCLEO  24</w:t>
            </w:r>
          </w:p>
        </w:tc>
      </w:tr>
      <w:tr>
        <w:trPr>
          <w:trHeight w:val="312" w:hRule="atLeast"/>
        </w:trPr>
        <w:tc>
          <w:tcPr>
            <w:tcW w:w="2168" w:type="dxa"/>
            <w:tcBorders/>
            <w:vAlign w:val="bottom"/>
          </w:tcPr>
          <w:p>
            <w:pPr>
              <w:pStyle w:val="Normal"/>
              <w:widowControl w:val="false"/>
              <w:tabs>
                <w:tab w:val="clear" w:pos="720"/>
              </w:tabs>
              <w:jc w:val="left"/>
              <w:rPr>
                <w:sz w:val="22"/>
              </w:rPr>
            </w:pPr>
            <w:r>
              <w:rPr>
                <w:sz w:val="22"/>
              </w:rPr>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88" w:hRule="atLeast"/>
        </w:trPr>
        <w:tc>
          <w:tcPr>
            <w:tcW w:w="2168" w:type="dxa"/>
            <w:tcBorders/>
            <w:vAlign w:val="bottom"/>
          </w:tcPr>
          <w:p>
            <w:pPr>
              <w:pStyle w:val="Normal"/>
              <w:widowControl w:val="false"/>
              <w:tabs>
                <w:tab w:val="clear" w:pos="720"/>
              </w:tabs>
              <w:jc w:val="left"/>
              <w:rPr>
                <w:sz w:val="22"/>
              </w:rPr>
            </w:pPr>
            <w:r>
              <w:rPr>
                <w:b/>
              </w:rPr>
              <w:t>TOTALE ORE CURRICULO ED. CIVICA  PER DISCIPLINA</w:t>
            </w:r>
          </w:p>
        </w:tc>
        <w:tc>
          <w:tcPr>
            <w:tcW w:w="827" w:type="dxa"/>
            <w:tcBorders/>
            <w:vAlign w:val="bottom"/>
          </w:tcPr>
          <w:p>
            <w:pPr>
              <w:pStyle w:val="Normal"/>
              <w:widowControl w:val="false"/>
              <w:tabs>
                <w:tab w:val="clear" w:pos="720"/>
              </w:tabs>
              <w:jc w:val="center"/>
              <w:rPr>
                <w:sz w:val="22"/>
              </w:rPr>
            </w:pPr>
            <w:r>
              <w:rPr>
                <w:b/>
              </w:rPr>
              <w:t>10</w:t>
            </w:r>
          </w:p>
        </w:tc>
        <w:tc>
          <w:tcPr>
            <w:tcW w:w="593" w:type="dxa"/>
            <w:tcBorders/>
            <w:vAlign w:val="bottom"/>
          </w:tcPr>
          <w:p>
            <w:pPr>
              <w:pStyle w:val="Normal"/>
              <w:widowControl w:val="false"/>
              <w:tabs>
                <w:tab w:val="clear" w:pos="720"/>
              </w:tabs>
              <w:jc w:val="center"/>
              <w:rPr>
                <w:sz w:val="22"/>
              </w:rPr>
            </w:pPr>
            <w:r>
              <w:rPr>
                <w:b/>
              </w:rPr>
              <w:t>10</w:t>
            </w:r>
          </w:p>
        </w:tc>
        <w:tc>
          <w:tcPr>
            <w:tcW w:w="668" w:type="dxa"/>
            <w:tcBorders/>
            <w:vAlign w:val="bottom"/>
          </w:tcPr>
          <w:p>
            <w:pPr>
              <w:pStyle w:val="Normal"/>
              <w:widowControl w:val="false"/>
              <w:tabs>
                <w:tab w:val="clear" w:pos="720"/>
              </w:tabs>
              <w:jc w:val="center"/>
              <w:rPr>
                <w:sz w:val="22"/>
              </w:rPr>
            </w:pPr>
            <w:r>
              <w:rPr>
                <w:b/>
              </w:rPr>
              <w:t>8</w:t>
            </w:r>
          </w:p>
        </w:tc>
        <w:tc>
          <w:tcPr>
            <w:tcW w:w="815" w:type="dxa"/>
            <w:tcBorders/>
            <w:vAlign w:val="bottom"/>
          </w:tcPr>
          <w:p>
            <w:pPr>
              <w:pStyle w:val="Normal"/>
              <w:widowControl w:val="false"/>
              <w:tabs>
                <w:tab w:val="clear" w:pos="720"/>
              </w:tabs>
              <w:jc w:val="center"/>
              <w:rPr>
                <w:sz w:val="22"/>
              </w:rPr>
            </w:pPr>
            <w:r>
              <w:rPr>
                <w:b/>
              </w:rPr>
              <w:t>12</w:t>
            </w:r>
          </w:p>
        </w:tc>
        <w:tc>
          <w:tcPr>
            <w:tcW w:w="1014" w:type="dxa"/>
            <w:tcBorders/>
            <w:vAlign w:val="bottom"/>
          </w:tcPr>
          <w:p>
            <w:pPr>
              <w:pStyle w:val="Normal"/>
              <w:widowControl w:val="false"/>
              <w:tabs>
                <w:tab w:val="clear" w:pos="720"/>
              </w:tabs>
              <w:jc w:val="center"/>
              <w:rPr>
                <w:sz w:val="22"/>
              </w:rPr>
            </w:pPr>
            <w:r>
              <w:rPr>
                <w:b/>
              </w:rPr>
              <w:t>4</w:t>
            </w:r>
          </w:p>
        </w:tc>
        <w:tc>
          <w:tcPr>
            <w:tcW w:w="559" w:type="dxa"/>
            <w:tcBorders/>
            <w:vAlign w:val="bottom"/>
          </w:tcPr>
          <w:p>
            <w:pPr>
              <w:pStyle w:val="Normal"/>
              <w:widowControl w:val="false"/>
              <w:tabs>
                <w:tab w:val="clear" w:pos="720"/>
              </w:tabs>
              <w:jc w:val="center"/>
              <w:rPr>
                <w:sz w:val="22"/>
              </w:rPr>
            </w:pPr>
            <w:r>
              <w:rPr>
                <w:b/>
              </w:rPr>
              <w:t>4</w:t>
            </w:r>
          </w:p>
        </w:tc>
        <w:tc>
          <w:tcPr>
            <w:tcW w:w="1110" w:type="dxa"/>
            <w:tcBorders/>
            <w:vAlign w:val="bottom"/>
          </w:tcPr>
          <w:p>
            <w:pPr>
              <w:pStyle w:val="Normal"/>
              <w:widowControl w:val="false"/>
              <w:tabs>
                <w:tab w:val="clear" w:pos="720"/>
              </w:tabs>
              <w:jc w:val="center"/>
              <w:rPr>
                <w:sz w:val="22"/>
              </w:rPr>
            </w:pPr>
            <w:r>
              <w:rPr>
                <w:b/>
              </w:rPr>
              <w:t>10</w:t>
            </w:r>
          </w:p>
        </w:tc>
        <w:tc>
          <w:tcPr>
            <w:tcW w:w="789" w:type="dxa"/>
            <w:tcBorders/>
            <w:vAlign w:val="bottom"/>
          </w:tcPr>
          <w:p>
            <w:pPr>
              <w:pStyle w:val="Normal"/>
              <w:widowControl w:val="false"/>
              <w:tabs>
                <w:tab w:val="clear" w:pos="720"/>
              </w:tabs>
              <w:jc w:val="center"/>
              <w:rPr>
                <w:sz w:val="22"/>
              </w:rPr>
            </w:pPr>
            <w:r>
              <w:rPr>
                <w:b/>
              </w:rPr>
              <w:t>4</w:t>
            </w:r>
          </w:p>
        </w:tc>
        <w:tc>
          <w:tcPr>
            <w:tcW w:w="593" w:type="dxa"/>
            <w:tcBorders/>
            <w:vAlign w:val="bottom"/>
          </w:tcPr>
          <w:p>
            <w:pPr>
              <w:pStyle w:val="Normal"/>
              <w:widowControl w:val="false"/>
              <w:tabs>
                <w:tab w:val="clear" w:pos="720"/>
              </w:tabs>
              <w:jc w:val="center"/>
              <w:rPr>
                <w:sz w:val="22"/>
              </w:rPr>
            </w:pPr>
            <w:r>
              <w:rPr>
                <w:b/>
              </w:rPr>
              <w:t>6</w:t>
            </w:r>
          </w:p>
        </w:tc>
        <w:tc>
          <w:tcPr>
            <w:tcW w:w="1036" w:type="dxa"/>
            <w:tcBorders/>
            <w:vAlign w:val="bottom"/>
          </w:tcPr>
          <w:p>
            <w:pPr>
              <w:pStyle w:val="Normal"/>
              <w:widowControl w:val="false"/>
              <w:tabs>
                <w:tab w:val="clear" w:pos="720"/>
              </w:tabs>
              <w:jc w:val="center"/>
              <w:rPr>
                <w:sz w:val="22"/>
              </w:rPr>
            </w:pPr>
            <w:r>
              <w:rPr>
                <w:b/>
              </w:rPr>
              <w:t>4</w:t>
            </w:r>
          </w:p>
        </w:tc>
        <w:tc>
          <w:tcPr>
            <w:tcW w:w="840" w:type="dxa"/>
            <w:tcBorders/>
            <w:vAlign w:val="bottom"/>
          </w:tcPr>
          <w:p>
            <w:pPr>
              <w:pStyle w:val="Normal"/>
              <w:widowControl w:val="false"/>
              <w:tabs>
                <w:tab w:val="clear" w:pos="720"/>
              </w:tabs>
              <w:jc w:val="center"/>
              <w:rPr>
                <w:sz w:val="22"/>
              </w:rPr>
            </w:pPr>
            <w:r>
              <w:rPr>
                <w:b/>
              </w:rPr>
              <w:t>4</w:t>
            </w:r>
          </w:p>
        </w:tc>
      </w:tr>
      <w:tr>
        <w:trPr>
          <w:trHeight w:val="288" w:hRule="atLeast"/>
        </w:trPr>
        <w:tc>
          <w:tcPr>
            <w:tcW w:w="2168" w:type="dxa"/>
            <w:tcBorders/>
            <w:vAlign w:val="bottom"/>
          </w:tcPr>
          <w:p>
            <w:pPr>
              <w:pStyle w:val="Normal"/>
              <w:widowControl w:val="false"/>
              <w:tabs>
                <w:tab w:val="clear" w:pos="720"/>
              </w:tabs>
              <w:jc w:val="left"/>
              <w:rPr>
                <w:sz w:val="22"/>
              </w:rPr>
            </w:pPr>
            <w:r>
              <w:rPr>
                <w:sz w:val="22"/>
              </w:rPr>
            </w:r>
          </w:p>
        </w:tc>
        <w:tc>
          <w:tcPr>
            <w:tcW w:w="8844" w:type="dxa"/>
            <w:gridSpan w:val="11"/>
            <w:tcBorders/>
            <w:vAlign w:val="bottom"/>
          </w:tcPr>
          <w:p>
            <w:pPr>
              <w:pStyle w:val="Normal"/>
              <w:widowControl w:val="false"/>
              <w:tabs>
                <w:tab w:val="clear" w:pos="720"/>
              </w:tabs>
              <w:jc w:val="left"/>
              <w:rPr>
                <w:b/>
                <w:b/>
                <w:bCs/>
              </w:rPr>
            </w:pPr>
            <w:r>
              <w:rPr>
                <w:b/>
                <w:bCs/>
              </w:rPr>
              <w:t>TOTALE ORE MODULO 76</w:t>
            </w:r>
          </w:p>
        </w:tc>
      </w:tr>
    </w:tbl>
    <w:p>
      <w:pPr>
        <w:sectPr>
          <w:footerReference w:type="default" r:id="rId18"/>
          <w:type w:val="nextPage"/>
          <w:pgSz w:w="11100" w:h="16838"/>
          <w:pgMar w:left="40" w:right="0" w:gutter="0" w:header="0" w:top="1580" w:footer="986" w:bottom="1180"/>
          <w:pgNumType w:fmt="decimal"/>
          <w:formProt w:val="false"/>
          <w:textDirection w:val="lrTb"/>
          <w:docGrid w:type="default" w:linePitch="100" w:charSpace="4096"/>
        </w:sectPr>
      </w:pPr>
    </w:p>
    <w:tbl>
      <w:tblPr>
        <w:tblW w:w="9331" w:type="dxa"/>
        <w:jc w:val="left"/>
        <w:tblInd w:w="695" w:type="dxa"/>
        <w:tblLayout w:type="fixed"/>
        <w:tblCellMar>
          <w:top w:w="0" w:type="dxa"/>
          <w:left w:w="5" w:type="dxa"/>
          <w:bottom w:w="0" w:type="dxa"/>
          <w:right w:w="5" w:type="dxa"/>
        </w:tblCellMar>
        <w:tblLook w:val="01e0"/>
      </w:tblPr>
      <w:tblGrid>
        <w:gridCol w:w="1628"/>
        <w:gridCol w:w="2626"/>
        <w:gridCol w:w="5077"/>
      </w:tblGrid>
      <w:tr>
        <w:trPr>
          <w:trHeight w:val="906" w:hRule="atLeast"/>
        </w:trPr>
        <w:tc>
          <w:tcPr>
            <w:tcW w:w="9331" w:type="dxa"/>
            <w:gridSpan w:val="3"/>
            <w:tcBorders>
              <w:top w:val="single" w:sz="4" w:space="0" w:color="000000"/>
              <w:left w:val="single" w:sz="4" w:space="0" w:color="000000"/>
              <w:bottom w:val="single" w:sz="4" w:space="0" w:color="000000"/>
              <w:right w:val="single" w:sz="4" w:space="0" w:color="000000"/>
            </w:tcBorders>
            <w:shd w:color="auto" w:fill="DDD9C4" w:val="clear"/>
          </w:tcPr>
          <w:p>
            <w:pPr>
              <w:pStyle w:val="Normal"/>
              <w:widowControl w:val="false"/>
              <w:spacing w:before="112" w:after="0"/>
              <w:ind w:left="0" w:right="0" w:hanging="0"/>
              <w:jc w:val="left"/>
              <w:rPr>
                <w:b/>
                <w:b/>
                <w:sz w:val="22"/>
              </w:rPr>
            </w:pPr>
            <w:r>
              <w:rPr>
                <w:rFonts w:ascii="Times New Roman" w:hAnsi="Times New Roman"/>
                <w:b/>
                <w:color w:val="221F1F"/>
                <w:sz w:val="22"/>
              </w:rPr>
              <w:t>Griglia</w:t>
            </w:r>
            <w:r>
              <w:rPr>
                <w:rFonts w:ascii="Times New Roman" w:hAnsi="Times New Roman"/>
                <w:b/>
                <w:color w:val="221F1F"/>
                <w:spacing w:val="-4"/>
                <w:sz w:val="22"/>
              </w:rPr>
              <w:t xml:space="preserve"> </w:t>
            </w:r>
            <w:r>
              <w:rPr>
                <w:rFonts w:ascii="Times New Roman" w:hAnsi="Times New Roman"/>
                <w:b/>
                <w:color w:val="221F1F"/>
                <w:sz w:val="22"/>
              </w:rPr>
              <w:t>per</w:t>
            </w:r>
            <w:r>
              <w:rPr>
                <w:rFonts w:ascii="Times New Roman" w:hAnsi="Times New Roman"/>
                <w:b/>
                <w:color w:val="221F1F"/>
                <w:spacing w:val="-3"/>
                <w:sz w:val="22"/>
              </w:rPr>
              <w:t xml:space="preserve"> </w:t>
            </w:r>
            <w:r>
              <w:rPr>
                <w:rFonts w:ascii="Times New Roman" w:hAnsi="Times New Roman"/>
                <w:b/>
                <w:color w:val="221F1F"/>
                <w:sz w:val="22"/>
              </w:rPr>
              <w:t>la</w:t>
            </w:r>
            <w:r>
              <w:rPr>
                <w:rFonts w:ascii="Times New Roman" w:hAnsi="Times New Roman"/>
                <w:b/>
                <w:color w:val="221F1F"/>
                <w:spacing w:val="-4"/>
                <w:sz w:val="22"/>
              </w:rPr>
              <w:t xml:space="preserve"> </w:t>
            </w:r>
            <w:r>
              <w:rPr>
                <w:rFonts w:ascii="Times New Roman" w:hAnsi="Times New Roman"/>
                <w:b/>
                <w:color w:val="221F1F"/>
                <w:sz w:val="22"/>
              </w:rPr>
              <w:t>valutazione</w:t>
            </w:r>
            <w:r>
              <w:rPr>
                <w:rFonts w:ascii="Times New Roman" w:hAnsi="Times New Roman"/>
                <w:b/>
                <w:color w:val="221F1F"/>
                <w:spacing w:val="-5"/>
                <w:sz w:val="22"/>
              </w:rPr>
              <w:t xml:space="preserve"> </w:t>
            </w:r>
            <w:r>
              <w:rPr>
                <w:rFonts w:ascii="Times New Roman" w:hAnsi="Times New Roman"/>
                <w:b/>
                <w:color w:val="221F1F"/>
                <w:sz w:val="22"/>
              </w:rPr>
              <w:t>dell’Educazione</w:t>
            </w:r>
            <w:r>
              <w:rPr>
                <w:rFonts w:ascii="Times New Roman" w:hAnsi="Times New Roman"/>
                <w:b/>
                <w:color w:val="221F1F"/>
                <w:spacing w:val="-6"/>
                <w:sz w:val="22"/>
              </w:rPr>
              <w:t xml:space="preserve"> </w:t>
            </w:r>
            <w:r>
              <w:rPr>
                <w:rFonts w:ascii="Times New Roman" w:hAnsi="Times New Roman"/>
                <w:b/>
                <w:color w:val="221F1F"/>
                <w:sz w:val="22"/>
              </w:rPr>
              <w:t>Civica</w:t>
            </w:r>
          </w:p>
        </w:tc>
      </w:tr>
      <w:tr>
        <w:trPr>
          <w:trHeight w:val="906" w:hRule="atLeast"/>
        </w:trPr>
        <w:tc>
          <w:tcPr>
            <w:tcW w:w="1628" w:type="dxa"/>
            <w:tcBorders>
              <w:left w:val="single" w:sz="4" w:space="0" w:color="000000"/>
              <w:bottom w:val="single" w:sz="4" w:space="0" w:color="000000"/>
              <w:right w:val="single" w:sz="4" w:space="0" w:color="000000"/>
            </w:tcBorders>
            <w:shd w:color="auto" w:fill="DDD9C4" w:val="clear"/>
          </w:tcPr>
          <w:p>
            <w:pPr>
              <w:pStyle w:val="TableParagraph"/>
              <w:widowControl w:val="false"/>
              <w:rPr>
                <w:rFonts w:ascii="Times New Roman" w:hAnsi="Times New Roman"/>
                <w:sz w:val="18"/>
              </w:rPr>
            </w:pPr>
            <w:r>
              <w:rPr>
                <w:rFonts w:ascii="Times New Roman" w:hAnsi="Times New Roman"/>
                <w:sz w:val="18"/>
              </w:rPr>
            </w:r>
          </w:p>
        </w:tc>
        <w:tc>
          <w:tcPr>
            <w:tcW w:w="2626" w:type="dxa"/>
            <w:tcBorders>
              <w:left w:val="single" w:sz="4" w:space="0" w:color="000000"/>
              <w:bottom w:val="single" w:sz="4" w:space="0" w:color="000000"/>
              <w:right w:val="single" w:sz="4" w:space="0" w:color="000000"/>
            </w:tcBorders>
            <w:shd w:color="auto" w:fill="DDD9C4" w:val="clear"/>
          </w:tcPr>
          <w:p>
            <w:pPr>
              <w:pStyle w:val="TableParagraph"/>
              <w:widowControl w:val="false"/>
              <w:rPr>
                <w:rFonts w:ascii="Times New Roman" w:hAnsi="Times New Roman"/>
                <w:sz w:val="18"/>
              </w:rPr>
            </w:pPr>
            <w:r>
              <w:rPr>
                <w:rFonts w:ascii="Times New Roman" w:hAnsi="Times New Roman"/>
                <w:sz w:val="18"/>
              </w:rPr>
            </w:r>
          </w:p>
        </w:tc>
        <w:tc>
          <w:tcPr>
            <w:tcW w:w="5077" w:type="dxa"/>
            <w:tcBorders>
              <w:left w:val="single" w:sz="4" w:space="0" w:color="000000"/>
              <w:bottom w:val="single" w:sz="4" w:space="0" w:color="000000"/>
              <w:right w:val="single" w:sz="4" w:space="0" w:color="000000"/>
            </w:tcBorders>
          </w:tcPr>
          <w:p>
            <w:pPr>
              <w:pStyle w:val="TableParagraph"/>
              <w:widowControl w:val="false"/>
              <w:spacing w:before="15" w:after="0"/>
              <w:ind w:left="71" w:right="101" w:hanging="0"/>
              <w:rPr>
                <w:sz w:val="18"/>
              </w:rPr>
            </w:pPr>
            <w:r>
              <w:rPr>
                <w:sz w:val="18"/>
              </w:rPr>
              <w:t>Perseguire con ogni mezzo e in ogni contesto il principio di legalità</w:t>
            </w:r>
            <w:r>
              <w:rPr>
                <w:spacing w:val="-38"/>
                <w:sz w:val="18"/>
              </w:rPr>
              <w:t xml:space="preserve"> </w:t>
            </w:r>
            <w:r>
              <w:rPr>
                <w:sz w:val="18"/>
              </w:rPr>
              <w:t>e di</w:t>
            </w:r>
            <w:r>
              <w:rPr>
                <w:spacing w:val="2"/>
                <w:sz w:val="18"/>
              </w:rPr>
              <w:t xml:space="preserve"> </w:t>
            </w:r>
            <w:r>
              <w:rPr>
                <w:sz w:val="18"/>
              </w:rPr>
              <w:t>solidarietà</w:t>
            </w:r>
            <w:r>
              <w:rPr>
                <w:spacing w:val="-6"/>
                <w:sz w:val="18"/>
              </w:rPr>
              <w:t xml:space="preserve"> </w:t>
            </w:r>
            <w:r>
              <w:rPr>
                <w:sz w:val="18"/>
              </w:rPr>
              <w:t>dell’azione</w:t>
            </w:r>
            <w:r>
              <w:rPr>
                <w:spacing w:val="-3"/>
                <w:sz w:val="18"/>
              </w:rPr>
              <w:t xml:space="preserve"> </w:t>
            </w:r>
            <w:r>
              <w:rPr>
                <w:sz w:val="18"/>
              </w:rPr>
              <w:t>individuale</w:t>
            </w:r>
            <w:r>
              <w:rPr>
                <w:spacing w:val="-3"/>
                <w:sz w:val="18"/>
              </w:rPr>
              <w:t xml:space="preserve"> </w:t>
            </w:r>
            <w:r>
              <w:rPr>
                <w:sz w:val="18"/>
              </w:rPr>
              <w:t>e</w:t>
            </w:r>
            <w:r>
              <w:rPr>
                <w:spacing w:val="-3"/>
                <w:sz w:val="18"/>
              </w:rPr>
              <w:t xml:space="preserve"> </w:t>
            </w:r>
            <w:r>
              <w:rPr>
                <w:sz w:val="18"/>
              </w:rPr>
              <w:t>sociale,</w:t>
            </w:r>
            <w:r>
              <w:rPr>
                <w:spacing w:val="-7"/>
                <w:sz w:val="18"/>
              </w:rPr>
              <w:t xml:space="preserve"> </w:t>
            </w:r>
            <w:r>
              <w:rPr>
                <w:sz w:val="18"/>
              </w:rPr>
              <w:t>promuovendo</w:t>
            </w:r>
          </w:p>
          <w:p>
            <w:pPr>
              <w:pStyle w:val="TableParagraph"/>
              <w:widowControl w:val="false"/>
              <w:spacing w:lineRule="exact" w:line="216"/>
              <w:ind w:left="71" w:right="101" w:hanging="0"/>
              <w:rPr>
                <w:sz w:val="18"/>
              </w:rPr>
            </w:pPr>
            <w:r>
              <w:rPr>
                <w:sz w:val="18"/>
              </w:rPr>
              <w:t>principi, valori e abiti di contrasto alla criminalità organizzata e alle</w:t>
            </w:r>
            <w:r>
              <w:rPr>
                <w:spacing w:val="-38"/>
                <w:sz w:val="18"/>
              </w:rPr>
              <w:t xml:space="preserve"> </w:t>
            </w:r>
            <w:r>
              <w:rPr>
                <w:sz w:val="18"/>
              </w:rPr>
              <w:t>mafie.</w:t>
            </w:r>
          </w:p>
        </w:tc>
      </w:tr>
      <w:tr>
        <w:trPr>
          <w:trHeight w:val="691" w:hRule="atLeast"/>
        </w:trPr>
        <w:tc>
          <w:tcPr>
            <w:tcW w:w="4254" w:type="dxa"/>
            <w:gridSpan w:val="2"/>
            <w:vMerge w:val="restart"/>
            <w:tcBorders>
              <w:top w:val="single" w:sz="4" w:space="0" w:color="000000"/>
              <w:left w:val="single" w:sz="4" w:space="0" w:color="000000"/>
              <w:bottom w:val="single" w:sz="4" w:space="0" w:color="000000"/>
              <w:right w:val="single" w:sz="4" w:space="0" w:color="000000"/>
            </w:tcBorders>
            <w:shd w:color="auto" w:fill="DDD9C4" w:val="clear"/>
          </w:tcPr>
          <w:p>
            <w:pPr>
              <w:pStyle w:val="TableParagraph"/>
              <w:widowControl w:val="false"/>
              <w:rPr>
                <w:b/>
                <w:b/>
                <w:sz w:val="18"/>
              </w:rPr>
            </w:pPr>
            <w:r>
              <w:rPr>
                <w:b/>
                <w:sz w:val="18"/>
              </w:rPr>
            </w:r>
          </w:p>
          <w:p>
            <w:pPr>
              <w:pStyle w:val="TableParagraph"/>
              <w:widowControl w:val="false"/>
              <w:rPr>
                <w:b/>
                <w:b/>
                <w:sz w:val="18"/>
              </w:rPr>
            </w:pPr>
            <w:r>
              <w:rPr>
                <w:b/>
                <w:sz w:val="18"/>
              </w:rPr>
            </w:r>
          </w:p>
          <w:p>
            <w:pPr>
              <w:pStyle w:val="TableParagraph"/>
              <w:widowControl w:val="false"/>
              <w:rPr>
                <w:b/>
                <w:b/>
                <w:sz w:val="18"/>
              </w:rPr>
            </w:pPr>
            <w:r>
              <w:rPr>
                <w:b/>
                <w:sz w:val="18"/>
              </w:rPr>
            </w:r>
          </w:p>
          <w:p>
            <w:pPr>
              <w:pStyle w:val="TableParagraph"/>
              <w:widowControl w:val="false"/>
              <w:spacing w:before="3" w:after="0"/>
              <w:rPr>
                <w:b/>
                <w:b/>
                <w:sz w:val="19"/>
              </w:rPr>
            </w:pPr>
            <w:r>
              <w:rPr>
                <w:b/>
                <w:sz w:val="19"/>
              </w:rPr>
            </w:r>
          </w:p>
          <w:p>
            <w:pPr>
              <w:pStyle w:val="TableParagraph"/>
              <w:widowControl w:val="false"/>
              <w:ind w:left="330" w:right="319" w:hanging="0"/>
              <w:jc w:val="center"/>
              <w:rPr>
                <w:b/>
                <w:b/>
                <w:sz w:val="18"/>
              </w:rPr>
            </w:pPr>
            <w:r>
              <w:rPr>
                <w:b/>
                <w:sz w:val="18"/>
              </w:rPr>
              <w:t>PRODOTTO</w:t>
            </w:r>
          </w:p>
          <w:p>
            <w:pPr>
              <w:pStyle w:val="TableParagraph"/>
              <w:widowControl w:val="false"/>
              <w:spacing w:before="1" w:after="0"/>
              <w:ind w:left="330" w:right="320" w:hanging="0"/>
              <w:jc w:val="center"/>
              <w:rPr>
                <w:b/>
                <w:b/>
                <w:sz w:val="18"/>
              </w:rPr>
            </w:pPr>
            <w:r>
              <w:rPr>
                <w:b/>
                <w:sz w:val="18"/>
              </w:rPr>
              <w:t>DIMENSIONE DI OSSERVAZIONE: LINGUAGGIO E</w:t>
            </w:r>
            <w:r>
              <w:rPr>
                <w:b/>
                <w:spacing w:val="-38"/>
                <w:sz w:val="18"/>
              </w:rPr>
              <w:t xml:space="preserve"> </w:t>
            </w:r>
            <w:r>
              <w:rPr>
                <w:b/>
                <w:sz w:val="18"/>
              </w:rPr>
              <w:t>COMUNICAZIONE</w:t>
            </w:r>
          </w:p>
        </w:tc>
        <w:tc>
          <w:tcPr>
            <w:tcW w:w="50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tLeast" w:line="220" w:before="11" w:after="0"/>
              <w:ind w:left="71" w:right="320" w:hanging="0"/>
              <w:rPr>
                <w:sz w:val="18"/>
              </w:rPr>
            </w:pPr>
            <w:r>
              <w:rPr>
                <w:sz w:val="18"/>
              </w:rPr>
              <w:t>Nella realizzazione del prodotto e nella sua illustrazione, è stato</w:t>
            </w:r>
            <w:r>
              <w:rPr>
                <w:spacing w:val="-38"/>
                <w:sz w:val="18"/>
              </w:rPr>
              <w:t xml:space="preserve"> </w:t>
            </w:r>
            <w:r>
              <w:rPr>
                <w:sz w:val="18"/>
              </w:rPr>
              <w:t>utilizzato in modo pertinente e corretto il linguaggio specifico</w:t>
            </w:r>
            <w:r>
              <w:rPr>
                <w:spacing w:val="1"/>
                <w:sz w:val="18"/>
              </w:rPr>
              <w:t xml:space="preserve"> </w:t>
            </w:r>
            <w:r>
              <w:rPr>
                <w:sz w:val="18"/>
              </w:rPr>
              <w:t>richiesto</w:t>
            </w:r>
          </w:p>
        </w:tc>
      </w:tr>
      <w:tr>
        <w:trPr>
          <w:trHeight w:val="825" w:hRule="atLeast"/>
        </w:trPr>
        <w:tc>
          <w:tcPr>
            <w:tcW w:w="4254" w:type="dxa"/>
            <w:gridSpan w:val="2"/>
            <w:vMerge w:val="continue"/>
            <w:tcBorders>
              <w:left w:val="single" w:sz="4" w:space="0" w:color="000000"/>
              <w:bottom w:val="single" w:sz="4" w:space="0" w:color="000000"/>
              <w:right w:val="single" w:sz="4" w:space="0" w:color="000000"/>
            </w:tcBorders>
            <w:shd w:color="auto" w:fill="DDD9C4" w:val="clear"/>
          </w:tcPr>
          <w:p>
            <w:pPr>
              <w:pStyle w:val="Normal"/>
              <w:widowControl w:val="false"/>
              <w:rPr>
                <w:sz w:val="2"/>
                <w:szCs w:val="2"/>
              </w:rPr>
            </w:pPr>
            <w:r>
              <w:rPr>
                <w:sz w:val="2"/>
                <w:szCs w:val="2"/>
              </w:rPr>
            </w:r>
          </w:p>
        </w:tc>
        <w:tc>
          <w:tcPr>
            <w:tcW w:w="50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5" w:after="0"/>
              <w:ind w:left="71" w:right="325" w:hanging="0"/>
              <w:jc w:val="both"/>
              <w:rPr>
                <w:sz w:val="18"/>
              </w:rPr>
            </w:pPr>
            <w:r>
              <w:rPr>
                <w:sz w:val="18"/>
              </w:rPr>
              <w:t>Il linguaggio utilizzato nella realizzazione del prodotto, nella sua</w:t>
            </w:r>
            <w:r>
              <w:rPr>
                <w:spacing w:val="-38"/>
                <w:sz w:val="18"/>
              </w:rPr>
              <w:t xml:space="preserve"> </w:t>
            </w:r>
            <w:r>
              <w:rPr>
                <w:sz w:val="18"/>
              </w:rPr>
              <w:t>illustrazione e presentazione è chiaro, ben strutturato, calibrato</w:t>
            </w:r>
            <w:r>
              <w:rPr>
                <w:spacing w:val="-39"/>
                <w:sz w:val="18"/>
              </w:rPr>
              <w:t xml:space="preserve"> </w:t>
            </w:r>
            <w:r>
              <w:rPr>
                <w:sz w:val="18"/>
              </w:rPr>
              <w:t>rispetto</w:t>
            </w:r>
            <w:r>
              <w:rPr>
                <w:spacing w:val="-4"/>
                <w:sz w:val="18"/>
              </w:rPr>
              <w:t xml:space="preserve"> </w:t>
            </w:r>
            <w:r>
              <w:rPr>
                <w:sz w:val="18"/>
              </w:rPr>
              <w:t>al</w:t>
            </w:r>
            <w:r>
              <w:rPr>
                <w:spacing w:val="-2"/>
                <w:sz w:val="18"/>
              </w:rPr>
              <w:t xml:space="preserve"> </w:t>
            </w:r>
            <w:r>
              <w:rPr>
                <w:sz w:val="18"/>
              </w:rPr>
              <w:t>contesto,</w:t>
            </w:r>
            <w:r>
              <w:rPr>
                <w:spacing w:val="-5"/>
                <w:sz w:val="18"/>
              </w:rPr>
              <w:t xml:space="preserve"> </w:t>
            </w:r>
            <w:r>
              <w:rPr>
                <w:sz w:val="18"/>
              </w:rPr>
              <w:t>allo</w:t>
            </w:r>
            <w:r>
              <w:rPr>
                <w:spacing w:val="2"/>
                <w:sz w:val="18"/>
              </w:rPr>
              <w:t xml:space="preserve"> </w:t>
            </w:r>
            <w:r>
              <w:rPr>
                <w:sz w:val="18"/>
              </w:rPr>
              <w:t>scopo,</w:t>
            </w:r>
            <w:r>
              <w:rPr>
                <w:spacing w:val="-6"/>
                <w:sz w:val="18"/>
              </w:rPr>
              <w:t xml:space="preserve"> </w:t>
            </w:r>
            <w:r>
              <w:rPr>
                <w:sz w:val="18"/>
              </w:rPr>
              <w:t>alla</w:t>
            </w:r>
            <w:r>
              <w:rPr>
                <w:spacing w:val="-4"/>
                <w:sz w:val="18"/>
              </w:rPr>
              <w:t xml:space="preserve"> </w:t>
            </w:r>
            <w:r>
              <w:rPr>
                <w:sz w:val="18"/>
              </w:rPr>
              <w:t>funzione</w:t>
            </w:r>
            <w:r>
              <w:rPr>
                <w:spacing w:val="2"/>
                <w:sz w:val="18"/>
              </w:rPr>
              <w:t xml:space="preserve"> </w:t>
            </w:r>
            <w:r>
              <w:rPr>
                <w:sz w:val="18"/>
              </w:rPr>
              <w:t>e</w:t>
            </w:r>
            <w:r>
              <w:rPr>
                <w:spacing w:val="-2"/>
                <w:sz w:val="18"/>
              </w:rPr>
              <w:t xml:space="preserve"> </w:t>
            </w:r>
            <w:r>
              <w:rPr>
                <w:sz w:val="18"/>
              </w:rPr>
              <w:t>al</w:t>
            </w:r>
            <w:r>
              <w:rPr>
                <w:spacing w:val="-2"/>
                <w:sz w:val="18"/>
              </w:rPr>
              <w:t xml:space="preserve"> </w:t>
            </w:r>
            <w:r>
              <w:rPr>
                <w:sz w:val="18"/>
              </w:rPr>
              <w:t>destinatario</w:t>
            </w:r>
          </w:p>
        </w:tc>
      </w:tr>
      <w:tr>
        <w:trPr>
          <w:trHeight w:val="907" w:hRule="atLeast"/>
        </w:trPr>
        <w:tc>
          <w:tcPr>
            <w:tcW w:w="4254" w:type="dxa"/>
            <w:gridSpan w:val="2"/>
            <w:vMerge w:val="continue"/>
            <w:tcBorders>
              <w:left w:val="single" w:sz="4" w:space="0" w:color="000000"/>
              <w:bottom w:val="single" w:sz="4" w:space="0" w:color="000000"/>
              <w:right w:val="single" w:sz="4" w:space="0" w:color="000000"/>
            </w:tcBorders>
            <w:shd w:color="auto" w:fill="DDD9C4" w:val="clear"/>
          </w:tcPr>
          <w:p>
            <w:pPr>
              <w:pStyle w:val="Normal"/>
              <w:widowControl w:val="false"/>
              <w:rPr>
                <w:sz w:val="2"/>
                <w:szCs w:val="2"/>
              </w:rPr>
            </w:pPr>
            <w:r>
              <w:rPr>
                <w:sz w:val="2"/>
                <w:szCs w:val="2"/>
              </w:rPr>
            </w:r>
          </w:p>
        </w:tc>
        <w:tc>
          <w:tcPr>
            <w:tcW w:w="50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5" w:after="0"/>
              <w:ind w:left="71" w:right="41" w:hanging="0"/>
              <w:rPr>
                <w:sz w:val="18"/>
              </w:rPr>
            </w:pPr>
            <w:r>
              <w:rPr>
                <w:sz w:val="18"/>
              </w:rPr>
              <w:t>Vengono utilizzate le tipologie testuali più adeguate per la</w:t>
            </w:r>
            <w:r>
              <w:rPr>
                <w:spacing w:val="1"/>
                <w:sz w:val="18"/>
              </w:rPr>
              <w:t xml:space="preserve"> </w:t>
            </w:r>
            <w:r>
              <w:rPr>
                <w:sz w:val="18"/>
              </w:rPr>
              <w:t>realizzazione,</w:t>
            </w:r>
            <w:r>
              <w:rPr>
                <w:spacing w:val="-7"/>
                <w:sz w:val="18"/>
              </w:rPr>
              <w:t xml:space="preserve"> </w:t>
            </w:r>
            <w:r>
              <w:rPr>
                <w:sz w:val="18"/>
              </w:rPr>
              <w:t>illustrazione</w:t>
            </w:r>
            <w:r>
              <w:rPr>
                <w:spacing w:val="-3"/>
                <w:sz w:val="18"/>
              </w:rPr>
              <w:t xml:space="preserve"> </w:t>
            </w:r>
            <w:r>
              <w:rPr>
                <w:sz w:val="18"/>
              </w:rPr>
              <w:t>del</w:t>
            </w:r>
            <w:r>
              <w:rPr>
                <w:spacing w:val="-4"/>
                <w:sz w:val="18"/>
              </w:rPr>
              <w:t xml:space="preserve"> </w:t>
            </w:r>
            <w:r>
              <w:rPr>
                <w:sz w:val="18"/>
              </w:rPr>
              <w:t>prodotto,</w:t>
            </w:r>
            <w:r>
              <w:rPr>
                <w:spacing w:val="-2"/>
                <w:sz w:val="18"/>
              </w:rPr>
              <w:t xml:space="preserve"> </w:t>
            </w:r>
            <w:r>
              <w:rPr>
                <w:sz w:val="18"/>
              </w:rPr>
              <w:t>anche</w:t>
            </w:r>
            <w:r>
              <w:rPr>
                <w:spacing w:val="-4"/>
                <w:sz w:val="18"/>
              </w:rPr>
              <w:t xml:space="preserve"> </w:t>
            </w:r>
            <w:r>
              <w:rPr>
                <w:sz w:val="18"/>
              </w:rPr>
              <w:t>rispetto</w:t>
            </w:r>
            <w:r>
              <w:rPr>
                <w:spacing w:val="-5"/>
                <w:sz w:val="18"/>
              </w:rPr>
              <w:t xml:space="preserve"> </w:t>
            </w:r>
            <w:r>
              <w:rPr>
                <w:sz w:val="18"/>
              </w:rPr>
              <w:t>alle</w:t>
            </w:r>
            <w:r>
              <w:rPr>
                <w:spacing w:val="-3"/>
                <w:sz w:val="18"/>
              </w:rPr>
              <w:t xml:space="preserve"> </w:t>
            </w:r>
            <w:r>
              <w:rPr>
                <w:sz w:val="18"/>
              </w:rPr>
              <w:t>diverse</w:t>
            </w:r>
          </w:p>
          <w:p>
            <w:pPr>
              <w:pStyle w:val="TableParagraph"/>
              <w:widowControl w:val="false"/>
              <w:spacing w:lineRule="exact" w:line="216"/>
              <w:ind w:left="71" w:right="695" w:hanging="0"/>
              <w:rPr>
                <w:sz w:val="18"/>
              </w:rPr>
            </w:pPr>
            <w:r>
              <w:rPr>
                <w:sz w:val="18"/>
              </w:rPr>
              <w:t>esigenze (testo espositivo; argomentativo; lettera; schemi,</w:t>
            </w:r>
            <w:r>
              <w:rPr>
                <w:spacing w:val="-38"/>
                <w:sz w:val="18"/>
              </w:rPr>
              <w:t xml:space="preserve"> </w:t>
            </w:r>
            <w:r>
              <w:rPr>
                <w:sz w:val="18"/>
              </w:rPr>
              <w:t>relazione</w:t>
            </w:r>
            <w:r>
              <w:rPr>
                <w:spacing w:val="-4"/>
                <w:sz w:val="18"/>
              </w:rPr>
              <w:t xml:space="preserve"> </w:t>
            </w:r>
            <w:r>
              <w:rPr>
                <w:sz w:val="18"/>
              </w:rPr>
              <w:t>tecnica, ecc.)</w:t>
            </w:r>
          </w:p>
        </w:tc>
      </w:tr>
      <w:tr>
        <w:trPr>
          <w:trHeight w:val="690" w:hRule="atLeast"/>
        </w:trPr>
        <w:tc>
          <w:tcPr>
            <w:tcW w:w="4254" w:type="dxa"/>
            <w:gridSpan w:val="2"/>
            <w:vMerge w:val="restart"/>
            <w:tcBorders>
              <w:top w:val="single" w:sz="4" w:space="0" w:color="000000"/>
              <w:left w:val="single" w:sz="4" w:space="0" w:color="000000"/>
              <w:bottom w:val="single" w:sz="4" w:space="0" w:color="000000"/>
              <w:right w:val="single" w:sz="4" w:space="0" w:color="000000"/>
            </w:tcBorders>
            <w:shd w:color="auto" w:fill="DDD9C4" w:val="clear"/>
          </w:tcPr>
          <w:p>
            <w:pPr>
              <w:pStyle w:val="TableParagraph"/>
              <w:widowControl w:val="false"/>
              <w:spacing w:before="1" w:after="0"/>
              <w:rPr>
                <w:b/>
                <w:b/>
                <w:sz w:val="24"/>
              </w:rPr>
            </w:pPr>
            <w:r>
              <w:rPr>
                <w:b/>
                <w:sz w:val="24"/>
              </w:rPr>
            </w:r>
          </w:p>
          <w:p>
            <w:pPr>
              <w:pStyle w:val="TableParagraph"/>
              <w:widowControl w:val="false"/>
              <w:ind w:left="330" w:right="319" w:hanging="0"/>
              <w:jc w:val="center"/>
              <w:rPr>
                <w:b/>
                <w:b/>
                <w:sz w:val="18"/>
              </w:rPr>
            </w:pPr>
            <w:r>
              <w:rPr>
                <w:b/>
                <w:sz w:val="18"/>
              </w:rPr>
              <w:t>PRODOTTO</w:t>
            </w:r>
          </w:p>
          <w:p>
            <w:pPr>
              <w:pStyle w:val="TableParagraph"/>
              <w:widowControl w:val="false"/>
              <w:spacing w:before="1" w:after="0"/>
              <w:ind w:left="330" w:right="319" w:hanging="0"/>
              <w:jc w:val="center"/>
              <w:rPr>
                <w:b/>
                <w:b/>
                <w:sz w:val="18"/>
              </w:rPr>
            </w:pPr>
            <w:r>
              <w:rPr>
                <w:b/>
                <w:sz w:val="18"/>
              </w:rPr>
              <w:t>DIMENSIONE DI OSSERVAZIONE: CORRETTEZZA,</w:t>
            </w:r>
            <w:r>
              <w:rPr>
                <w:b/>
                <w:spacing w:val="-38"/>
                <w:sz w:val="18"/>
              </w:rPr>
              <w:t xml:space="preserve"> </w:t>
            </w:r>
            <w:r>
              <w:rPr>
                <w:b/>
                <w:sz w:val="18"/>
              </w:rPr>
              <w:t>PRECISIONE,</w:t>
            </w:r>
            <w:r>
              <w:rPr>
                <w:b/>
                <w:spacing w:val="-3"/>
                <w:sz w:val="18"/>
              </w:rPr>
              <w:t xml:space="preserve"> </w:t>
            </w:r>
            <w:r>
              <w:rPr>
                <w:b/>
                <w:sz w:val="18"/>
              </w:rPr>
              <w:t>FUNZIONALITA'.</w:t>
            </w:r>
          </w:p>
        </w:tc>
        <w:tc>
          <w:tcPr>
            <w:tcW w:w="50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tLeast" w:line="220" w:before="11" w:after="0"/>
              <w:ind w:left="71" w:right="41" w:hanging="0"/>
              <w:rPr>
                <w:sz w:val="18"/>
              </w:rPr>
            </w:pPr>
            <w:r>
              <w:rPr>
                <w:sz w:val="18"/>
              </w:rPr>
              <w:t>Il</w:t>
            </w:r>
            <w:r>
              <w:rPr>
                <w:spacing w:val="-2"/>
                <w:sz w:val="18"/>
              </w:rPr>
              <w:t xml:space="preserve"> </w:t>
            </w:r>
            <w:r>
              <w:rPr>
                <w:sz w:val="18"/>
              </w:rPr>
              <w:t>prodotto</w:t>
            </w:r>
            <w:r>
              <w:rPr>
                <w:spacing w:val="1"/>
                <w:sz w:val="18"/>
              </w:rPr>
              <w:t xml:space="preserve"> </w:t>
            </w:r>
            <w:r>
              <w:rPr>
                <w:sz w:val="18"/>
              </w:rPr>
              <w:t>è</w:t>
            </w:r>
            <w:r>
              <w:rPr>
                <w:spacing w:val="-3"/>
                <w:sz w:val="18"/>
              </w:rPr>
              <w:t xml:space="preserve"> </w:t>
            </w:r>
            <w:r>
              <w:rPr>
                <w:sz w:val="18"/>
              </w:rPr>
              <w:t>completo</w:t>
            </w:r>
            <w:r>
              <w:rPr>
                <w:spacing w:val="-4"/>
                <w:sz w:val="18"/>
              </w:rPr>
              <w:t xml:space="preserve"> </w:t>
            </w:r>
            <w:r>
              <w:rPr>
                <w:sz w:val="18"/>
              </w:rPr>
              <w:t>in</w:t>
            </w:r>
            <w:r>
              <w:rPr>
                <w:spacing w:val="-3"/>
                <w:sz w:val="18"/>
              </w:rPr>
              <w:t xml:space="preserve"> </w:t>
            </w:r>
            <w:r>
              <w:rPr>
                <w:sz w:val="18"/>
              </w:rPr>
              <w:t>tutte</w:t>
            </w:r>
            <w:r>
              <w:rPr>
                <w:spacing w:val="-3"/>
                <w:sz w:val="18"/>
              </w:rPr>
              <w:t xml:space="preserve"> </w:t>
            </w:r>
            <w:r>
              <w:rPr>
                <w:sz w:val="18"/>
              </w:rPr>
              <w:t>le</w:t>
            </w:r>
            <w:r>
              <w:rPr>
                <w:spacing w:val="-3"/>
                <w:sz w:val="18"/>
              </w:rPr>
              <w:t xml:space="preserve"> </w:t>
            </w:r>
            <w:r>
              <w:rPr>
                <w:sz w:val="18"/>
              </w:rPr>
              <w:t>sue</w:t>
            </w:r>
            <w:r>
              <w:rPr>
                <w:spacing w:val="1"/>
                <w:sz w:val="18"/>
              </w:rPr>
              <w:t xml:space="preserve"> </w:t>
            </w:r>
            <w:r>
              <w:rPr>
                <w:sz w:val="18"/>
              </w:rPr>
              <w:t>parti,</w:t>
            </w:r>
            <w:r>
              <w:rPr>
                <w:spacing w:val="-5"/>
                <w:sz w:val="18"/>
              </w:rPr>
              <w:t xml:space="preserve"> </w:t>
            </w:r>
            <w:r>
              <w:rPr>
                <w:sz w:val="18"/>
              </w:rPr>
              <w:t>correttamente</w:t>
            </w:r>
            <w:r>
              <w:rPr>
                <w:spacing w:val="-3"/>
                <w:sz w:val="18"/>
              </w:rPr>
              <w:t xml:space="preserve"> </w:t>
            </w:r>
            <w:r>
              <w:rPr>
                <w:sz w:val="18"/>
              </w:rPr>
              <w:t>eseguito</w:t>
            </w:r>
            <w:r>
              <w:rPr>
                <w:spacing w:val="-38"/>
                <w:sz w:val="18"/>
              </w:rPr>
              <w:t xml:space="preserve"> </w:t>
            </w:r>
            <w:r>
              <w:rPr>
                <w:sz w:val="18"/>
              </w:rPr>
              <w:t>e rispondente a tutti i parametri della consegna, con soluzioni</w:t>
            </w:r>
            <w:r>
              <w:rPr>
                <w:spacing w:val="1"/>
                <w:sz w:val="18"/>
              </w:rPr>
              <w:t xml:space="preserve"> </w:t>
            </w:r>
            <w:r>
              <w:rPr>
                <w:sz w:val="18"/>
              </w:rPr>
              <w:t>originali</w:t>
            </w:r>
          </w:p>
        </w:tc>
      </w:tr>
      <w:tr>
        <w:trPr>
          <w:trHeight w:val="547" w:hRule="atLeast"/>
        </w:trPr>
        <w:tc>
          <w:tcPr>
            <w:tcW w:w="4254" w:type="dxa"/>
            <w:gridSpan w:val="2"/>
            <w:vMerge w:val="continue"/>
            <w:tcBorders>
              <w:left w:val="single" w:sz="4" w:space="0" w:color="000000"/>
              <w:bottom w:val="single" w:sz="4" w:space="0" w:color="000000"/>
              <w:right w:val="single" w:sz="4" w:space="0" w:color="000000"/>
            </w:tcBorders>
            <w:shd w:color="auto" w:fill="DDD9C4" w:val="clear"/>
          </w:tcPr>
          <w:p>
            <w:pPr>
              <w:pStyle w:val="Normal"/>
              <w:widowControl w:val="false"/>
              <w:rPr>
                <w:sz w:val="2"/>
                <w:szCs w:val="2"/>
              </w:rPr>
            </w:pPr>
            <w:r>
              <w:rPr>
                <w:sz w:val="2"/>
                <w:szCs w:val="2"/>
              </w:rPr>
            </w:r>
          </w:p>
        </w:tc>
        <w:tc>
          <w:tcPr>
            <w:tcW w:w="50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5" w:after="0"/>
              <w:ind w:left="71" w:right="541" w:hanging="0"/>
              <w:rPr>
                <w:sz w:val="18"/>
              </w:rPr>
            </w:pPr>
            <w:r>
              <w:rPr>
                <w:sz w:val="18"/>
              </w:rPr>
              <w:t>Le soluzioni adottate sono precise, pienamente funzionali ed</w:t>
            </w:r>
            <w:r>
              <w:rPr>
                <w:spacing w:val="-38"/>
                <w:sz w:val="18"/>
              </w:rPr>
              <w:t xml:space="preserve"> </w:t>
            </w:r>
            <w:r>
              <w:rPr>
                <w:sz w:val="18"/>
              </w:rPr>
              <w:t>efficaci</w:t>
            </w:r>
            <w:r>
              <w:rPr>
                <w:spacing w:val="2"/>
                <w:sz w:val="18"/>
              </w:rPr>
              <w:t xml:space="preserve"> </w:t>
            </w:r>
            <w:r>
              <w:rPr>
                <w:sz w:val="18"/>
              </w:rPr>
              <w:t>dal</w:t>
            </w:r>
            <w:r>
              <w:rPr>
                <w:spacing w:val="-2"/>
                <w:sz w:val="18"/>
              </w:rPr>
              <w:t xml:space="preserve"> </w:t>
            </w:r>
            <w:r>
              <w:rPr>
                <w:sz w:val="18"/>
              </w:rPr>
              <w:t>punto</w:t>
            </w:r>
            <w:r>
              <w:rPr>
                <w:spacing w:val="-3"/>
                <w:sz w:val="18"/>
              </w:rPr>
              <w:t xml:space="preserve"> </w:t>
            </w:r>
            <w:r>
              <w:rPr>
                <w:sz w:val="18"/>
              </w:rPr>
              <w:t>di</w:t>
            </w:r>
            <w:r>
              <w:rPr>
                <w:spacing w:val="-1"/>
                <w:sz w:val="18"/>
              </w:rPr>
              <w:t xml:space="preserve"> </w:t>
            </w:r>
            <w:r>
              <w:rPr>
                <w:sz w:val="18"/>
              </w:rPr>
              <w:t>vista</w:t>
            </w:r>
            <w:r>
              <w:rPr>
                <w:spacing w:val="-4"/>
                <w:sz w:val="18"/>
              </w:rPr>
              <w:t xml:space="preserve"> </w:t>
            </w:r>
            <w:r>
              <w:rPr>
                <w:sz w:val="18"/>
              </w:rPr>
              <w:t>pratico.</w:t>
            </w:r>
          </w:p>
        </w:tc>
      </w:tr>
    </w:tbl>
    <w:p>
      <w:pPr>
        <w:sectPr>
          <w:footerReference w:type="default" r:id="rId19"/>
          <w:type w:val="nextPage"/>
          <w:pgSz w:w="11100" w:h="16838"/>
          <w:pgMar w:left="40" w:right="0" w:gutter="0" w:header="0" w:top="1580" w:footer="986" w:bottom="1260"/>
          <w:pgNumType w:fmt="decimal"/>
          <w:formProt w:val="false"/>
          <w:textDirection w:val="lrTb"/>
          <w:docGrid w:type="default" w:linePitch="100" w:charSpace="4096"/>
        </w:sectPr>
        <w:pStyle w:val="Normal"/>
        <w:spacing w:before="0" w:after="0"/>
        <w:rPr>
          <w:sz w:val="18"/>
        </w:rPr>
      </w:pPr>
      <w:r>
        <w:rPr>
          <w:sz w:val="18"/>
        </w:rPr>
      </w:r>
    </w:p>
    <w:p>
      <w:pPr>
        <w:pStyle w:val="Corpodeltesto"/>
        <w:spacing w:before="43" w:after="0"/>
        <w:ind w:left="1400" w:right="1838" w:hanging="0"/>
        <w:rPr>
          <w:rFonts w:ascii="Calibri" w:hAnsi="Calibri"/>
        </w:rPr>
      </w:pPr>
      <w:r>
        <w:rPr>
          <w:rFonts w:ascii="Calibri" w:hAnsi="Calibri"/>
          <w:color w:val="221F1F"/>
        </w:rPr>
        <w:t>Gli studenti hanno svolto il percorso per le discipline non linguistiche veicolate in lingua</w:t>
      </w:r>
      <w:r>
        <w:rPr>
          <w:rFonts w:ascii="Calibri" w:hAnsi="Calibri"/>
          <w:color w:val="221F1F"/>
          <w:spacing w:val="-47"/>
        </w:rPr>
        <w:t xml:space="preserve"> </w:t>
      </w:r>
      <w:r>
        <w:rPr>
          <w:rFonts w:ascii="Calibri" w:hAnsi="Calibri"/>
          <w:color w:val="221F1F"/>
        </w:rPr>
        <w:t>straniera</w:t>
      </w:r>
      <w:r>
        <w:rPr>
          <w:rFonts w:ascii="Calibri" w:hAnsi="Calibri"/>
          <w:color w:val="221F1F"/>
          <w:spacing w:val="-3"/>
        </w:rPr>
        <w:t xml:space="preserve"> </w:t>
      </w:r>
      <w:r>
        <w:rPr>
          <w:rFonts w:ascii="Calibri" w:hAnsi="Calibri"/>
          <w:color w:val="221F1F"/>
        </w:rPr>
        <w:t>attraverso</w:t>
      </w:r>
      <w:r>
        <w:rPr>
          <w:rFonts w:ascii="Calibri" w:hAnsi="Calibri"/>
          <w:color w:val="221F1F"/>
          <w:spacing w:val="-4"/>
        </w:rPr>
        <w:t xml:space="preserve"> </w:t>
      </w:r>
      <w:r>
        <w:rPr>
          <w:rFonts w:ascii="Calibri" w:hAnsi="Calibri"/>
          <w:color w:val="221F1F"/>
        </w:rPr>
        <w:t>la</w:t>
      </w:r>
      <w:r>
        <w:rPr>
          <w:rFonts w:ascii="Calibri" w:hAnsi="Calibri"/>
          <w:color w:val="221F1F"/>
          <w:spacing w:val="-2"/>
        </w:rPr>
        <w:t xml:space="preserve"> </w:t>
      </w:r>
      <w:r>
        <w:rPr>
          <w:rFonts w:ascii="Calibri" w:hAnsi="Calibri"/>
          <w:color w:val="221F1F"/>
        </w:rPr>
        <w:t>metodologia</w:t>
      </w:r>
      <w:r>
        <w:rPr>
          <w:rFonts w:ascii="Calibri" w:hAnsi="Calibri"/>
          <w:color w:val="221F1F"/>
          <w:spacing w:val="-2"/>
        </w:rPr>
        <w:t xml:space="preserve"> </w:t>
      </w:r>
      <w:r>
        <w:rPr>
          <w:rFonts w:ascii="Calibri" w:hAnsi="Calibri"/>
          <w:color w:val="221F1F"/>
        </w:rPr>
        <w:t>CLIL</w:t>
      </w:r>
      <w:r>
        <w:rPr>
          <w:rFonts w:ascii="Calibri" w:hAnsi="Calibri"/>
          <w:color w:val="221F1F"/>
          <w:spacing w:val="-4"/>
        </w:rPr>
        <w:t xml:space="preserve"> </w:t>
      </w:r>
      <w:r>
        <w:rPr>
          <w:rFonts w:ascii="Calibri" w:hAnsi="Calibri"/>
          <w:color w:val="221F1F"/>
        </w:rPr>
        <w:t>riassunti nella</w:t>
      </w:r>
      <w:r>
        <w:rPr>
          <w:rFonts w:ascii="Calibri" w:hAnsi="Calibri"/>
          <w:color w:val="221F1F"/>
          <w:spacing w:val="-7"/>
        </w:rPr>
        <w:t xml:space="preserve"> </w:t>
      </w:r>
      <w:r>
        <w:rPr>
          <w:rFonts w:ascii="Calibri" w:hAnsi="Calibri"/>
          <w:color w:val="221F1F"/>
        </w:rPr>
        <w:t>seguente</w:t>
      </w:r>
      <w:r>
        <w:rPr>
          <w:rFonts w:ascii="Calibri" w:hAnsi="Calibri"/>
          <w:color w:val="221F1F"/>
          <w:spacing w:val="-3"/>
        </w:rPr>
        <w:t xml:space="preserve"> </w:t>
      </w:r>
      <w:r>
        <w:rPr>
          <w:rFonts w:ascii="Calibri" w:hAnsi="Calibri"/>
          <w:color w:val="221F1F"/>
        </w:rPr>
        <w:t>tabella:</w:t>
      </w:r>
    </w:p>
    <w:tbl>
      <w:tblPr>
        <w:tblW w:w="8947" w:type="dxa"/>
        <w:jc w:val="left"/>
        <w:tblInd w:w="1117" w:type="dxa"/>
        <w:tblLayout w:type="fixed"/>
        <w:tblCellMar>
          <w:top w:w="0" w:type="dxa"/>
          <w:left w:w="5" w:type="dxa"/>
          <w:bottom w:w="0" w:type="dxa"/>
          <w:right w:w="5" w:type="dxa"/>
        </w:tblCellMar>
        <w:tblLook w:val="01e0"/>
      </w:tblPr>
      <w:tblGrid>
        <w:gridCol w:w="1835"/>
        <w:gridCol w:w="1747"/>
        <w:gridCol w:w="1830"/>
        <w:gridCol w:w="1801"/>
        <w:gridCol w:w="1734"/>
      </w:tblGrid>
      <w:tr>
        <w:trPr>
          <w:trHeight w:val="513" w:hRule="atLeast"/>
        </w:trPr>
        <w:tc>
          <w:tcPr>
            <w:tcW w:w="8947" w:type="dxa"/>
            <w:gridSpan w:val="5"/>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252"/>
              <w:ind w:left="114" w:right="125" w:hanging="0"/>
              <w:jc w:val="center"/>
              <w:rPr>
                <w:b/>
                <w:b/>
                <w:sz w:val="21"/>
              </w:rPr>
            </w:pPr>
            <w:r>
              <w:rPr>
                <w:b/>
                <w:color w:val="221F1F"/>
                <w:sz w:val="21"/>
              </w:rPr>
              <w:t>PERCORSI PER</w:t>
            </w:r>
            <w:r>
              <w:rPr>
                <w:b/>
                <w:color w:val="221F1F"/>
                <w:spacing w:val="-5"/>
                <w:sz w:val="21"/>
              </w:rPr>
              <w:t xml:space="preserve"> </w:t>
            </w:r>
            <w:r>
              <w:rPr>
                <w:b/>
                <w:color w:val="221F1F"/>
                <w:sz w:val="21"/>
              </w:rPr>
              <w:t>LE</w:t>
            </w:r>
            <w:r>
              <w:rPr>
                <w:b/>
                <w:color w:val="221F1F"/>
                <w:spacing w:val="-4"/>
                <w:sz w:val="21"/>
              </w:rPr>
              <w:t xml:space="preserve"> </w:t>
            </w:r>
            <w:r>
              <w:rPr>
                <w:b/>
                <w:color w:val="221F1F"/>
                <w:sz w:val="21"/>
              </w:rPr>
              <w:t>DISCIPLINE</w:t>
            </w:r>
            <w:r>
              <w:rPr>
                <w:b/>
                <w:color w:val="221F1F"/>
                <w:spacing w:val="-2"/>
                <w:sz w:val="21"/>
              </w:rPr>
              <w:t xml:space="preserve"> </w:t>
            </w:r>
            <w:r>
              <w:rPr>
                <w:b/>
                <w:color w:val="221F1F"/>
                <w:sz w:val="21"/>
              </w:rPr>
              <w:t>NON</w:t>
            </w:r>
            <w:r>
              <w:rPr>
                <w:b/>
                <w:color w:val="221F1F"/>
                <w:spacing w:val="-6"/>
                <w:sz w:val="21"/>
              </w:rPr>
              <w:t xml:space="preserve"> </w:t>
            </w:r>
            <w:r>
              <w:rPr>
                <w:b/>
                <w:color w:val="221F1F"/>
                <w:sz w:val="21"/>
              </w:rPr>
              <w:t>LINGUISTICHE</w:t>
            </w:r>
            <w:r>
              <w:rPr>
                <w:b/>
                <w:color w:val="221F1F"/>
                <w:spacing w:val="-3"/>
                <w:sz w:val="21"/>
              </w:rPr>
              <w:t xml:space="preserve"> </w:t>
            </w:r>
            <w:r>
              <w:rPr>
                <w:b/>
                <w:color w:val="221F1F"/>
                <w:sz w:val="21"/>
              </w:rPr>
              <w:t>VEICOLATE</w:t>
            </w:r>
            <w:r>
              <w:rPr>
                <w:b/>
                <w:color w:val="221F1F"/>
                <w:spacing w:val="-4"/>
                <w:sz w:val="21"/>
              </w:rPr>
              <w:t xml:space="preserve"> </w:t>
            </w:r>
            <w:r>
              <w:rPr>
                <w:b/>
                <w:color w:val="221F1F"/>
                <w:sz w:val="21"/>
              </w:rPr>
              <w:t>IN</w:t>
            </w:r>
            <w:r>
              <w:rPr>
                <w:b/>
                <w:color w:val="221F1F"/>
                <w:spacing w:val="-6"/>
                <w:sz w:val="21"/>
              </w:rPr>
              <w:t xml:space="preserve"> </w:t>
            </w:r>
            <w:r>
              <w:rPr>
                <w:b/>
                <w:color w:val="221F1F"/>
                <w:sz w:val="21"/>
              </w:rPr>
              <w:t>LINGUA</w:t>
            </w:r>
            <w:r>
              <w:rPr>
                <w:b/>
                <w:color w:val="221F1F"/>
                <w:spacing w:val="-3"/>
                <w:sz w:val="21"/>
              </w:rPr>
              <w:t xml:space="preserve"> </w:t>
            </w:r>
            <w:r>
              <w:rPr>
                <w:b/>
                <w:color w:val="221F1F"/>
                <w:sz w:val="21"/>
              </w:rPr>
              <w:t>STRANIERA</w:t>
            </w:r>
            <w:r>
              <w:rPr>
                <w:b/>
                <w:color w:val="221F1F"/>
                <w:spacing w:val="-4"/>
                <w:sz w:val="21"/>
              </w:rPr>
              <w:t xml:space="preserve"> </w:t>
            </w:r>
            <w:r>
              <w:rPr>
                <w:b/>
                <w:color w:val="221F1F"/>
                <w:sz w:val="21"/>
              </w:rPr>
              <w:t>ATTRAVERSO</w:t>
            </w:r>
            <w:r>
              <w:rPr>
                <w:b/>
                <w:color w:val="221F1F"/>
                <w:spacing w:val="-5"/>
                <w:sz w:val="21"/>
              </w:rPr>
              <w:t xml:space="preserve"> </w:t>
            </w:r>
            <w:r>
              <w:rPr>
                <w:b/>
                <w:color w:val="221F1F"/>
                <w:sz w:val="21"/>
              </w:rPr>
              <w:t>LA</w:t>
            </w:r>
          </w:p>
          <w:p>
            <w:pPr>
              <w:pStyle w:val="TableParagraph"/>
              <w:widowControl w:val="false"/>
              <w:spacing w:lineRule="exact" w:line="242"/>
              <w:ind w:left="114" w:right="108" w:hanging="0"/>
              <w:jc w:val="center"/>
              <w:rPr>
                <w:b/>
                <w:b/>
                <w:sz w:val="21"/>
              </w:rPr>
            </w:pPr>
            <w:r>
              <w:rPr>
                <w:b/>
                <w:color w:val="221F1F"/>
                <w:sz w:val="21"/>
              </w:rPr>
              <w:t>METODOLOGIA</w:t>
            </w:r>
            <w:r>
              <w:rPr>
                <w:b/>
                <w:color w:val="221F1F"/>
                <w:spacing w:val="-1"/>
                <w:sz w:val="21"/>
              </w:rPr>
              <w:t xml:space="preserve"> </w:t>
            </w:r>
            <w:r>
              <w:rPr>
                <w:b/>
                <w:color w:val="221F1F"/>
                <w:sz w:val="21"/>
              </w:rPr>
              <w:t>CLIL</w:t>
            </w:r>
          </w:p>
        </w:tc>
      </w:tr>
      <w:tr>
        <w:trPr>
          <w:trHeight w:val="767" w:hRule="atLeast"/>
        </w:trPr>
        <w:tc>
          <w:tcPr>
            <w:tcW w:w="183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35"/>
              <w:ind w:left="143" w:right="129" w:firstLine="350"/>
              <w:rPr>
                <w:b/>
                <w:b/>
                <w:sz w:val="21"/>
              </w:rPr>
            </w:pPr>
            <w:r>
              <w:rPr>
                <w:b/>
                <w:color w:val="221F1F"/>
                <w:sz w:val="21"/>
              </w:rPr>
              <w:t>Discipline</w:t>
            </w:r>
            <w:r>
              <w:rPr>
                <w:b/>
                <w:color w:val="221F1F"/>
                <w:spacing w:val="1"/>
                <w:sz w:val="21"/>
              </w:rPr>
              <w:t xml:space="preserve"> </w:t>
            </w:r>
            <w:r>
              <w:rPr>
                <w:b/>
                <w:color w:val="221F1F"/>
                <w:sz w:val="21"/>
              </w:rPr>
              <w:t>coinvolte</w:t>
            </w:r>
            <w:r>
              <w:rPr>
                <w:b/>
                <w:color w:val="221F1F"/>
                <w:spacing w:val="-3"/>
                <w:sz w:val="21"/>
              </w:rPr>
              <w:t xml:space="preserve"> </w:t>
            </w:r>
            <w:r>
              <w:rPr>
                <w:b/>
                <w:color w:val="221F1F"/>
                <w:sz w:val="21"/>
              </w:rPr>
              <w:t>e</w:t>
            </w:r>
            <w:r>
              <w:rPr>
                <w:b/>
                <w:color w:val="221F1F"/>
                <w:spacing w:val="-2"/>
                <w:sz w:val="21"/>
              </w:rPr>
              <w:t xml:space="preserve"> </w:t>
            </w:r>
            <w:r>
              <w:rPr>
                <w:b/>
                <w:color w:val="221F1F"/>
                <w:sz w:val="21"/>
              </w:rPr>
              <w:t>lingue</w:t>
            </w:r>
          </w:p>
          <w:p>
            <w:pPr>
              <w:pStyle w:val="TableParagraph"/>
              <w:widowControl w:val="false"/>
              <w:spacing w:lineRule="exact" w:line="237" w:before="2" w:after="0"/>
              <w:ind w:left="523" w:right="0" w:hanging="0"/>
              <w:rPr>
                <w:b/>
                <w:b/>
                <w:sz w:val="21"/>
              </w:rPr>
            </w:pPr>
            <w:r>
              <w:rPr>
                <w:b/>
                <w:color w:val="221F1F"/>
                <w:sz w:val="21"/>
              </w:rPr>
              <w:t>utilizzate</w:t>
            </w:r>
          </w:p>
        </w:tc>
        <w:tc>
          <w:tcPr>
            <w:tcW w:w="174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26" w:after="0"/>
              <w:ind w:left="398" w:right="369" w:firstLine="38"/>
              <w:rPr>
                <w:b/>
                <w:b/>
                <w:sz w:val="21"/>
              </w:rPr>
            </w:pPr>
            <w:r>
              <w:rPr>
                <w:b/>
                <w:color w:val="221F1F"/>
                <w:sz w:val="21"/>
              </w:rPr>
              <w:t>Contenuti</w:t>
            </w:r>
            <w:r>
              <w:rPr>
                <w:b/>
                <w:color w:val="221F1F"/>
                <w:spacing w:val="1"/>
                <w:sz w:val="21"/>
              </w:rPr>
              <w:t xml:space="preserve"> </w:t>
            </w:r>
            <w:r>
              <w:rPr>
                <w:b/>
                <w:color w:val="221F1F"/>
                <w:sz w:val="21"/>
              </w:rPr>
              <w:t>disciplinari</w:t>
            </w:r>
          </w:p>
        </w:tc>
        <w:tc>
          <w:tcPr>
            <w:tcW w:w="183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26" w:after="0"/>
              <w:ind w:left="494" w:right="459" w:firstLine="53"/>
              <w:rPr>
                <w:b/>
                <w:b/>
                <w:sz w:val="21"/>
              </w:rPr>
            </w:pPr>
            <w:r>
              <w:rPr>
                <w:b/>
                <w:color w:val="221F1F"/>
                <w:sz w:val="21"/>
              </w:rPr>
              <w:t>Modello</w:t>
            </w:r>
            <w:r>
              <w:rPr>
                <w:b/>
                <w:color w:val="221F1F"/>
                <w:spacing w:val="1"/>
                <w:sz w:val="21"/>
              </w:rPr>
              <w:t xml:space="preserve"> </w:t>
            </w:r>
            <w:r>
              <w:rPr>
                <w:b/>
                <w:color w:val="221F1F"/>
                <w:sz w:val="21"/>
              </w:rPr>
              <w:t>operativo</w:t>
            </w:r>
          </w:p>
        </w:tc>
        <w:tc>
          <w:tcPr>
            <w:tcW w:w="180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35"/>
              <w:ind w:left="258" w:right="254" w:hanging="0"/>
              <w:jc w:val="center"/>
              <w:rPr>
                <w:b/>
                <w:b/>
                <w:sz w:val="21"/>
              </w:rPr>
            </w:pPr>
            <w:r>
              <w:rPr>
                <w:b/>
                <w:color w:val="221F1F"/>
                <w:sz w:val="21"/>
              </w:rPr>
              <w:t>Metodologia e</w:t>
            </w:r>
            <w:r>
              <w:rPr>
                <w:b/>
                <w:color w:val="221F1F"/>
                <w:spacing w:val="-45"/>
                <w:sz w:val="21"/>
              </w:rPr>
              <w:t xml:space="preserve"> </w:t>
            </w:r>
            <w:r>
              <w:rPr>
                <w:b/>
                <w:color w:val="221F1F"/>
                <w:sz w:val="21"/>
              </w:rPr>
              <w:t>modalità di</w:t>
            </w:r>
          </w:p>
          <w:p>
            <w:pPr>
              <w:pStyle w:val="TableParagraph"/>
              <w:widowControl w:val="false"/>
              <w:spacing w:lineRule="exact" w:line="237" w:before="2" w:after="0"/>
              <w:ind w:left="258" w:right="252" w:hanging="0"/>
              <w:jc w:val="center"/>
              <w:rPr>
                <w:b/>
                <w:b/>
                <w:sz w:val="21"/>
              </w:rPr>
            </w:pPr>
            <w:r>
              <w:rPr>
                <w:b/>
                <w:color w:val="221F1F"/>
                <w:sz w:val="21"/>
              </w:rPr>
              <w:t>lavoro</w:t>
            </w:r>
          </w:p>
        </w:tc>
        <w:tc>
          <w:tcPr>
            <w:tcW w:w="173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35"/>
              <w:ind w:left="407" w:right="391" w:firstLine="139"/>
              <w:rPr>
                <w:b/>
                <w:b/>
                <w:sz w:val="21"/>
              </w:rPr>
            </w:pPr>
            <w:r>
              <w:rPr>
                <w:b/>
                <w:color w:val="221F1F"/>
                <w:sz w:val="21"/>
              </w:rPr>
              <w:t>Risorse</w:t>
            </w:r>
            <w:r>
              <w:rPr>
                <w:b/>
                <w:color w:val="221F1F"/>
                <w:spacing w:val="1"/>
                <w:sz w:val="21"/>
              </w:rPr>
              <w:t xml:space="preserve"> </w:t>
            </w:r>
            <w:r>
              <w:rPr>
                <w:b/>
                <w:color w:val="221F1F"/>
                <w:sz w:val="21"/>
              </w:rPr>
              <w:t>(materiali,</w:t>
            </w:r>
          </w:p>
          <w:p>
            <w:pPr>
              <w:pStyle w:val="TableParagraph"/>
              <w:widowControl w:val="false"/>
              <w:spacing w:lineRule="exact" w:line="237" w:before="2" w:after="0"/>
              <w:ind w:left="542" w:right="0" w:hanging="0"/>
              <w:rPr>
                <w:b/>
                <w:b/>
                <w:sz w:val="21"/>
              </w:rPr>
            </w:pPr>
            <w:r>
              <w:rPr>
                <w:b/>
                <w:color w:val="221F1F"/>
                <w:sz w:val="21"/>
              </w:rPr>
              <w:t>sussidi)</w:t>
            </w:r>
          </w:p>
        </w:tc>
      </w:tr>
      <w:tr>
        <w:trPr>
          <w:trHeight w:val="1027" w:hRule="atLeast"/>
        </w:trPr>
        <w:tc>
          <w:tcPr>
            <w:tcW w:w="1835" w:type="dxa"/>
            <w:tcBorders>
              <w:top w:val="single" w:sz="4" w:space="0" w:color="000000"/>
              <w:left w:val="single" w:sz="4" w:space="0" w:color="000000"/>
              <w:bottom w:val="single" w:sz="4" w:space="0" w:color="000000"/>
              <w:right w:val="single" w:sz="4" w:space="0" w:color="000000"/>
            </w:tcBorders>
          </w:tcPr>
          <w:p>
            <w:pPr>
              <w:pStyle w:val="TableParagraph"/>
              <w:widowControl w:val="false"/>
              <w:rPr>
                <w:sz w:val="20"/>
              </w:rPr>
            </w:pPr>
            <w:r>
              <w:rPr>
                <w:sz w:val="20"/>
              </w:rPr>
            </w:r>
          </w:p>
          <w:p>
            <w:pPr>
              <w:pStyle w:val="TableParagraph"/>
              <w:widowControl w:val="false"/>
              <w:spacing w:before="136" w:after="0"/>
              <w:ind w:left="177" w:right="0" w:hanging="0"/>
              <w:rPr>
                <w:sz w:val="21"/>
              </w:rPr>
            </w:pPr>
            <w:r>
              <w:rPr>
                <w:color w:val="221F1F"/>
                <w:sz w:val="21"/>
              </w:rPr>
              <w:t>Inglese</w:t>
            </w:r>
            <w:r>
              <w:rPr>
                <w:color w:val="221F1F"/>
                <w:spacing w:val="-2"/>
                <w:sz w:val="21"/>
              </w:rPr>
              <w:t xml:space="preserve"> </w:t>
            </w:r>
            <w:r>
              <w:rPr>
                <w:color w:val="221F1F"/>
                <w:sz w:val="21"/>
              </w:rPr>
              <w:t>e storia dell’arte</w:t>
            </w:r>
          </w:p>
        </w:tc>
        <w:tc>
          <w:tcPr>
            <w:tcW w:w="174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26" w:after="0"/>
              <w:ind w:left="201" w:right="183" w:firstLine="249"/>
              <w:rPr>
                <w:sz w:val="21"/>
              </w:rPr>
            </w:pPr>
            <w:r>
              <w:rPr>
                <w:color w:val="221F1F"/>
                <w:sz w:val="21"/>
              </w:rPr>
              <w:t>EXPRESSIONISM: MUNCH AND HIS  “THE  SCREAM"</w:t>
            </w:r>
          </w:p>
        </w:tc>
        <w:tc>
          <w:tcPr>
            <w:tcW w:w="1830" w:type="dxa"/>
            <w:tcBorders>
              <w:top w:val="single" w:sz="4" w:space="0" w:color="000000"/>
              <w:left w:val="single" w:sz="4" w:space="0" w:color="000000"/>
              <w:bottom w:val="single" w:sz="4" w:space="0" w:color="000000"/>
              <w:right w:val="single" w:sz="4" w:space="0" w:color="000000"/>
            </w:tcBorders>
          </w:tcPr>
          <w:p>
            <w:pPr>
              <w:pStyle w:val="TableParagraph"/>
              <w:widowControl w:val="false"/>
              <w:ind w:left="158" w:right="147" w:firstLine="5"/>
              <w:jc w:val="center"/>
              <w:rPr>
                <w:sz w:val="21"/>
              </w:rPr>
            </w:pPr>
            <w:r>
              <w:rPr>
                <w:color w:val="221F1F"/>
                <w:sz w:val="21"/>
              </w:rPr>
              <w:t>Insegnamento</w:t>
            </w:r>
            <w:r>
              <w:rPr>
                <w:color w:val="221F1F"/>
                <w:spacing w:val="1"/>
                <w:sz w:val="21"/>
              </w:rPr>
              <w:t xml:space="preserve"> </w:t>
            </w:r>
            <w:r>
              <w:rPr>
                <w:color w:val="221F1F"/>
                <w:sz w:val="21"/>
              </w:rPr>
              <w:t>gestito dai</w:t>
            </w:r>
            <w:r>
              <w:rPr>
                <w:color w:val="221F1F"/>
                <w:spacing w:val="1"/>
                <w:sz w:val="21"/>
              </w:rPr>
              <w:t xml:space="preserve"> </w:t>
            </w:r>
            <w:r>
              <w:rPr>
                <w:color w:val="221F1F"/>
                <w:sz w:val="21"/>
              </w:rPr>
              <w:t>docenti di</w:t>
            </w:r>
            <w:r>
              <w:rPr>
                <w:color w:val="221F1F"/>
                <w:spacing w:val="-6"/>
                <w:sz w:val="21"/>
              </w:rPr>
              <w:t xml:space="preserve"> </w:t>
            </w:r>
            <w:r>
              <w:rPr>
                <w:color w:val="221F1F"/>
                <w:sz w:val="21"/>
              </w:rPr>
              <w:t>Lingua</w:t>
            </w:r>
          </w:p>
          <w:p>
            <w:pPr>
              <w:pStyle w:val="TableParagraph"/>
              <w:widowControl w:val="false"/>
              <w:spacing w:lineRule="exact" w:line="242"/>
              <w:ind w:left="601" w:right="582" w:hanging="0"/>
              <w:jc w:val="center"/>
              <w:rPr>
                <w:sz w:val="21"/>
              </w:rPr>
            </w:pPr>
            <w:r>
              <w:rPr>
                <w:color w:val="221F1F"/>
                <w:sz w:val="21"/>
              </w:rPr>
              <w:t>inglese  e storia dell’arte</w:t>
            </w:r>
          </w:p>
        </w:tc>
        <w:tc>
          <w:tcPr>
            <w:tcW w:w="180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26" w:after="0"/>
              <w:ind w:left="542" w:right="0" w:hanging="0"/>
              <w:rPr>
                <w:sz w:val="21"/>
              </w:rPr>
            </w:pPr>
            <w:r>
              <w:rPr>
                <w:color w:val="221F1F"/>
                <w:sz w:val="21"/>
              </w:rPr>
              <w:t>Frontale</w:t>
            </w:r>
          </w:p>
        </w:tc>
        <w:tc>
          <w:tcPr>
            <w:tcW w:w="1734" w:type="dxa"/>
            <w:tcBorders>
              <w:top w:val="single" w:sz="4" w:space="0" w:color="000000"/>
              <w:left w:val="single" w:sz="4" w:space="0" w:color="000000"/>
              <w:bottom w:val="single" w:sz="4" w:space="0" w:color="000000"/>
              <w:right w:val="single" w:sz="4" w:space="0" w:color="000000"/>
            </w:tcBorders>
          </w:tcPr>
          <w:p>
            <w:pPr>
              <w:pStyle w:val="TableParagraph"/>
              <w:widowControl w:val="false"/>
              <w:rPr>
                <w:sz w:val="20"/>
              </w:rPr>
            </w:pPr>
            <w:r>
              <w:rPr>
                <w:sz w:val="20"/>
              </w:rPr>
            </w:r>
          </w:p>
          <w:p>
            <w:pPr>
              <w:pStyle w:val="TableParagraph"/>
              <w:widowControl w:val="false"/>
              <w:spacing w:before="136" w:after="0"/>
              <w:ind w:left="119" w:right="0" w:hanging="0"/>
              <w:rPr>
                <w:sz w:val="21"/>
              </w:rPr>
            </w:pPr>
            <w:r>
              <w:rPr>
                <w:color w:val="221F1F"/>
                <w:sz w:val="21"/>
              </w:rPr>
              <w:t>Lim, libro di</w:t>
            </w:r>
            <w:r>
              <w:rPr>
                <w:color w:val="221F1F"/>
                <w:spacing w:val="-1"/>
                <w:sz w:val="21"/>
              </w:rPr>
              <w:t xml:space="preserve"> </w:t>
            </w:r>
            <w:r>
              <w:rPr>
                <w:color w:val="221F1F"/>
                <w:sz w:val="21"/>
              </w:rPr>
              <w:t>testo</w:t>
            </w:r>
          </w:p>
        </w:tc>
      </w:tr>
    </w:tbl>
    <w:p>
      <w:pPr>
        <w:pStyle w:val="Normal"/>
        <w:spacing w:lineRule="auto" w:line="240" w:before="0" w:after="0"/>
        <w:rPr>
          <w:sz w:val="22"/>
        </w:rPr>
      </w:pPr>
      <w:r>
        <w:rPr>
          <w:sz w:val="22"/>
        </w:rPr>
      </w:r>
    </w:p>
    <w:p>
      <w:pPr>
        <w:pStyle w:val="Corpodeltesto"/>
        <w:spacing w:lineRule="auto" w:line="360" w:before="136" w:after="0"/>
        <w:ind w:left="1400" w:right="1399" w:hanging="0"/>
        <w:rPr>
          <w:rFonts w:ascii="Calibri" w:hAnsi="Calibri"/>
        </w:rPr>
      </w:pPr>
      <w:r>
        <w:rPr>
          <w:rFonts w:ascii="Calibri" w:hAnsi="Calibri"/>
        </w:rPr>
        <w:t>Gli</w:t>
      </w:r>
      <w:r>
        <w:rPr>
          <w:rFonts w:ascii="Calibri" w:hAnsi="Calibri"/>
          <w:spacing w:val="23"/>
        </w:rPr>
        <w:t xml:space="preserve"> </w:t>
      </w:r>
      <w:r>
        <w:rPr>
          <w:rFonts w:ascii="Calibri" w:hAnsi="Calibri"/>
        </w:rPr>
        <w:t>alunni</w:t>
      </w:r>
      <w:r>
        <w:rPr>
          <w:rFonts w:ascii="Calibri" w:hAnsi="Calibri"/>
          <w:spacing w:val="23"/>
        </w:rPr>
        <w:t xml:space="preserve"> </w:t>
      </w:r>
      <w:r>
        <w:rPr>
          <w:rFonts w:ascii="Calibri" w:hAnsi="Calibri"/>
        </w:rPr>
        <w:t>nel</w:t>
      </w:r>
      <w:r>
        <w:rPr>
          <w:rFonts w:ascii="Calibri" w:hAnsi="Calibri"/>
          <w:spacing w:val="24"/>
        </w:rPr>
        <w:t xml:space="preserve"> </w:t>
      </w:r>
      <w:r>
        <w:rPr>
          <w:rFonts w:ascii="Calibri" w:hAnsi="Calibri"/>
        </w:rPr>
        <w:t>corrente</w:t>
      </w:r>
      <w:r>
        <w:rPr>
          <w:rFonts w:ascii="Calibri" w:hAnsi="Calibri"/>
          <w:spacing w:val="22"/>
        </w:rPr>
        <w:t xml:space="preserve"> </w:t>
      </w:r>
      <w:r>
        <w:rPr>
          <w:rFonts w:ascii="Calibri" w:hAnsi="Calibri"/>
        </w:rPr>
        <w:t>anno</w:t>
      </w:r>
      <w:r>
        <w:rPr>
          <w:rFonts w:ascii="Calibri" w:hAnsi="Calibri"/>
          <w:spacing w:val="20"/>
        </w:rPr>
        <w:t xml:space="preserve"> </w:t>
      </w:r>
      <w:r>
        <w:rPr>
          <w:rFonts w:ascii="Calibri" w:hAnsi="Calibri"/>
        </w:rPr>
        <w:t>scolastico</w:t>
      </w:r>
      <w:r>
        <w:rPr>
          <w:rFonts w:ascii="Calibri" w:hAnsi="Calibri"/>
          <w:spacing w:val="20"/>
        </w:rPr>
        <w:t xml:space="preserve"> </w:t>
      </w:r>
      <w:r>
        <w:rPr>
          <w:rFonts w:ascii="Calibri" w:hAnsi="Calibri"/>
        </w:rPr>
        <w:t>hanno</w:t>
      </w:r>
      <w:r>
        <w:rPr>
          <w:rFonts w:ascii="Calibri" w:hAnsi="Calibri"/>
          <w:spacing w:val="24"/>
        </w:rPr>
        <w:t xml:space="preserve"> </w:t>
      </w:r>
      <w:r>
        <w:rPr>
          <w:rFonts w:ascii="Calibri" w:hAnsi="Calibri"/>
        </w:rPr>
        <w:t>partecipato</w:t>
      </w:r>
      <w:r>
        <w:rPr>
          <w:rFonts w:ascii="Calibri" w:hAnsi="Calibri"/>
          <w:spacing w:val="20"/>
        </w:rPr>
        <w:t xml:space="preserve"> </w:t>
      </w:r>
      <w:r>
        <w:rPr>
          <w:rFonts w:ascii="Calibri" w:hAnsi="Calibri"/>
        </w:rPr>
        <w:t>alle</w:t>
      </w:r>
      <w:r>
        <w:rPr>
          <w:rFonts w:ascii="Calibri" w:hAnsi="Calibri"/>
          <w:spacing w:val="22"/>
        </w:rPr>
        <w:t xml:space="preserve"> </w:t>
      </w:r>
      <w:r>
        <w:rPr>
          <w:rFonts w:ascii="Calibri" w:hAnsi="Calibri"/>
        </w:rPr>
        <w:t>seguenti</w:t>
      </w:r>
      <w:r>
        <w:rPr>
          <w:rFonts w:ascii="Calibri" w:hAnsi="Calibri"/>
          <w:spacing w:val="23"/>
        </w:rPr>
        <w:t xml:space="preserve"> </w:t>
      </w:r>
      <w:r>
        <w:rPr>
          <w:rFonts w:ascii="Calibri" w:hAnsi="Calibri"/>
        </w:rPr>
        <w:t>attività</w:t>
      </w:r>
      <w:r>
        <w:rPr>
          <w:rFonts w:ascii="Calibri" w:hAnsi="Calibri"/>
          <w:spacing w:val="-47"/>
        </w:rPr>
        <w:t xml:space="preserve"> </w:t>
      </w:r>
      <w:r>
        <w:rPr>
          <w:rFonts w:ascii="Calibri" w:hAnsi="Calibri"/>
        </w:rPr>
        <w:t>extrascolastiche:</w:t>
      </w:r>
    </w:p>
    <w:tbl>
      <w:tblPr>
        <w:tblW w:w="8539" w:type="dxa"/>
        <w:jc w:val="left"/>
        <w:tblInd w:w="1295" w:type="dxa"/>
        <w:tblLayout w:type="fixed"/>
        <w:tblCellMar>
          <w:top w:w="0" w:type="dxa"/>
          <w:left w:w="5" w:type="dxa"/>
          <w:bottom w:w="0" w:type="dxa"/>
          <w:right w:w="5" w:type="dxa"/>
        </w:tblCellMar>
        <w:tblLook w:val="01e0"/>
      </w:tblPr>
      <w:tblGrid>
        <w:gridCol w:w="8539"/>
      </w:tblGrid>
      <w:tr>
        <w:trPr>
          <w:trHeight w:val="403" w:hRule="atLeast"/>
        </w:trPr>
        <w:tc>
          <w:tcPr>
            <w:tcW w:w="853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91" w:right="0" w:hanging="0"/>
              <w:rPr>
                <w:b/>
                <w:b/>
                <w:sz w:val="22"/>
              </w:rPr>
            </w:pPr>
            <w:r>
              <w:rPr>
                <w:b/>
                <w:color w:val="221F1F"/>
                <w:sz w:val="22"/>
              </w:rPr>
              <w:t>ATTIVITÀ</w:t>
            </w:r>
            <w:r>
              <w:rPr>
                <w:b/>
                <w:color w:val="221F1F"/>
                <w:spacing w:val="-4"/>
                <w:sz w:val="22"/>
              </w:rPr>
              <w:t xml:space="preserve"> </w:t>
            </w:r>
            <w:r>
              <w:rPr>
                <w:b/>
                <w:color w:val="221F1F"/>
                <w:sz w:val="22"/>
              </w:rPr>
              <w:t>DI</w:t>
            </w:r>
            <w:r>
              <w:rPr>
                <w:b/>
                <w:color w:val="221F1F"/>
                <w:spacing w:val="-6"/>
                <w:sz w:val="22"/>
              </w:rPr>
              <w:t xml:space="preserve"> </w:t>
            </w:r>
            <w:r>
              <w:rPr>
                <w:b/>
                <w:color w:val="221F1F"/>
                <w:sz w:val="22"/>
              </w:rPr>
              <w:t>AMPLIAMENTO</w:t>
            </w:r>
            <w:r>
              <w:rPr>
                <w:b/>
                <w:color w:val="221F1F"/>
                <w:spacing w:val="-5"/>
                <w:sz w:val="22"/>
              </w:rPr>
              <w:t xml:space="preserve"> </w:t>
            </w:r>
            <w:r>
              <w:rPr>
                <w:b/>
                <w:color w:val="221F1F"/>
                <w:sz w:val="22"/>
              </w:rPr>
              <w:t>DELL’OFFERTA</w:t>
            </w:r>
            <w:r>
              <w:rPr>
                <w:b/>
                <w:color w:val="221F1F"/>
                <w:spacing w:val="-4"/>
                <w:sz w:val="22"/>
              </w:rPr>
              <w:t xml:space="preserve"> </w:t>
            </w:r>
            <w:r>
              <w:rPr>
                <w:b/>
                <w:color w:val="221F1F"/>
                <w:sz w:val="22"/>
              </w:rPr>
              <w:t>FORMATIVA</w:t>
            </w:r>
            <w:r>
              <w:rPr>
                <w:b/>
                <w:color w:val="221F1F"/>
                <w:spacing w:val="-4"/>
                <w:sz w:val="22"/>
              </w:rPr>
              <w:t xml:space="preserve"> </w:t>
            </w:r>
            <w:r>
              <w:rPr>
                <w:b/>
                <w:color w:val="221F1F"/>
                <w:sz w:val="22"/>
              </w:rPr>
              <w:t>SVOLTE</w:t>
            </w:r>
            <w:r>
              <w:rPr>
                <w:b/>
                <w:color w:val="221F1F"/>
                <w:spacing w:val="-5"/>
                <w:sz w:val="22"/>
              </w:rPr>
              <w:t xml:space="preserve"> </w:t>
            </w:r>
            <w:r>
              <w:rPr>
                <w:b/>
                <w:color w:val="221F1F"/>
                <w:sz w:val="22"/>
              </w:rPr>
              <w:t>NELL’ANNO</w:t>
            </w:r>
            <w:r>
              <w:rPr>
                <w:b/>
                <w:color w:val="221F1F"/>
                <w:spacing w:val="-5"/>
                <w:sz w:val="22"/>
              </w:rPr>
              <w:t xml:space="preserve"> </w:t>
            </w:r>
            <w:r>
              <w:rPr>
                <w:b/>
                <w:color w:val="221F1F"/>
                <w:sz w:val="22"/>
              </w:rPr>
              <w:t>SCOLASTICO</w:t>
            </w:r>
          </w:p>
        </w:tc>
      </w:tr>
      <w:tr>
        <w:trPr>
          <w:trHeight w:val="1017" w:hRule="atLeast"/>
        </w:trPr>
        <w:tc>
          <w:tcPr>
            <w:tcW w:w="8539" w:type="dxa"/>
            <w:tcBorders>
              <w:top w:val="single" w:sz="4" w:space="0" w:color="000000"/>
              <w:left w:val="single" w:sz="4" w:space="0" w:color="000000"/>
              <w:bottom w:val="single" w:sz="4" w:space="0" w:color="000000"/>
              <w:right w:val="single" w:sz="4" w:space="0" w:color="000000"/>
            </w:tcBorders>
          </w:tcPr>
          <w:p>
            <w:pPr>
              <w:pStyle w:val="TableParagraph"/>
              <w:widowControl w:val="false"/>
              <w:numPr>
                <w:ilvl w:val="0"/>
                <w:numId w:val="26"/>
              </w:numPr>
              <w:tabs>
                <w:tab w:val="clear" w:pos="720"/>
                <w:tab w:val="left" w:pos="614" w:leader="none"/>
                <w:tab w:val="left" w:pos="615" w:leader="none"/>
              </w:tabs>
              <w:spacing w:lineRule="auto" w:line="240" w:before="1" w:after="0"/>
              <w:ind w:left="614" w:right="0" w:hanging="361"/>
              <w:jc w:val="left"/>
              <w:rPr>
                <w:sz w:val="22"/>
              </w:rPr>
            </w:pPr>
            <w:r>
              <w:rPr>
                <w:sz w:val="22"/>
              </w:rPr>
              <w:t>Intitolazione delle aule della scuola alle donne famose nella storia;</w:t>
            </w:r>
          </w:p>
          <w:p>
            <w:pPr>
              <w:pStyle w:val="TableParagraph"/>
              <w:widowControl w:val="false"/>
              <w:numPr>
                <w:ilvl w:val="0"/>
                <w:numId w:val="26"/>
              </w:numPr>
              <w:tabs>
                <w:tab w:val="clear" w:pos="720"/>
                <w:tab w:val="left" w:pos="614" w:leader="none"/>
                <w:tab w:val="left" w:pos="615" w:leader="none"/>
              </w:tabs>
              <w:spacing w:lineRule="auto" w:line="240" w:before="1" w:after="0"/>
              <w:ind w:left="614" w:right="0" w:hanging="361"/>
              <w:jc w:val="left"/>
              <w:rPr>
                <w:sz w:val="22"/>
              </w:rPr>
            </w:pPr>
            <w:r>
              <w:rPr>
                <w:sz w:val="22"/>
              </w:rPr>
              <w:t>Attivita relative alla giornata per l’eliminazione della violenza contro le donne.</w:t>
            </w:r>
          </w:p>
          <w:p>
            <w:pPr>
              <w:pStyle w:val="TableParagraph"/>
              <w:widowControl w:val="false"/>
              <w:spacing w:before="8" w:after="0"/>
              <w:rPr>
                <w:sz w:val="19"/>
              </w:rPr>
            </w:pPr>
            <w:r>
              <w:rPr>
                <w:sz w:val="19"/>
              </w:rPr>
            </w:r>
          </w:p>
          <w:p>
            <w:pPr>
              <w:pStyle w:val="TableParagraph"/>
              <w:widowControl w:val="false"/>
              <w:numPr>
                <w:ilvl w:val="0"/>
                <w:numId w:val="0"/>
              </w:numPr>
              <w:tabs>
                <w:tab w:val="clear" w:pos="720"/>
                <w:tab w:val="left" w:pos="662" w:leader="none"/>
                <w:tab w:val="left" w:pos="663" w:leader="none"/>
              </w:tabs>
              <w:spacing w:lineRule="auto" w:line="240" w:before="1" w:after="0"/>
              <w:ind w:left="253" w:right="0" w:hanging="0"/>
              <w:jc w:val="left"/>
              <w:rPr>
                <w:sz w:val="22"/>
              </w:rPr>
            </w:pPr>
            <w:r>
              <w:rPr>
                <w:sz w:val="22"/>
              </w:rPr>
            </w:r>
          </w:p>
        </w:tc>
      </w:tr>
      <w:tr>
        <w:trPr>
          <w:trHeight w:val="1003" w:hRule="atLeast"/>
        </w:trPr>
        <w:tc>
          <w:tcPr>
            <w:tcW w:w="853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0" w:right="0" w:hanging="0"/>
              <w:rPr>
                <w:sz w:val="22"/>
              </w:rPr>
            </w:pPr>
            <w:r>
              <w:rPr/>
              <w:t xml:space="preserve">           </w:t>
            </w:r>
            <w:r>
              <w:rPr/>
              <w:t>Incontro con l’autore: Dacia Maraini</w:t>
            </w:r>
          </w:p>
          <w:p>
            <w:pPr>
              <w:pStyle w:val="TableParagraph"/>
              <w:widowControl w:val="false"/>
              <w:spacing w:before="1" w:after="0"/>
              <w:ind w:left="0" w:right="0" w:hanging="0"/>
              <w:rPr>
                <w:sz w:val="22"/>
              </w:rPr>
            </w:pPr>
            <w:r>
              <w:rPr/>
              <w:t xml:space="preserve">           </w:t>
            </w:r>
            <w:r>
              <w:rPr/>
              <w:t>Incontro con l’accademia europea del cinema.</w:t>
            </w:r>
          </w:p>
        </w:tc>
      </w:tr>
      <w:tr>
        <w:trPr>
          <w:trHeight w:val="1329" w:hRule="atLeast"/>
        </w:trPr>
        <w:tc>
          <w:tcPr>
            <w:tcW w:w="8539" w:type="dxa"/>
            <w:tcBorders>
              <w:top w:val="single" w:sz="4" w:space="0" w:color="000000"/>
              <w:left w:val="single" w:sz="4" w:space="0" w:color="000000"/>
              <w:bottom w:val="single" w:sz="4" w:space="0" w:color="000000"/>
              <w:right w:val="single" w:sz="4" w:space="0" w:color="000000"/>
            </w:tcBorders>
          </w:tcPr>
          <w:p>
            <w:pPr>
              <w:pStyle w:val="TableParagraph"/>
              <w:widowControl w:val="false"/>
              <w:numPr>
                <w:ilvl w:val="0"/>
                <w:numId w:val="25"/>
              </w:numPr>
              <w:tabs>
                <w:tab w:val="clear" w:pos="720"/>
                <w:tab w:val="left" w:pos="614" w:leader="none"/>
                <w:tab w:val="left" w:pos="615" w:leader="none"/>
              </w:tabs>
              <w:spacing w:lineRule="auto" w:line="276" w:before="1" w:after="0"/>
              <w:ind w:left="614" w:right="235" w:hanging="361"/>
              <w:jc w:val="left"/>
              <w:rPr>
                <w:sz w:val="22"/>
              </w:rPr>
            </w:pPr>
            <w:r>
              <w:rPr>
                <w:sz w:val="22"/>
              </w:rPr>
              <w:t>Partecipazione al corso di lingua inglese livello B1 Cambridge presso il “British Centre”</w:t>
            </w:r>
            <w:r>
              <w:rPr>
                <w:spacing w:val="-47"/>
                <w:sz w:val="22"/>
              </w:rPr>
              <w:t xml:space="preserve"> </w:t>
            </w:r>
            <w:r>
              <w:rPr>
                <w:sz w:val="22"/>
              </w:rPr>
              <w:t>di Cammarata</w:t>
            </w:r>
          </w:p>
          <w:p>
            <w:pPr>
              <w:pStyle w:val="TableParagraph"/>
              <w:widowControl w:val="false"/>
              <w:numPr>
                <w:ilvl w:val="0"/>
                <w:numId w:val="25"/>
              </w:numPr>
              <w:tabs>
                <w:tab w:val="clear" w:pos="720"/>
                <w:tab w:val="left" w:pos="614" w:leader="none"/>
                <w:tab w:val="left" w:pos="615" w:leader="none"/>
              </w:tabs>
              <w:spacing w:lineRule="auto" w:line="276" w:before="1" w:after="0"/>
              <w:ind w:left="614" w:right="235" w:hanging="361"/>
              <w:jc w:val="left"/>
              <w:rPr>
                <w:sz w:val="22"/>
              </w:rPr>
            </w:pPr>
            <w:r>
              <w:rPr>
                <w:sz w:val="22"/>
              </w:rPr>
              <w:t>Partecipazione al corso di lingua inglese livello B2 Cambridge presso il “British Centre”</w:t>
            </w:r>
            <w:r>
              <w:rPr>
                <w:spacing w:val="-47"/>
                <w:sz w:val="22"/>
              </w:rPr>
              <w:t xml:space="preserve"> </w:t>
            </w:r>
            <w:r>
              <w:rPr>
                <w:sz w:val="22"/>
              </w:rPr>
              <w:t>di Cammarata</w:t>
            </w:r>
          </w:p>
        </w:tc>
      </w:tr>
      <w:tr>
        <w:trPr>
          <w:trHeight w:val="508" w:hRule="atLeast"/>
        </w:trPr>
        <w:tc>
          <w:tcPr>
            <w:tcW w:w="8539" w:type="dxa"/>
            <w:tcBorders>
              <w:top w:val="single" w:sz="4" w:space="0" w:color="000000"/>
              <w:left w:val="single" w:sz="4" w:space="0" w:color="000000"/>
              <w:bottom w:val="single" w:sz="4" w:space="0" w:color="000000"/>
              <w:right w:val="single" w:sz="4" w:space="0" w:color="000000"/>
            </w:tcBorders>
          </w:tcPr>
          <w:p>
            <w:pPr>
              <w:pStyle w:val="TableParagraph"/>
              <w:widowControl w:val="false"/>
              <w:tabs>
                <w:tab w:val="clear" w:pos="720"/>
                <w:tab w:val="left" w:pos="614" w:leader="none"/>
              </w:tabs>
              <w:spacing w:before="1" w:after="0"/>
              <w:ind w:left="254" w:right="0" w:hanging="0"/>
              <w:rPr>
                <w:sz w:val="22"/>
              </w:rPr>
            </w:pPr>
            <w:r>
              <w:rPr>
                <w:sz w:val="22"/>
              </w:rPr>
              <w:t>-</w:t>
              <w:tab/>
              <w:t>Partecipazione</w:t>
            </w:r>
            <w:r>
              <w:rPr>
                <w:spacing w:val="-3"/>
                <w:sz w:val="22"/>
              </w:rPr>
              <w:t xml:space="preserve"> </w:t>
            </w:r>
            <w:r>
              <w:rPr>
                <w:sz w:val="22"/>
              </w:rPr>
              <w:t>alla</w:t>
            </w:r>
            <w:r>
              <w:rPr>
                <w:spacing w:val="-2"/>
                <w:sz w:val="22"/>
              </w:rPr>
              <w:t xml:space="preserve"> </w:t>
            </w:r>
            <w:r>
              <w:rPr>
                <w:sz w:val="22"/>
              </w:rPr>
              <w:t>Giornata</w:t>
            </w:r>
            <w:r>
              <w:rPr>
                <w:spacing w:val="-2"/>
                <w:sz w:val="22"/>
              </w:rPr>
              <w:t xml:space="preserve"> </w:t>
            </w:r>
            <w:r>
              <w:rPr>
                <w:sz w:val="22"/>
              </w:rPr>
              <w:t>della</w:t>
            </w:r>
            <w:r>
              <w:rPr>
                <w:spacing w:val="-2"/>
                <w:sz w:val="22"/>
              </w:rPr>
              <w:t xml:space="preserve"> </w:t>
            </w:r>
            <w:r>
              <w:rPr>
                <w:sz w:val="22"/>
              </w:rPr>
              <w:t>Memoria</w:t>
            </w:r>
            <w:r>
              <w:rPr>
                <w:spacing w:val="-2"/>
                <w:sz w:val="22"/>
              </w:rPr>
              <w:t xml:space="preserve"> </w:t>
            </w:r>
            <w:r>
              <w:rPr>
                <w:sz w:val="22"/>
              </w:rPr>
              <w:t>27</w:t>
            </w:r>
            <w:r>
              <w:rPr>
                <w:spacing w:val="-4"/>
                <w:sz w:val="22"/>
              </w:rPr>
              <w:t xml:space="preserve"> </w:t>
            </w:r>
            <w:r>
              <w:rPr>
                <w:sz w:val="22"/>
              </w:rPr>
              <w:t>gennaio</w:t>
            </w:r>
            <w:r>
              <w:rPr>
                <w:spacing w:val="-8"/>
                <w:sz w:val="22"/>
              </w:rPr>
              <w:t xml:space="preserve"> </w:t>
            </w:r>
            <w:r>
              <w:rPr>
                <w:sz w:val="22"/>
              </w:rPr>
              <w:t>2024</w:t>
            </w:r>
          </w:p>
          <w:p>
            <w:pPr>
              <w:pStyle w:val="TableParagraph"/>
              <w:widowControl w:val="false"/>
              <w:tabs>
                <w:tab w:val="clear" w:pos="720"/>
                <w:tab w:val="left" w:pos="614" w:leader="none"/>
              </w:tabs>
              <w:spacing w:before="1" w:after="0"/>
              <w:ind w:left="254" w:right="0" w:hanging="0"/>
              <w:rPr>
                <w:sz w:val="22"/>
              </w:rPr>
            </w:pPr>
            <w:r>
              <w:rPr>
                <w:sz w:val="22"/>
              </w:rPr>
              <w:t>-      incontro con gli scrittori Cataldo Lo Iacono e salvatore Lombardo, autori del libro “ti bacio quando torno”</w:t>
            </w:r>
          </w:p>
        </w:tc>
      </w:tr>
      <w:tr>
        <w:trPr>
          <w:trHeight w:val="508" w:hRule="atLeast"/>
        </w:trPr>
        <w:tc>
          <w:tcPr>
            <w:tcW w:w="8539" w:type="dxa"/>
            <w:tcBorders>
              <w:top w:val="single" w:sz="4" w:space="0" w:color="000000"/>
              <w:left w:val="single" w:sz="4" w:space="0" w:color="000000"/>
              <w:bottom w:val="single" w:sz="4" w:space="0" w:color="000000"/>
              <w:right w:val="single" w:sz="4" w:space="0" w:color="000000"/>
            </w:tcBorders>
          </w:tcPr>
          <w:p>
            <w:pPr>
              <w:pStyle w:val="TableParagraph"/>
              <w:widowControl w:val="false"/>
              <w:tabs>
                <w:tab w:val="clear" w:pos="720"/>
                <w:tab w:val="left" w:pos="614" w:leader="none"/>
              </w:tabs>
              <w:spacing w:before="1" w:after="0"/>
              <w:ind w:left="254" w:right="0" w:hanging="0"/>
              <w:rPr>
                <w:sz w:val="22"/>
              </w:rPr>
            </w:pPr>
            <w:r>
              <w:rPr>
                <w:sz w:val="22"/>
              </w:rPr>
              <w:t>-</w:t>
              <w:tab/>
              <w:t>Partecipazione</w:t>
            </w:r>
            <w:r>
              <w:rPr>
                <w:spacing w:val="-4"/>
                <w:sz w:val="22"/>
              </w:rPr>
              <w:t xml:space="preserve"> </w:t>
            </w:r>
            <w:r>
              <w:rPr>
                <w:sz w:val="22"/>
              </w:rPr>
              <w:t>alle</w:t>
            </w:r>
            <w:r>
              <w:rPr>
                <w:spacing w:val="-4"/>
                <w:sz w:val="22"/>
              </w:rPr>
              <w:t xml:space="preserve"> </w:t>
            </w:r>
            <w:r>
              <w:rPr>
                <w:sz w:val="22"/>
              </w:rPr>
              <w:t>attività</w:t>
            </w:r>
            <w:r>
              <w:rPr>
                <w:spacing w:val="-3"/>
                <w:sz w:val="22"/>
              </w:rPr>
              <w:t xml:space="preserve"> </w:t>
            </w:r>
            <w:r>
              <w:rPr>
                <w:sz w:val="22"/>
              </w:rPr>
              <w:t>di</w:t>
            </w:r>
            <w:r>
              <w:rPr>
                <w:spacing w:val="-2"/>
                <w:sz w:val="22"/>
              </w:rPr>
              <w:t xml:space="preserve"> </w:t>
            </w:r>
            <w:r>
              <w:rPr>
                <w:sz w:val="22"/>
              </w:rPr>
              <w:t>orientamento</w:t>
            </w:r>
            <w:r>
              <w:rPr>
                <w:spacing w:val="-4"/>
                <w:sz w:val="22"/>
              </w:rPr>
              <w:t xml:space="preserve"> </w:t>
            </w:r>
            <w:r>
              <w:rPr>
                <w:sz w:val="22"/>
              </w:rPr>
              <w:t>in</w:t>
            </w:r>
            <w:r>
              <w:rPr>
                <w:spacing w:val="-5"/>
                <w:sz w:val="22"/>
              </w:rPr>
              <w:t xml:space="preserve"> </w:t>
            </w:r>
            <w:r>
              <w:rPr>
                <w:sz w:val="22"/>
              </w:rPr>
              <w:t>entrata</w:t>
            </w:r>
          </w:p>
        </w:tc>
      </w:tr>
      <w:tr>
        <w:trPr>
          <w:trHeight w:val="816" w:hRule="atLeast"/>
        </w:trPr>
        <w:tc>
          <w:tcPr>
            <w:tcW w:w="8539" w:type="dxa"/>
            <w:tcBorders>
              <w:top w:val="single" w:sz="4" w:space="0" w:color="000000"/>
              <w:left w:val="single" w:sz="4" w:space="0" w:color="000000"/>
              <w:bottom w:val="single" w:sz="4" w:space="0" w:color="000000"/>
              <w:right w:val="single" w:sz="4" w:space="0" w:color="000000"/>
            </w:tcBorders>
          </w:tcPr>
          <w:p>
            <w:pPr>
              <w:pStyle w:val="TableParagraph"/>
              <w:widowControl w:val="false"/>
              <w:tabs>
                <w:tab w:val="clear" w:pos="720"/>
                <w:tab w:val="left" w:pos="614" w:leader="none"/>
              </w:tabs>
              <w:spacing w:lineRule="auto" w:line="276" w:before="1" w:after="0"/>
              <w:ind w:left="614" w:right="538" w:hanging="361"/>
              <w:rPr>
                <w:sz w:val="22"/>
              </w:rPr>
            </w:pPr>
            <w:r>
              <w:rPr>
                <w:sz w:val="22"/>
              </w:rPr>
              <w:t>-</w:t>
              <w:tab/>
              <w:t>Partecipazione all’attività di orientamento in uscita: Orientamento Orienta Sicilia e</w:t>
            </w:r>
            <w:r>
              <w:rPr>
                <w:spacing w:val="-47"/>
                <w:sz w:val="22"/>
              </w:rPr>
              <w:t xml:space="preserve"> </w:t>
            </w:r>
            <w:r>
              <w:rPr>
                <w:sz w:val="22"/>
              </w:rPr>
              <w:t>Università</w:t>
            </w:r>
            <w:r>
              <w:rPr>
                <w:spacing w:val="-2"/>
                <w:sz w:val="22"/>
              </w:rPr>
              <w:t xml:space="preserve"> </w:t>
            </w:r>
            <w:r>
              <w:rPr>
                <w:sz w:val="22"/>
              </w:rPr>
              <w:t>Palermo.</w:t>
            </w:r>
          </w:p>
        </w:tc>
      </w:tr>
      <w:tr>
        <w:trPr>
          <w:trHeight w:val="1838" w:hRule="atLeast"/>
        </w:trPr>
        <w:tc>
          <w:tcPr>
            <w:tcW w:w="8539" w:type="dxa"/>
            <w:tcBorders>
              <w:top w:val="single" w:sz="4" w:space="0" w:color="000000"/>
              <w:left w:val="single" w:sz="4" w:space="0" w:color="000000"/>
              <w:bottom w:val="single" w:sz="4" w:space="0" w:color="000000"/>
              <w:right w:val="single" w:sz="4" w:space="0" w:color="000000"/>
            </w:tcBorders>
          </w:tcPr>
          <w:p>
            <w:pPr>
              <w:pStyle w:val="TableParagraph"/>
              <w:widowControl w:val="false"/>
              <w:numPr>
                <w:ilvl w:val="0"/>
                <w:numId w:val="24"/>
              </w:numPr>
              <w:tabs>
                <w:tab w:val="clear" w:pos="720"/>
                <w:tab w:val="left" w:pos="614" w:leader="none"/>
                <w:tab w:val="left" w:pos="615" w:leader="none"/>
              </w:tabs>
              <w:spacing w:lineRule="auto" w:line="240" w:before="1" w:after="0"/>
              <w:ind w:left="614" w:right="0" w:hanging="361"/>
              <w:jc w:val="left"/>
              <w:rPr>
                <w:sz w:val="22"/>
              </w:rPr>
            </w:pPr>
            <w:r>
              <w:rPr>
                <w:sz w:val="22"/>
              </w:rPr>
              <w:t>Uscita didattica: spettacolo teatrale in lingua inglese “The picture of Dorian Gray”.</w:t>
            </w:r>
          </w:p>
          <w:p>
            <w:pPr>
              <w:pStyle w:val="TableParagraph"/>
              <w:widowControl w:val="false"/>
              <w:numPr>
                <w:ilvl w:val="0"/>
                <w:numId w:val="24"/>
              </w:numPr>
              <w:tabs>
                <w:tab w:val="clear" w:pos="720"/>
                <w:tab w:val="left" w:pos="614" w:leader="none"/>
                <w:tab w:val="left" w:pos="615" w:leader="none"/>
              </w:tabs>
              <w:spacing w:lineRule="auto" w:line="240" w:before="1" w:after="0"/>
              <w:ind w:left="614" w:right="0" w:hanging="361"/>
              <w:jc w:val="left"/>
              <w:rPr>
                <w:sz w:val="22"/>
              </w:rPr>
            </w:pPr>
            <w:r>
              <w:rPr>
                <w:sz w:val="22"/>
              </w:rPr>
              <w:t>Uscita didattica: visita guidata presso la riserva naturale “Parco dell’Etna”.</w:t>
            </w:r>
          </w:p>
          <w:p>
            <w:pPr>
              <w:pStyle w:val="TableParagraph"/>
              <w:widowControl w:val="false"/>
              <w:numPr>
                <w:ilvl w:val="0"/>
                <w:numId w:val="24"/>
              </w:numPr>
              <w:tabs>
                <w:tab w:val="clear" w:pos="720"/>
                <w:tab w:val="left" w:pos="614" w:leader="none"/>
                <w:tab w:val="left" w:pos="615" w:leader="none"/>
              </w:tabs>
              <w:spacing w:lineRule="auto" w:line="240" w:before="8" w:after="0"/>
              <w:ind w:left="614" w:right="0" w:hanging="361"/>
              <w:jc w:val="left"/>
              <w:rPr>
                <w:sz w:val="19"/>
              </w:rPr>
            </w:pPr>
            <w:r>
              <w:rPr>
                <w:sz w:val="19"/>
              </w:rPr>
            </w:r>
          </w:p>
          <w:p>
            <w:pPr>
              <w:pStyle w:val="TableParagraph"/>
              <w:widowControl w:val="false"/>
              <w:numPr>
                <w:ilvl w:val="0"/>
                <w:numId w:val="24"/>
              </w:numPr>
              <w:tabs>
                <w:tab w:val="clear" w:pos="720"/>
                <w:tab w:val="left" w:pos="662" w:leader="none"/>
                <w:tab w:val="left" w:pos="663" w:leader="none"/>
              </w:tabs>
              <w:spacing w:lineRule="auto" w:line="240" w:before="1" w:after="0"/>
              <w:ind w:left="662" w:right="0" w:hanging="409"/>
              <w:jc w:val="left"/>
              <w:rPr>
                <w:sz w:val="22"/>
              </w:rPr>
            </w:pPr>
            <w:r>
              <w:rPr>
                <w:sz w:val="22"/>
              </w:rPr>
              <w:t>Incontro con il gruppo Fratres di Mussomeli;</w:t>
            </w:r>
          </w:p>
          <w:p>
            <w:pPr>
              <w:pStyle w:val="TableParagraph"/>
              <w:widowControl w:val="false"/>
              <w:numPr>
                <w:ilvl w:val="0"/>
                <w:numId w:val="24"/>
              </w:numPr>
              <w:tabs>
                <w:tab w:val="clear" w:pos="720"/>
                <w:tab w:val="left" w:pos="662" w:leader="none"/>
                <w:tab w:val="left" w:pos="663" w:leader="none"/>
              </w:tabs>
              <w:spacing w:lineRule="auto" w:line="240" w:before="1" w:after="0"/>
              <w:ind w:left="662" w:right="0" w:hanging="409"/>
              <w:jc w:val="left"/>
              <w:rPr>
                <w:sz w:val="22"/>
              </w:rPr>
            </w:pPr>
            <w:r>
              <w:rPr>
                <w:sz w:val="22"/>
              </w:rPr>
              <w:t>Incontro con i rappresentanti della Croce Rossa;</w:t>
            </w:r>
          </w:p>
          <w:p>
            <w:pPr>
              <w:pStyle w:val="TableParagraph"/>
              <w:widowControl w:val="false"/>
              <w:numPr>
                <w:ilvl w:val="0"/>
                <w:numId w:val="24"/>
              </w:numPr>
              <w:tabs>
                <w:tab w:val="clear" w:pos="720"/>
                <w:tab w:val="left" w:pos="662" w:leader="none"/>
                <w:tab w:val="left" w:pos="663" w:leader="none"/>
              </w:tabs>
              <w:spacing w:lineRule="auto" w:line="240" w:before="1" w:after="0"/>
              <w:ind w:left="662" w:right="0" w:hanging="409"/>
              <w:jc w:val="left"/>
              <w:rPr>
                <w:sz w:val="22"/>
              </w:rPr>
            </w:pPr>
            <w:r>
              <w:rPr>
                <w:sz w:val="22"/>
              </w:rPr>
              <w:t>Viaggio di istruzione in Spagna, Barcellona ( viaggio itinerante in lingue )</w:t>
            </w:r>
          </w:p>
          <w:p>
            <w:pPr>
              <w:pStyle w:val="TableParagraph"/>
              <w:widowControl w:val="false"/>
              <w:spacing w:before="8" w:after="0"/>
              <w:rPr>
                <w:sz w:val="19"/>
              </w:rPr>
            </w:pPr>
            <w:r>
              <w:rPr>
                <w:sz w:val="19"/>
              </w:rPr>
            </w:r>
          </w:p>
        </w:tc>
      </w:tr>
    </w:tbl>
    <w:p>
      <w:pPr>
        <w:sectPr>
          <w:footerReference w:type="default" r:id="rId20"/>
          <w:type w:val="nextPage"/>
          <w:pgSz w:w="11100" w:h="16838"/>
          <w:pgMar w:left="40" w:right="0" w:gutter="0" w:header="0" w:top="1380" w:footer="986" w:bottom="1180"/>
          <w:pgNumType w:fmt="decimal"/>
          <w:formProt w:val="false"/>
          <w:textDirection w:val="lrTb"/>
          <w:docGrid w:type="default" w:linePitch="100" w:charSpace="4096"/>
        </w:sectPr>
      </w:pPr>
    </w:p>
    <w:p>
      <w:pPr>
        <w:pStyle w:val="Normal"/>
        <w:widowControl w:val="false"/>
        <w:suppressAutoHyphens w:val="true"/>
        <w:bidi w:val="0"/>
        <w:spacing w:lineRule="auto" w:line="240" w:before="9" w:after="1"/>
        <w:ind w:left="0" w:right="283" w:hanging="0"/>
        <w:jc w:val="left"/>
        <w:rPr>
          <w:sz w:val="22"/>
        </w:rPr>
      </w:pPr>
      <w:r>
        <w:rPr>
          <w:sz w:val="22"/>
        </w:rPr>
      </w:r>
    </w:p>
    <w:tbl>
      <w:tblPr>
        <w:tblW w:w="8437" w:type="dxa"/>
        <w:jc w:val="left"/>
        <w:tblInd w:w="1295" w:type="dxa"/>
        <w:tblLayout w:type="fixed"/>
        <w:tblCellMar>
          <w:top w:w="0" w:type="dxa"/>
          <w:left w:w="5" w:type="dxa"/>
          <w:bottom w:w="0" w:type="dxa"/>
          <w:right w:w="5" w:type="dxa"/>
        </w:tblCellMar>
        <w:tblLook w:val="01e0"/>
      </w:tblPr>
      <w:tblGrid>
        <w:gridCol w:w="8437"/>
      </w:tblGrid>
      <w:tr>
        <w:trPr>
          <w:trHeight w:val="267" w:hRule="atLeast"/>
        </w:trPr>
        <w:tc>
          <w:tcPr>
            <w:tcW w:w="8437" w:type="dxa"/>
            <w:tcBorders>
              <w:top w:val="single" w:sz="12" w:space="0" w:color="94B3D6"/>
              <w:left w:val="single" w:sz="4" w:space="0" w:color="B8CCE3"/>
              <w:bottom w:val="single" w:sz="12" w:space="0" w:color="94B3D6"/>
              <w:right w:val="single" w:sz="4" w:space="0" w:color="B8CCE3"/>
            </w:tcBorders>
            <w:shd w:color="auto" w:fill="D2EAF0" w:val="clear"/>
          </w:tcPr>
          <w:p>
            <w:pPr>
              <w:pStyle w:val="TableParagraph"/>
              <w:widowControl w:val="false"/>
              <w:spacing w:lineRule="exact" w:line="246" w:before="1" w:after="0"/>
              <w:ind w:left="110" w:right="0" w:hanging="0"/>
              <w:rPr>
                <w:b/>
                <w:b/>
                <w:sz w:val="22"/>
              </w:rPr>
            </w:pPr>
            <w:r>
              <w:rPr>
                <w:b/>
                <w:color w:val="17365D"/>
                <w:sz w:val="22"/>
              </w:rPr>
              <w:t>INVALSI</w:t>
            </w:r>
          </w:p>
        </w:tc>
      </w:tr>
      <w:tr>
        <w:trPr>
          <w:trHeight w:val="1343" w:hRule="atLeast"/>
        </w:trPr>
        <w:tc>
          <w:tcPr>
            <w:tcW w:w="8437" w:type="dxa"/>
            <w:tcBorders>
              <w:top w:val="single" w:sz="12" w:space="0" w:color="94B3D6"/>
              <w:left w:val="single" w:sz="4" w:space="0" w:color="B8CCE3"/>
              <w:bottom w:val="single" w:sz="4" w:space="0" w:color="B8CCE3"/>
              <w:right w:val="single" w:sz="4" w:space="0" w:color="B8CCE3"/>
            </w:tcBorders>
          </w:tcPr>
          <w:p>
            <w:pPr>
              <w:pStyle w:val="TableParagraph"/>
              <w:widowControl w:val="false"/>
              <w:spacing w:before="1" w:after="0"/>
              <w:ind w:left="110" w:right="1023" w:hanging="0"/>
              <w:rPr>
                <w:sz w:val="22"/>
              </w:rPr>
            </w:pPr>
            <w:r>
              <w:rPr>
                <w:sz w:val="22"/>
              </w:rPr>
              <w:t>Tutti gli alunni hanno svolto le prove INVALSI delle discipline interessate (Italiano,</w:t>
            </w:r>
            <w:r>
              <w:rPr>
                <w:spacing w:val="-47"/>
                <w:sz w:val="22"/>
              </w:rPr>
              <w:t xml:space="preserve"> </w:t>
            </w:r>
            <w:r>
              <w:rPr>
                <w:sz w:val="22"/>
              </w:rPr>
              <w:t>Matematica</w:t>
            </w:r>
            <w:r>
              <w:rPr>
                <w:spacing w:val="-2"/>
                <w:sz w:val="22"/>
              </w:rPr>
              <w:t xml:space="preserve"> </w:t>
            </w:r>
            <w:r>
              <w:rPr>
                <w:sz w:val="22"/>
              </w:rPr>
              <w:t>e</w:t>
            </w:r>
            <w:r>
              <w:rPr>
                <w:spacing w:val="-2"/>
                <w:sz w:val="22"/>
              </w:rPr>
              <w:t xml:space="preserve"> </w:t>
            </w:r>
            <w:r>
              <w:rPr>
                <w:sz w:val="22"/>
              </w:rPr>
              <w:t>Inglese)</w:t>
            </w:r>
          </w:p>
        </w:tc>
      </w:tr>
    </w:tbl>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7" w:after="0"/>
        <w:rPr>
          <w:sz w:val="23"/>
        </w:rPr>
      </w:pPr>
      <w:r>
        <w:rPr>
          <w:sz w:val="23"/>
        </w:rPr>
      </w:r>
    </w:p>
    <w:p>
      <w:pPr>
        <w:pStyle w:val="Normal"/>
        <w:spacing w:before="56" w:after="0"/>
        <w:ind w:left="1400" w:right="0" w:hanging="0"/>
        <w:jc w:val="left"/>
        <w:rPr>
          <w:b/>
          <w:b/>
          <w:sz w:val="20"/>
        </w:rPr>
      </w:pPr>
      <w:r>
        <w:rPr>
          <w:b/>
          <w:sz w:val="22"/>
        </w:rPr>
        <w:t>PARTE</w:t>
      </w:r>
      <w:r>
        <w:rPr>
          <w:b/>
          <w:spacing w:val="-5"/>
          <w:sz w:val="22"/>
        </w:rPr>
        <w:t xml:space="preserve"> </w:t>
      </w:r>
      <w:r>
        <w:rPr>
          <w:b/>
          <w:sz w:val="22"/>
        </w:rPr>
        <w:t>SESTA-</w:t>
      </w:r>
      <w:r>
        <w:rPr>
          <w:b/>
          <w:color w:val="221F1F"/>
          <w:sz w:val="20"/>
        </w:rPr>
        <w:t>Simulazione</w:t>
      </w:r>
      <w:r>
        <w:rPr>
          <w:b/>
          <w:color w:val="221F1F"/>
          <w:spacing w:val="-4"/>
          <w:sz w:val="20"/>
        </w:rPr>
        <w:t xml:space="preserve"> </w:t>
      </w:r>
      <w:r>
        <w:rPr>
          <w:b/>
          <w:color w:val="221F1F"/>
          <w:sz w:val="20"/>
        </w:rPr>
        <w:t>delle</w:t>
      </w:r>
      <w:r>
        <w:rPr>
          <w:b/>
          <w:color w:val="221F1F"/>
          <w:spacing w:val="-3"/>
          <w:sz w:val="20"/>
        </w:rPr>
        <w:t xml:space="preserve"> </w:t>
      </w:r>
      <w:r>
        <w:rPr>
          <w:b/>
          <w:color w:val="221F1F"/>
          <w:sz w:val="20"/>
        </w:rPr>
        <w:t>prove</w:t>
      </w:r>
      <w:r>
        <w:rPr>
          <w:b/>
          <w:color w:val="221F1F"/>
          <w:spacing w:val="-4"/>
          <w:sz w:val="20"/>
        </w:rPr>
        <w:t xml:space="preserve"> </w:t>
      </w:r>
      <w:r>
        <w:rPr>
          <w:b/>
          <w:color w:val="221F1F"/>
          <w:sz w:val="20"/>
        </w:rPr>
        <w:t>degli Esami</w:t>
      </w:r>
      <w:r>
        <w:rPr>
          <w:b/>
          <w:color w:val="221F1F"/>
          <w:spacing w:val="-4"/>
          <w:sz w:val="20"/>
        </w:rPr>
        <w:t xml:space="preserve"> </w:t>
      </w:r>
      <w:r>
        <w:rPr>
          <w:b/>
          <w:color w:val="221F1F"/>
          <w:sz w:val="20"/>
        </w:rPr>
        <w:t>di</w:t>
      </w:r>
      <w:r>
        <w:rPr>
          <w:b/>
          <w:color w:val="221F1F"/>
          <w:spacing w:val="-5"/>
          <w:sz w:val="20"/>
        </w:rPr>
        <w:t xml:space="preserve"> </w:t>
      </w:r>
      <w:r>
        <w:rPr>
          <w:b/>
          <w:color w:val="221F1F"/>
          <w:sz w:val="20"/>
        </w:rPr>
        <w:t>Stato</w:t>
      </w:r>
    </w:p>
    <w:p>
      <w:pPr>
        <w:pStyle w:val="Normal"/>
        <w:spacing w:lineRule="auto" w:line="240" w:before="0" w:after="0"/>
        <w:rPr>
          <w:b/>
          <w:b/>
          <w:sz w:val="20"/>
        </w:rPr>
      </w:pPr>
      <w:r>
        <w:rPr>
          <w:b/>
          <w:sz w:val="20"/>
        </w:rPr>
      </w:r>
    </w:p>
    <w:p>
      <w:pPr>
        <w:pStyle w:val="Normal"/>
        <w:pBdr>
          <w:top w:val="single" w:sz="4" w:space="1" w:color="000000"/>
          <w:left w:val="single" w:sz="4" w:space="4" w:color="000000"/>
          <w:bottom w:val="single" w:sz="4" w:space="1" w:color="000000"/>
          <w:right w:val="single" w:sz="4" w:space="4" w:color="000000"/>
        </w:pBdr>
        <w:jc w:val="center"/>
        <w:rPr>
          <w:sz w:val="22"/>
        </w:rPr>
      </w:pPr>
      <w:r>
        <w:rPr>
          <w:rFonts w:cs="Times New Roman" w:ascii="Times New Roman" w:hAnsi="Times New Roman"/>
          <w:b/>
          <w:color w:val="222222"/>
          <w:szCs w:val="24"/>
          <w:shd w:fill="FFFFFF" w:val="clear"/>
          <w:lang w:val="it-IT"/>
        </w:rPr>
        <w:t>SIMULAZIONE  PRIMA PROVA ESAME DI STATO  A.S. 2023/2024</w:t>
      </w:r>
    </w:p>
    <w:p>
      <w:pPr>
        <w:pStyle w:val="Normal"/>
        <w:pBdr>
          <w:top w:val="single" w:sz="4" w:space="1" w:color="000000"/>
          <w:left w:val="single" w:sz="4" w:space="4" w:color="000000"/>
          <w:bottom w:val="single" w:sz="4" w:space="1" w:color="000000"/>
          <w:right w:val="single" w:sz="4" w:space="4" w:color="000000"/>
        </w:pBdr>
        <w:jc w:val="center"/>
        <w:rPr>
          <w:rFonts w:ascii="Times New Roman" w:hAnsi="Times New Roman" w:cs="Times New Roman"/>
          <w:b/>
          <w:b/>
          <w:color w:val="222222"/>
          <w:szCs w:val="24"/>
          <w:shd w:fill="FFFFFF" w:val="clear"/>
          <w:lang w:val="it-IT"/>
        </w:rPr>
      </w:pPr>
      <w:r>
        <w:rPr>
          <w:rFonts w:cs="Times New Roman" w:ascii="Times New Roman" w:hAnsi="Times New Roman"/>
          <w:b/>
          <w:color w:val="222222"/>
          <w:szCs w:val="24"/>
          <w:shd w:fill="FFFFFF" w:val="clear"/>
          <w:lang w:val="it-IT"/>
        </w:rPr>
        <w:t>CLASSI  VA Liceo classico - VA Liceo linguistico - VA Liceo scientifico</w:t>
      </w:r>
    </w:p>
    <w:p>
      <w:pPr>
        <w:pStyle w:val="Normal"/>
        <w:pBdr>
          <w:top w:val="single" w:sz="4" w:space="1" w:color="000000"/>
          <w:left w:val="single" w:sz="4" w:space="4" w:color="000000"/>
          <w:bottom w:val="single" w:sz="4" w:space="1" w:color="000000"/>
          <w:right w:val="single" w:sz="4" w:space="4" w:color="000000"/>
        </w:pBdr>
        <w:jc w:val="center"/>
        <w:rPr>
          <w:rFonts w:ascii="Times New Roman" w:hAnsi="Times New Roman" w:cs="Times New Roman"/>
          <w:b/>
          <w:b/>
          <w:color w:val="222222"/>
          <w:szCs w:val="24"/>
          <w:shd w:fill="FFFFFF" w:val="clear"/>
          <w:lang w:val="it-IT"/>
        </w:rPr>
      </w:pPr>
      <w:r>
        <w:rPr>
          <w:rFonts w:cs="Times New Roman" w:ascii="Times New Roman" w:hAnsi="Times New Roman"/>
          <w:b/>
          <w:color w:val="222222"/>
          <w:szCs w:val="24"/>
          <w:shd w:fill="FFFFFF" w:val="clear"/>
          <w:lang w:val="it-IT"/>
        </w:rPr>
        <w:t>28/02/2024</w:t>
      </w:r>
    </w:p>
    <w:p>
      <w:pPr>
        <w:pStyle w:val="Normal"/>
        <w:jc w:val="both"/>
        <w:rPr>
          <w:rFonts w:ascii="Times New Roman" w:hAnsi="Times New Roman" w:cs="Times New Roman"/>
          <w:b/>
          <w:b/>
          <w:color w:val="222222"/>
          <w:szCs w:val="24"/>
          <w:shd w:fill="FFFFFF" w:val="clear"/>
          <w:lang w:val="it-IT"/>
        </w:rPr>
      </w:pPr>
      <w:r>
        <w:rPr>
          <w:rFonts w:cs="Times New Roman" w:ascii="Times New Roman" w:hAnsi="Times New Roman"/>
          <w:b/>
          <w:color w:val="222222"/>
          <w:szCs w:val="24"/>
          <w:shd w:fill="FFFFFF" w:val="clear"/>
          <w:lang w:val="it-IT"/>
        </w:rPr>
      </w:r>
    </w:p>
    <w:p>
      <w:pPr>
        <w:pStyle w:val="Normal"/>
        <w:jc w:val="both"/>
        <w:rPr>
          <w:sz w:val="22"/>
        </w:rPr>
      </w:pPr>
      <w:r>
        <w:rPr>
          <w:rFonts w:cs="Times New Roman" w:ascii="Times New Roman" w:hAnsi="Times New Roman"/>
          <w:b/>
          <w:color w:val="222222"/>
          <w:sz w:val="22"/>
          <w:szCs w:val="22"/>
          <w:shd w:fill="FFFFFF" w:val="clear"/>
          <w:lang w:val="it-IT"/>
        </w:rPr>
        <w:t>TIPOLOGIA A (1)</w:t>
      </w:r>
    </w:p>
    <w:p>
      <w:pPr>
        <w:pStyle w:val="Normal"/>
        <w:jc w:val="both"/>
        <w:rPr>
          <w:rFonts w:ascii="Times New Roman" w:hAnsi="Times New Roman" w:cs="Times New Roman"/>
          <w:b/>
          <w:b/>
          <w:color w:val="222222"/>
          <w:sz w:val="22"/>
          <w:szCs w:val="22"/>
          <w:shd w:fill="FFFFFF" w:val="clear"/>
          <w:lang w:val="it-IT"/>
        </w:rPr>
      </w:pPr>
      <w:r>
        <w:rPr>
          <w:rFonts w:cs="Times New Roman" w:ascii="Times New Roman" w:hAnsi="Times New Roman"/>
          <w:b/>
          <w:color w:val="222222"/>
          <w:sz w:val="22"/>
          <w:szCs w:val="22"/>
          <w:shd w:fill="FFFFFF" w:val="clear"/>
          <w:lang w:val="it-IT"/>
        </w:rPr>
        <w:t>Analisi e interpretazione di un testo letterario italiano</w:t>
      </w:r>
    </w:p>
    <w:p>
      <w:pPr>
        <w:pStyle w:val="Normal"/>
        <w:tabs>
          <w:tab w:val="clear" w:pos="720"/>
          <w:tab w:val="left" w:pos="283" w:leader="none"/>
        </w:tabs>
        <w:jc w:val="both"/>
        <w:rPr>
          <w:rFonts w:ascii="Times New Roman" w:hAnsi="Times New Roman" w:cs="Times New Roman"/>
          <w:b/>
          <w:b/>
          <w:sz w:val="22"/>
          <w:szCs w:val="22"/>
          <w:u w:val="thick" w:color="000000"/>
          <w:lang w:val="it-IT"/>
        </w:rPr>
      </w:pPr>
      <w:r>
        <w:rPr>
          <w:rFonts w:cs="Times New Roman" w:ascii="Times New Roman" w:hAnsi="Times New Roman"/>
          <w:b/>
          <w:sz w:val="22"/>
          <w:szCs w:val="22"/>
          <w:u w:val="thick" w:color="000000"/>
          <w:lang w:val="it-IT"/>
        </w:rPr>
        <w:t>Giacomo Leopardi</w:t>
      </w:r>
    </w:p>
    <w:p>
      <w:pPr>
        <w:pStyle w:val="Normal"/>
        <w:tabs>
          <w:tab w:val="clear" w:pos="720"/>
          <w:tab w:val="left" w:pos="283" w:leader="none"/>
        </w:tabs>
        <w:jc w:val="both"/>
        <w:rPr>
          <w:rFonts w:ascii="Times New Roman" w:hAnsi="Times New Roman" w:cs="Times New Roman"/>
          <w:b/>
          <w:b/>
          <w:sz w:val="22"/>
          <w:szCs w:val="22"/>
          <w:lang w:val="it-IT"/>
        </w:rPr>
      </w:pPr>
      <w:r>
        <w:rPr>
          <w:rFonts w:cs="Times New Roman" w:ascii="Times New Roman" w:hAnsi="Times New Roman"/>
          <w:b/>
          <w:sz w:val="22"/>
          <w:szCs w:val="22"/>
          <w:lang w:val="it-IT"/>
        </w:rPr>
        <w:t>Il tramonto della luna</w:t>
      </w:r>
    </w:p>
    <w:p>
      <w:pPr>
        <w:pStyle w:val="Normal"/>
        <w:tabs>
          <w:tab w:val="clear" w:pos="720"/>
          <w:tab w:val="left" w:pos="283" w:leader="none"/>
        </w:tabs>
        <w:jc w:val="both"/>
        <w:rPr>
          <w:sz w:val="22"/>
        </w:rPr>
      </w:pPr>
      <w:r>
        <w:rPr>
          <w:rFonts w:cs="Times New Roman" w:ascii="Times New Roman" w:hAnsi="Times New Roman"/>
          <w:b/>
          <w:sz w:val="22"/>
          <w:szCs w:val="22"/>
          <w:lang w:val="it-IT"/>
        </w:rPr>
        <w:t xml:space="preserve">(dai </w:t>
      </w:r>
      <w:r>
        <w:rPr>
          <w:rFonts w:cs="Times New Roman" w:ascii="Times New Roman" w:hAnsi="Times New Roman"/>
          <w:b/>
          <w:i/>
          <w:sz w:val="22"/>
          <w:szCs w:val="22"/>
          <w:lang w:val="it-IT"/>
        </w:rPr>
        <w:t>Canti</w:t>
      </w:r>
      <w:r>
        <w:rPr>
          <w:rFonts w:cs="Times New Roman" w:ascii="Times New Roman" w:hAnsi="Times New Roman"/>
          <w:b/>
          <w:sz w:val="22"/>
          <w:szCs w:val="22"/>
          <w:lang w:val="it-IT"/>
        </w:rPr>
        <w:t>)</w:t>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t>Il tramonto della luna è, quasi sicuramente, l’ultimo canto scritto da Leopardi nella primavera-estate del 1836 a Villa Ferrigni, presso Torre del Greco, sulle falde del Vesuvio. Fu pubblicato per la prima volta nell’edizione postuma dei Canti, curata da Antonio Ranieri, del 1845.</w:t>
      </w:r>
    </w:p>
    <w:p>
      <w:pPr>
        <w:pStyle w:val="Normal"/>
        <w:ind w:left="0" w:right="0" w:firstLine="708"/>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sz w:val="22"/>
        </w:rPr>
      </w:pPr>
      <w:r>
        <w:rPr>
          <w:sz w:val="22"/>
        </w:rPr>
      </w:r>
    </w:p>
    <w:p>
      <w:pPr>
        <w:pStyle w:val="Normal"/>
        <w:rPr>
          <w:sz w:val="22"/>
        </w:rPr>
      </w:pPr>
      <w:r>
        <w:rPr>
          <w:sz w:val="22"/>
        </w:rPr>
      </w:r>
    </w:p>
    <w:p>
      <w:pPr>
        <w:sectPr>
          <w:footerReference w:type="default" r:id="rId21"/>
          <w:type w:val="nextPage"/>
          <w:pgSz w:w="11100" w:h="16838"/>
          <w:pgMar w:left="40" w:right="0" w:gutter="0" w:header="0" w:top="1420" w:footer="986" w:bottom="1260"/>
          <w:pgNumType w:fmt="decimal"/>
          <w:formProt w:val="false"/>
          <w:textDirection w:val="lrTb"/>
          <w:docGrid w:type="default" w:linePitch="100" w:charSpace="4096"/>
        </w:sectPr>
      </w:pPr>
    </w:p>
    <w:p>
      <w:pPr>
        <w:pStyle w:val="Normal"/>
        <w:ind w:left="0" w:right="0" w:firstLine="708"/>
        <w:jc w:val="both"/>
        <w:rPr>
          <w:rFonts w:ascii="Times New Roman" w:hAnsi="Times New Roman" w:cs="Times New Roman"/>
          <w:sz w:val="22"/>
          <w:szCs w:val="22"/>
          <w:lang w:val="it-IT"/>
        </w:rPr>
      </w:pPr>
      <w:r>
        <w:rPr>
          <w:rFonts w:cs="Times New Roman" w:ascii="Times New Roman" w:hAnsi="Times New Roman"/>
          <w:sz w:val="22"/>
          <w:szCs w:val="22"/>
          <w:lang w:val="it-IT"/>
        </w:rPr>
        <w:t>Quale in notte solinga</w:t>
      </w:r>
    </w:p>
    <w:p>
      <w:pPr>
        <w:pStyle w:val="Normal"/>
        <w:ind w:left="0" w:right="0" w:firstLine="708"/>
        <w:jc w:val="both"/>
        <w:rPr>
          <w:rFonts w:ascii="Times New Roman" w:hAnsi="Times New Roman" w:cs="Times New Roman"/>
          <w:sz w:val="22"/>
          <w:szCs w:val="22"/>
          <w:lang w:val="it-IT"/>
        </w:rPr>
      </w:pPr>
      <w:r>
        <w:rPr>
          <w:rFonts w:cs="Times New Roman" w:ascii="Times New Roman" w:hAnsi="Times New Roman"/>
          <w:sz w:val="22"/>
          <w:szCs w:val="22"/>
          <w:lang w:val="it-IT"/>
        </w:rPr>
        <w:t>sovra campagne inargentate ed acque,</w:t>
      </w:r>
    </w:p>
    <w:p>
      <w:pPr>
        <w:pStyle w:val="Normal"/>
        <w:ind w:left="0" w:right="0" w:firstLine="708"/>
        <w:jc w:val="both"/>
        <w:rPr>
          <w:rFonts w:ascii="Times New Roman" w:hAnsi="Times New Roman" w:cs="Times New Roman"/>
          <w:sz w:val="22"/>
          <w:szCs w:val="22"/>
          <w:lang w:val="it-IT"/>
        </w:rPr>
      </w:pPr>
      <w:r>
        <w:rPr>
          <w:rFonts w:cs="Times New Roman" w:ascii="Times New Roman" w:hAnsi="Times New Roman"/>
          <w:sz w:val="22"/>
          <w:szCs w:val="22"/>
          <w:lang w:val="it-IT"/>
        </w:rPr>
        <w:t>là ’ve zefiro aleggia,</w:t>
      </w:r>
    </w:p>
    <w:p>
      <w:pPr>
        <w:pStyle w:val="Normal"/>
        <w:ind w:left="0" w:right="0" w:firstLine="708"/>
        <w:jc w:val="both"/>
        <w:rPr>
          <w:rFonts w:ascii="Times New Roman" w:hAnsi="Times New Roman" w:cs="Times New Roman"/>
          <w:sz w:val="22"/>
          <w:szCs w:val="22"/>
          <w:lang w:val="it-IT"/>
        </w:rPr>
      </w:pPr>
      <w:r>
        <w:rPr>
          <w:rFonts w:cs="Times New Roman" w:ascii="Times New Roman" w:hAnsi="Times New Roman"/>
          <w:sz w:val="22"/>
          <w:szCs w:val="22"/>
          <w:lang w:val="it-IT"/>
        </w:rPr>
        <w:t>e mille vaghi aspetti</w:t>
      </w:r>
    </w:p>
    <w:p>
      <w:pPr>
        <w:pStyle w:val="Normal"/>
        <w:jc w:val="both"/>
        <w:rPr>
          <w:sz w:val="22"/>
        </w:rPr>
      </w:pPr>
      <w:r>
        <w:rPr>
          <w:rFonts w:cs="Times New Roman" w:ascii="Times New Roman" w:hAnsi="Times New Roman"/>
          <w:sz w:val="22"/>
          <w:szCs w:val="22"/>
          <w:lang w:val="it-IT"/>
        </w:rPr>
        <w:t>5</w:t>
        <w:tab/>
        <w:t>e ingannevoli obbietti</w:t>
      </w:r>
    </w:p>
    <w:p>
      <w:pPr>
        <w:pStyle w:val="Normal"/>
        <w:jc w:val="both"/>
        <w:rPr>
          <w:sz w:val="22"/>
        </w:rPr>
      </w:pPr>
      <w:r>
        <w:rPr>
          <w:rFonts w:cs="Times New Roman" w:ascii="Times New Roman" w:hAnsi="Times New Roman"/>
          <w:sz w:val="22"/>
          <w:szCs w:val="22"/>
          <w:lang w:val="it-IT"/>
        </w:rPr>
        <w:tab/>
        <w:t>fingon l’ombre lontane</w:t>
      </w:r>
    </w:p>
    <w:p>
      <w:pPr>
        <w:pStyle w:val="Normal"/>
        <w:jc w:val="both"/>
        <w:rPr>
          <w:sz w:val="22"/>
        </w:rPr>
      </w:pPr>
      <w:r>
        <w:rPr>
          <w:rFonts w:cs="Times New Roman" w:ascii="Times New Roman" w:hAnsi="Times New Roman"/>
          <w:sz w:val="22"/>
          <w:szCs w:val="22"/>
          <w:lang w:val="it-IT"/>
        </w:rPr>
        <w:tab/>
        <w:t>infra l’onde tranquille</w:t>
      </w:r>
    </w:p>
    <w:p>
      <w:pPr>
        <w:pStyle w:val="Normal"/>
        <w:jc w:val="both"/>
        <w:rPr>
          <w:sz w:val="22"/>
        </w:rPr>
      </w:pPr>
      <w:r>
        <w:rPr>
          <w:rFonts w:cs="Times New Roman" w:ascii="Times New Roman" w:hAnsi="Times New Roman"/>
          <w:sz w:val="22"/>
          <w:szCs w:val="22"/>
          <w:lang w:val="it-IT"/>
        </w:rPr>
        <w:tab/>
        <w:t>e rami e siepi e collinette e ville;</w:t>
      </w:r>
    </w:p>
    <w:p>
      <w:pPr>
        <w:pStyle w:val="Normal"/>
        <w:jc w:val="both"/>
        <w:rPr>
          <w:sz w:val="22"/>
        </w:rPr>
      </w:pPr>
      <w:r>
        <w:rPr>
          <w:rFonts w:cs="Times New Roman" w:ascii="Times New Roman" w:hAnsi="Times New Roman"/>
          <w:sz w:val="22"/>
          <w:szCs w:val="22"/>
          <w:lang w:val="it-IT"/>
        </w:rPr>
        <w:tab/>
        <w:t>giunta al confin del cielo,</w:t>
      </w:r>
    </w:p>
    <w:p>
      <w:pPr>
        <w:pStyle w:val="Normal"/>
        <w:jc w:val="both"/>
        <w:rPr>
          <w:sz w:val="22"/>
        </w:rPr>
      </w:pPr>
      <w:r>
        <w:rPr>
          <w:rFonts w:cs="Times New Roman" w:ascii="Times New Roman" w:hAnsi="Times New Roman"/>
          <w:sz w:val="22"/>
          <w:szCs w:val="22"/>
          <w:lang w:val="it-IT"/>
        </w:rPr>
        <w:t xml:space="preserve">10 </w:t>
        <w:tab/>
        <w:t>dietro Appennino od Alpe, o del Tirreno</w:t>
      </w:r>
    </w:p>
    <w:p>
      <w:pPr>
        <w:pStyle w:val="Normal"/>
        <w:jc w:val="both"/>
        <w:rPr>
          <w:sz w:val="22"/>
        </w:rPr>
      </w:pPr>
      <w:r>
        <w:rPr>
          <w:rFonts w:cs="Times New Roman" w:ascii="Times New Roman" w:hAnsi="Times New Roman"/>
          <w:sz w:val="22"/>
          <w:szCs w:val="22"/>
          <w:lang w:val="it-IT"/>
        </w:rPr>
        <w:tab/>
        <w:t>nell’infinito seno</w:t>
      </w:r>
    </w:p>
    <w:p>
      <w:pPr>
        <w:pStyle w:val="Normal"/>
        <w:jc w:val="both"/>
        <w:rPr>
          <w:sz w:val="22"/>
        </w:rPr>
      </w:pPr>
      <w:r>
        <w:rPr>
          <w:rFonts w:cs="Times New Roman" w:ascii="Times New Roman" w:hAnsi="Times New Roman"/>
          <w:sz w:val="22"/>
          <w:szCs w:val="22"/>
          <w:lang w:val="it-IT"/>
        </w:rPr>
        <w:tab/>
        <w:t>scende la luna; e si scolora il mondo;</w:t>
      </w:r>
    </w:p>
    <w:p>
      <w:pPr>
        <w:pStyle w:val="Normal"/>
        <w:jc w:val="both"/>
        <w:rPr>
          <w:sz w:val="22"/>
        </w:rPr>
      </w:pPr>
      <w:r>
        <w:rPr>
          <w:rFonts w:cs="Times New Roman" w:ascii="Times New Roman" w:hAnsi="Times New Roman"/>
          <w:sz w:val="22"/>
          <w:szCs w:val="22"/>
          <w:lang w:val="it-IT"/>
        </w:rPr>
        <w:tab/>
        <w:t>spariscon l’ombre, ed una</w:t>
      </w:r>
    </w:p>
    <w:p>
      <w:pPr>
        <w:pStyle w:val="Normal"/>
        <w:jc w:val="both"/>
        <w:rPr>
          <w:sz w:val="22"/>
        </w:rPr>
      </w:pPr>
      <w:r>
        <w:rPr>
          <w:rFonts w:cs="Times New Roman" w:ascii="Times New Roman" w:hAnsi="Times New Roman"/>
          <w:sz w:val="22"/>
          <w:szCs w:val="22"/>
          <w:lang w:val="it-IT"/>
        </w:rPr>
        <w:tab/>
        <w:t>oscurità la valle e il monte imbruna;</w:t>
      </w:r>
    </w:p>
    <w:p>
      <w:pPr>
        <w:pStyle w:val="Normal"/>
        <w:jc w:val="both"/>
        <w:rPr>
          <w:sz w:val="22"/>
        </w:rPr>
      </w:pPr>
      <w:r>
        <w:rPr>
          <w:rFonts w:cs="Times New Roman" w:ascii="Times New Roman" w:hAnsi="Times New Roman"/>
          <w:sz w:val="22"/>
          <w:szCs w:val="22"/>
          <w:lang w:val="it-IT"/>
        </w:rPr>
        <w:t xml:space="preserve">15 </w:t>
        <w:tab/>
        <w:t>orba la notte resta,</w:t>
      </w:r>
    </w:p>
    <w:p>
      <w:pPr>
        <w:pStyle w:val="Normal"/>
        <w:jc w:val="both"/>
        <w:rPr>
          <w:sz w:val="22"/>
        </w:rPr>
      </w:pPr>
      <w:r>
        <w:rPr>
          <w:rFonts w:cs="Times New Roman" w:ascii="Times New Roman" w:hAnsi="Times New Roman"/>
          <w:sz w:val="22"/>
          <w:szCs w:val="22"/>
          <w:lang w:val="it-IT"/>
        </w:rPr>
        <w:tab/>
        <w:t>e cantando con mesta melodia,</w:t>
      </w:r>
    </w:p>
    <w:p>
      <w:pPr>
        <w:pStyle w:val="Normal"/>
        <w:jc w:val="both"/>
        <w:rPr>
          <w:sz w:val="22"/>
        </w:rPr>
      </w:pPr>
      <w:r>
        <w:rPr>
          <w:rFonts w:cs="Times New Roman" w:ascii="Times New Roman" w:hAnsi="Times New Roman"/>
          <w:sz w:val="22"/>
          <w:szCs w:val="22"/>
          <w:lang w:val="it-IT"/>
        </w:rPr>
        <w:tab/>
        <w:t>l’estremo albor della fuggente luce,</w:t>
      </w:r>
    </w:p>
    <w:p>
      <w:pPr>
        <w:pStyle w:val="Normal"/>
        <w:jc w:val="both"/>
        <w:rPr>
          <w:sz w:val="22"/>
        </w:rPr>
      </w:pPr>
      <w:r>
        <w:rPr>
          <w:rFonts w:cs="Times New Roman" w:ascii="Times New Roman" w:hAnsi="Times New Roman"/>
          <w:sz w:val="22"/>
          <w:szCs w:val="22"/>
          <w:lang w:val="it-IT"/>
        </w:rPr>
        <w:tab/>
        <w:t>che dinanzi gli fu duce,</w:t>
      </w:r>
    </w:p>
    <w:p>
      <w:pPr>
        <w:pStyle w:val="Normal"/>
        <w:jc w:val="both"/>
        <w:rPr>
          <w:sz w:val="22"/>
        </w:rPr>
      </w:pPr>
      <w:r>
        <w:rPr>
          <w:rFonts w:cs="Times New Roman" w:ascii="Times New Roman" w:hAnsi="Times New Roman"/>
          <w:sz w:val="22"/>
          <w:szCs w:val="22"/>
          <w:lang w:val="it-IT"/>
        </w:rPr>
        <w:tab/>
        <w:t>saluta il carrettier dalla sua via;</w:t>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jc w:val="both"/>
        <w:rPr>
          <w:sz w:val="22"/>
        </w:rPr>
      </w:pPr>
      <w:r>
        <w:rPr>
          <w:rFonts w:cs="Times New Roman" w:ascii="Times New Roman" w:hAnsi="Times New Roman"/>
          <w:sz w:val="22"/>
          <w:szCs w:val="22"/>
          <w:lang w:val="it-IT"/>
        </w:rPr>
        <w:t xml:space="preserve">20 </w:t>
        <w:tab/>
        <w:t>tal si dilegua, e tale</w:t>
      </w:r>
    </w:p>
    <w:p>
      <w:pPr>
        <w:pStyle w:val="Normal"/>
        <w:jc w:val="both"/>
        <w:rPr>
          <w:sz w:val="22"/>
        </w:rPr>
      </w:pPr>
      <w:r>
        <w:rPr>
          <w:rFonts w:cs="Times New Roman" w:ascii="Times New Roman" w:hAnsi="Times New Roman"/>
          <w:sz w:val="22"/>
          <w:szCs w:val="22"/>
          <w:lang w:val="it-IT"/>
        </w:rPr>
        <w:tab/>
        <w:t>lascia l’età mortale</w:t>
      </w:r>
    </w:p>
    <w:p>
      <w:pPr>
        <w:pStyle w:val="Normal"/>
        <w:jc w:val="both"/>
        <w:rPr>
          <w:sz w:val="22"/>
        </w:rPr>
      </w:pPr>
      <w:r>
        <w:rPr>
          <w:rFonts w:cs="Times New Roman" w:ascii="Times New Roman" w:hAnsi="Times New Roman"/>
          <w:sz w:val="22"/>
          <w:szCs w:val="22"/>
          <w:lang w:val="it-IT"/>
        </w:rPr>
        <w:tab/>
        <w:t>la giovinezza. In fuga</w:t>
      </w:r>
    </w:p>
    <w:p>
      <w:pPr>
        <w:pStyle w:val="Normal"/>
        <w:jc w:val="both"/>
        <w:rPr>
          <w:sz w:val="22"/>
        </w:rPr>
      </w:pPr>
      <w:r>
        <w:rPr>
          <w:rFonts w:cs="Times New Roman" w:ascii="Times New Roman" w:hAnsi="Times New Roman"/>
          <w:sz w:val="22"/>
          <w:szCs w:val="22"/>
          <w:lang w:val="it-IT"/>
        </w:rPr>
        <w:tab/>
        <w:t>van l’ombre e le sembianze</w:t>
      </w:r>
    </w:p>
    <w:p>
      <w:pPr>
        <w:pStyle w:val="Normal"/>
        <w:jc w:val="both"/>
        <w:rPr>
          <w:sz w:val="22"/>
        </w:rPr>
      </w:pPr>
      <w:r>
        <w:rPr>
          <w:rFonts w:cs="Times New Roman" w:ascii="Times New Roman" w:hAnsi="Times New Roman"/>
          <w:sz w:val="22"/>
          <w:szCs w:val="22"/>
          <w:lang w:val="it-IT"/>
        </w:rPr>
        <w:tab/>
        <w:t>dei dilettosi inganni; e vengon meno</w:t>
      </w:r>
    </w:p>
    <w:p>
      <w:pPr>
        <w:pStyle w:val="Normal"/>
        <w:jc w:val="both"/>
        <w:rPr>
          <w:sz w:val="22"/>
        </w:rPr>
      </w:pPr>
      <w:r>
        <w:rPr>
          <w:rFonts w:cs="Times New Roman" w:ascii="Times New Roman" w:hAnsi="Times New Roman"/>
          <w:sz w:val="22"/>
          <w:szCs w:val="22"/>
          <w:lang w:val="it-IT"/>
        </w:rPr>
        <w:t xml:space="preserve">25 </w:t>
        <w:tab/>
        <w:t>le lontane speranze,</w:t>
      </w:r>
    </w:p>
    <w:p>
      <w:pPr>
        <w:pStyle w:val="Normal"/>
        <w:jc w:val="both"/>
        <w:rPr>
          <w:sz w:val="22"/>
        </w:rPr>
      </w:pPr>
      <w:r>
        <w:rPr>
          <w:rFonts w:cs="Times New Roman" w:ascii="Times New Roman" w:hAnsi="Times New Roman"/>
          <w:sz w:val="22"/>
          <w:szCs w:val="22"/>
          <w:lang w:val="it-IT"/>
        </w:rPr>
        <w:tab/>
        <w:t>ove s’appoggia la mortal natura.</w:t>
      </w:r>
    </w:p>
    <w:p>
      <w:pPr>
        <w:pStyle w:val="Normal"/>
        <w:jc w:val="both"/>
        <w:rPr>
          <w:sz w:val="22"/>
        </w:rPr>
      </w:pPr>
      <w:r>
        <w:rPr>
          <w:rFonts w:cs="Times New Roman" w:ascii="Times New Roman" w:hAnsi="Times New Roman"/>
          <w:sz w:val="22"/>
          <w:szCs w:val="22"/>
          <w:lang w:val="it-IT"/>
        </w:rPr>
        <w:tab/>
        <w:t>Abbandonata, oscura</w:t>
      </w:r>
    </w:p>
    <w:p>
      <w:pPr>
        <w:pStyle w:val="Normal"/>
        <w:jc w:val="both"/>
        <w:rPr>
          <w:sz w:val="22"/>
        </w:rPr>
      </w:pPr>
      <w:r>
        <w:rPr>
          <w:rFonts w:cs="Times New Roman" w:ascii="Times New Roman" w:hAnsi="Times New Roman"/>
          <w:sz w:val="22"/>
          <w:szCs w:val="22"/>
          <w:lang w:val="it-IT"/>
        </w:rPr>
        <w:tab/>
        <w:t>resta la vita. In lei porgendo il guardo,</w:t>
      </w:r>
    </w:p>
    <w:p>
      <w:pPr>
        <w:pStyle w:val="Normal"/>
        <w:jc w:val="both"/>
        <w:rPr>
          <w:sz w:val="22"/>
        </w:rPr>
      </w:pPr>
      <w:r>
        <w:rPr>
          <w:rFonts w:cs="Times New Roman" w:ascii="Times New Roman" w:hAnsi="Times New Roman"/>
          <w:sz w:val="22"/>
          <w:szCs w:val="22"/>
          <w:lang w:val="it-IT"/>
        </w:rPr>
        <w:tab/>
        <w:t>cerca il confuso viatore invano</w:t>
      </w:r>
    </w:p>
    <w:p>
      <w:pPr>
        <w:pStyle w:val="Normal"/>
        <w:jc w:val="both"/>
        <w:rPr>
          <w:sz w:val="22"/>
        </w:rPr>
      </w:pPr>
      <w:r>
        <w:rPr>
          <w:rFonts w:cs="Times New Roman" w:ascii="Times New Roman" w:hAnsi="Times New Roman"/>
          <w:sz w:val="22"/>
          <w:szCs w:val="22"/>
          <w:lang w:val="it-IT"/>
        </w:rPr>
        <w:t xml:space="preserve">30 </w:t>
        <w:tab/>
        <w:t>del cammin lungo che avanzar si sente</w:t>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tab/>
        <w:t>meta o ragione; e vede</w:t>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tab/>
        <w:t>ch’a sé l’umana sede,</w:t>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tab/>
        <w:t>esso a lei veramente è fatto estrano.</w:t>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jc w:val="both"/>
        <w:rPr>
          <w:sz w:val="22"/>
        </w:rPr>
      </w:pPr>
      <w:r>
        <w:rPr>
          <w:rFonts w:cs="Times New Roman" w:ascii="Times New Roman" w:hAnsi="Times New Roman"/>
          <w:sz w:val="22"/>
          <w:szCs w:val="22"/>
          <w:lang w:val="it-IT"/>
        </w:rPr>
        <w:tab/>
        <w:t>Troppo felice e lieta</w:t>
      </w:r>
    </w:p>
    <w:p>
      <w:pPr>
        <w:pStyle w:val="Normal"/>
        <w:jc w:val="both"/>
        <w:rPr>
          <w:sz w:val="22"/>
        </w:rPr>
      </w:pPr>
      <w:r>
        <w:rPr>
          <w:rFonts w:cs="Times New Roman" w:ascii="Times New Roman" w:hAnsi="Times New Roman"/>
          <w:sz w:val="22"/>
          <w:szCs w:val="22"/>
          <w:lang w:val="it-IT"/>
        </w:rPr>
        <w:t xml:space="preserve">35 </w:t>
        <w:tab/>
        <w:t>nostra misera sorte</w:t>
      </w:r>
    </w:p>
    <w:p>
      <w:pPr>
        <w:pStyle w:val="Normal"/>
        <w:jc w:val="both"/>
        <w:rPr>
          <w:sz w:val="22"/>
        </w:rPr>
      </w:pPr>
      <w:r>
        <w:rPr>
          <w:rFonts w:cs="Times New Roman" w:ascii="Times New Roman" w:hAnsi="Times New Roman"/>
          <w:sz w:val="22"/>
          <w:szCs w:val="22"/>
          <w:lang w:val="it-IT"/>
        </w:rPr>
        <w:tab/>
        <w:t>parve lassù, se il giovanile stato,</w:t>
      </w:r>
    </w:p>
    <w:p>
      <w:pPr>
        <w:pStyle w:val="Normal"/>
        <w:jc w:val="both"/>
        <w:rPr>
          <w:sz w:val="22"/>
        </w:rPr>
      </w:pPr>
      <w:r>
        <w:rPr>
          <w:rFonts w:cs="Times New Roman" w:ascii="Times New Roman" w:hAnsi="Times New Roman"/>
          <w:sz w:val="22"/>
          <w:szCs w:val="22"/>
          <w:lang w:val="it-IT"/>
        </w:rPr>
        <w:tab/>
        <w:t>dove ogni ben di mille pene è frutto,</w:t>
      </w:r>
    </w:p>
    <w:p>
      <w:pPr>
        <w:pStyle w:val="Normal"/>
        <w:jc w:val="both"/>
        <w:rPr>
          <w:sz w:val="22"/>
        </w:rPr>
      </w:pPr>
      <w:r>
        <w:rPr>
          <w:rFonts w:cs="Times New Roman" w:ascii="Times New Roman" w:hAnsi="Times New Roman"/>
          <w:sz w:val="22"/>
          <w:szCs w:val="22"/>
          <w:lang w:val="it-IT"/>
        </w:rPr>
        <w:tab/>
        <w:t>durasse tutto della vita il corso.</w:t>
      </w:r>
    </w:p>
    <w:p>
      <w:pPr>
        <w:pStyle w:val="Normal"/>
        <w:jc w:val="both"/>
        <w:rPr>
          <w:sz w:val="22"/>
        </w:rPr>
      </w:pPr>
      <w:r>
        <w:rPr>
          <w:rFonts w:cs="Times New Roman" w:ascii="Times New Roman" w:hAnsi="Times New Roman"/>
          <w:sz w:val="22"/>
          <w:szCs w:val="22"/>
          <w:lang w:val="it-IT"/>
        </w:rPr>
        <w:tab/>
        <w:t>Troppo mite decreto</w:t>
      </w:r>
    </w:p>
    <w:p>
      <w:pPr>
        <w:pStyle w:val="Normal"/>
        <w:jc w:val="both"/>
        <w:rPr>
          <w:sz w:val="22"/>
        </w:rPr>
      </w:pPr>
      <w:r>
        <w:rPr>
          <w:rFonts w:cs="Times New Roman" w:ascii="Times New Roman" w:hAnsi="Times New Roman"/>
          <w:sz w:val="22"/>
          <w:szCs w:val="22"/>
          <w:lang w:val="it-IT"/>
        </w:rPr>
        <w:t xml:space="preserve">40 </w:t>
        <w:tab/>
        <w:t>quel che sentenzia ogni animale a morte,</w:t>
      </w:r>
    </w:p>
    <w:p>
      <w:pPr>
        <w:pStyle w:val="Normal"/>
        <w:jc w:val="both"/>
        <w:rPr>
          <w:sz w:val="22"/>
        </w:rPr>
      </w:pPr>
      <w:r>
        <w:rPr>
          <w:rFonts w:cs="Times New Roman" w:ascii="Times New Roman" w:hAnsi="Times New Roman"/>
          <w:sz w:val="22"/>
          <w:szCs w:val="22"/>
          <w:lang w:val="it-IT"/>
        </w:rPr>
        <w:tab/>
        <w:t>s’anco mezza la via</w:t>
      </w:r>
    </w:p>
    <w:p>
      <w:pPr>
        <w:pStyle w:val="Normal"/>
        <w:jc w:val="both"/>
        <w:rPr>
          <w:sz w:val="22"/>
        </w:rPr>
      </w:pPr>
      <w:r>
        <w:rPr>
          <w:rFonts w:cs="Times New Roman" w:ascii="Times New Roman" w:hAnsi="Times New Roman"/>
          <w:sz w:val="22"/>
          <w:szCs w:val="22"/>
          <w:lang w:val="it-IT"/>
        </w:rPr>
        <w:tab/>
        <w:t>lor non si desse in pria</w:t>
      </w:r>
    </w:p>
    <w:p>
      <w:pPr>
        <w:pStyle w:val="Normal"/>
        <w:jc w:val="both"/>
        <w:rPr>
          <w:sz w:val="22"/>
        </w:rPr>
      </w:pPr>
      <w:r>
        <w:rPr>
          <w:rFonts w:cs="Times New Roman" w:ascii="Times New Roman" w:hAnsi="Times New Roman"/>
          <w:sz w:val="22"/>
          <w:szCs w:val="22"/>
          <w:lang w:val="it-IT"/>
        </w:rPr>
        <w:tab/>
        <w:t>della terribil morte assai più dura.</w:t>
      </w:r>
    </w:p>
    <w:p>
      <w:pPr>
        <w:pStyle w:val="Normal"/>
        <w:jc w:val="both"/>
        <w:rPr>
          <w:sz w:val="22"/>
        </w:rPr>
      </w:pPr>
      <w:r>
        <w:rPr>
          <w:rFonts w:cs="Times New Roman" w:ascii="Times New Roman" w:hAnsi="Times New Roman"/>
          <w:sz w:val="22"/>
          <w:szCs w:val="22"/>
          <w:lang w:val="it-IT"/>
        </w:rPr>
        <w:tab/>
        <w:t>D’intelletti immortali</w:t>
      </w:r>
    </w:p>
    <w:p>
      <w:pPr>
        <w:pStyle w:val="Normal"/>
        <w:jc w:val="both"/>
        <w:rPr>
          <w:sz w:val="22"/>
        </w:rPr>
      </w:pPr>
      <w:r>
        <w:rPr>
          <w:rFonts w:cs="Times New Roman" w:ascii="Times New Roman" w:hAnsi="Times New Roman"/>
          <w:sz w:val="22"/>
          <w:szCs w:val="22"/>
          <w:lang w:val="it-IT"/>
        </w:rPr>
        <w:t xml:space="preserve">45 </w:t>
        <w:tab/>
        <w:t>degno trovato, estremo</w:t>
      </w:r>
    </w:p>
    <w:p>
      <w:pPr>
        <w:pStyle w:val="Normal"/>
        <w:jc w:val="both"/>
        <w:rPr>
          <w:sz w:val="22"/>
        </w:rPr>
      </w:pPr>
      <w:r>
        <w:rPr>
          <w:rFonts w:cs="Times New Roman" w:ascii="Times New Roman" w:hAnsi="Times New Roman"/>
          <w:sz w:val="22"/>
          <w:szCs w:val="22"/>
          <w:lang w:val="it-IT"/>
        </w:rPr>
        <w:tab/>
        <w:t>di tutti i mali, ritrovar gli eterni</w:t>
      </w:r>
    </w:p>
    <w:p>
      <w:pPr>
        <w:pStyle w:val="Normal"/>
        <w:jc w:val="both"/>
        <w:rPr>
          <w:sz w:val="22"/>
        </w:rPr>
      </w:pPr>
      <w:r>
        <w:rPr>
          <w:rFonts w:cs="Times New Roman" w:ascii="Times New Roman" w:hAnsi="Times New Roman"/>
          <w:sz w:val="22"/>
          <w:szCs w:val="22"/>
          <w:lang w:val="it-IT"/>
        </w:rPr>
        <w:tab/>
        <w:t>la vecchiezza, ove fosse</w:t>
      </w:r>
    </w:p>
    <w:p>
      <w:pPr>
        <w:pStyle w:val="Normal"/>
        <w:jc w:val="both"/>
        <w:rPr>
          <w:sz w:val="22"/>
        </w:rPr>
      </w:pPr>
      <w:r>
        <w:rPr>
          <w:rFonts w:cs="Times New Roman" w:ascii="Times New Roman" w:hAnsi="Times New Roman"/>
          <w:sz w:val="22"/>
          <w:szCs w:val="22"/>
          <w:lang w:val="it-IT"/>
        </w:rPr>
        <w:tab/>
        <w:t>incolume il desio, la speme estinta,</w:t>
      </w:r>
    </w:p>
    <w:p>
      <w:pPr>
        <w:pStyle w:val="Normal"/>
        <w:jc w:val="both"/>
        <w:rPr>
          <w:sz w:val="22"/>
        </w:rPr>
      </w:pPr>
      <w:r>
        <w:rPr>
          <w:rFonts w:cs="Times New Roman" w:ascii="Times New Roman" w:hAnsi="Times New Roman"/>
          <w:sz w:val="22"/>
          <w:szCs w:val="22"/>
          <w:lang w:val="it-IT"/>
        </w:rPr>
        <w:tab/>
        <w:t>secche le fonti del piacer, le pene</w:t>
      </w:r>
    </w:p>
    <w:p>
      <w:pPr>
        <w:pStyle w:val="Normal"/>
        <w:jc w:val="both"/>
        <w:rPr>
          <w:sz w:val="22"/>
        </w:rPr>
      </w:pPr>
      <w:r>
        <w:rPr>
          <w:rFonts w:cs="Times New Roman" w:ascii="Times New Roman" w:hAnsi="Times New Roman"/>
          <w:sz w:val="22"/>
          <w:szCs w:val="22"/>
          <w:lang w:val="it-IT"/>
        </w:rPr>
        <w:t xml:space="preserve">50 </w:t>
        <w:tab/>
        <w:t>maggiori sempre, e non più dato il bene.</w:t>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jc w:val="both"/>
        <w:rPr>
          <w:sz w:val="22"/>
        </w:rPr>
      </w:pPr>
      <w:r>
        <w:rPr>
          <w:rFonts w:cs="Times New Roman" w:ascii="Times New Roman" w:hAnsi="Times New Roman"/>
          <w:sz w:val="22"/>
          <w:szCs w:val="22"/>
          <w:lang w:val="it-IT"/>
        </w:rPr>
        <w:tab/>
        <w:t>Voi, collinette e piagge,</w:t>
      </w:r>
    </w:p>
    <w:p>
      <w:pPr>
        <w:pStyle w:val="Normal"/>
        <w:jc w:val="both"/>
        <w:rPr>
          <w:sz w:val="22"/>
        </w:rPr>
      </w:pPr>
      <w:r>
        <w:rPr>
          <w:rFonts w:cs="Times New Roman" w:ascii="Times New Roman" w:hAnsi="Times New Roman"/>
          <w:sz w:val="22"/>
          <w:szCs w:val="22"/>
          <w:lang w:val="it-IT"/>
        </w:rPr>
        <w:tab/>
        <w:t>caduto lo splendor che all’occidente</w:t>
      </w:r>
    </w:p>
    <w:p>
      <w:pPr>
        <w:pStyle w:val="Normal"/>
        <w:jc w:val="both"/>
        <w:rPr>
          <w:sz w:val="22"/>
        </w:rPr>
      </w:pPr>
      <w:r>
        <w:rPr>
          <w:rFonts w:cs="Times New Roman" w:ascii="Times New Roman" w:hAnsi="Times New Roman"/>
          <w:sz w:val="22"/>
          <w:szCs w:val="22"/>
          <w:lang w:val="it-IT"/>
        </w:rPr>
        <w:tab/>
        <w:t>inargentava della notte il velo,</w:t>
      </w:r>
    </w:p>
    <w:p>
      <w:pPr>
        <w:pStyle w:val="Normal"/>
        <w:jc w:val="both"/>
        <w:rPr>
          <w:sz w:val="22"/>
        </w:rPr>
      </w:pPr>
      <w:r>
        <w:rPr>
          <w:rFonts w:cs="Times New Roman" w:ascii="Times New Roman" w:hAnsi="Times New Roman"/>
          <w:sz w:val="22"/>
          <w:szCs w:val="22"/>
          <w:lang w:val="it-IT"/>
        </w:rPr>
        <w:tab/>
        <w:t>orfane ancor gran tempo</w:t>
      </w:r>
    </w:p>
    <w:p>
      <w:pPr>
        <w:pStyle w:val="Normal"/>
        <w:jc w:val="both"/>
        <w:rPr>
          <w:sz w:val="22"/>
        </w:rPr>
      </w:pPr>
      <w:r>
        <w:rPr>
          <w:rFonts w:cs="Times New Roman" w:ascii="Times New Roman" w:hAnsi="Times New Roman"/>
          <w:sz w:val="22"/>
          <w:szCs w:val="22"/>
          <w:lang w:val="it-IT"/>
        </w:rPr>
        <w:t xml:space="preserve">55 </w:t>
        <w:tab/>
        <w:t>non resterete: che dall’altra parte</w:t>
      </w:r>
    </w:p>
    <w:p>
      <w:pPr>
        <w:pStyle w:val="Normal"/>
        <w:jc w:val="both"/>
        <w:rPr>
          <w:sz w:val="22"/>
        </w:rPr>
      </w:pPr>
      <w:r>
        <w:rPr>
          <w:rFonts w:cs="Times New Roman" w:ascii="Times New Roman" w:hAnsi="Times New Roman"/>
          <w:sz w:val="22"/>
          <w:szCs w:val="22"/>
          <w:lang w:val="it-IT"/>
        </w:rPr>
        <w:tab/>
        <w:t>tosto vedrete il cielo</w:t>
      </w:r>
    </w:p>
    <w:p>
      <w:pPr>
        <w:pStyle w:val="Normal"/>
        <w:jc w:val="both"/>
        <w:rPr>
          <w:sz w:val="22"/>
        </w:rPr>
      </w:pPr>
      <w:r>
        <w:rPr>
          <w:rFonts w:cs="Times New Roman" w:ascii="Times New Roman" w:hAnsi="Times New Roman"/>
          <w:sz w:val="22"/>
          <w:szCs w:val="22"/>
          <w:lang w:val="it-IT"/>
        </w:rPr>
        <w:tab/>
        <w:t>imbiancar novamente, e sorger l’alba:</w:t>
      </w:r>
    </w:p>
    <w:p>
      <w:pPr>
        <w:pStyle w:val="Normal"/>
        <w:jc w:val="both"/>
        <w:rPr>
          <w:sz w:val="22"/>
        </w:rPr>
      </w:pPr>
      <w:r>
        <w:rPr>
          <w:rFonts w:cs="Times New Roman" w:ascii="Times New Roman" w:hAnsi="Times New Roman"/>
          <w:sz w:val="22"/>
          <w:szCs w:val="22"/>
          <w:lang w:val="it-IT"/>
        </w:rPr>
        <w:tab/>
        <w:t>alla qual poscia seguitando il sole,</w:t>
      </w:r>
    </w:p>
    <w:p>
      <w:pPr>
        <w:pStyle w:val="Normal"/>
        <w:jc w:val="both"/>
        <w:rPr>
          <w:sz w:val="22"/>
        </w:rPr>
      </w:pPr>
      <w:r>
        <w:rPr>
          <w:rFonts w:cs="Times New Roman" w:ascii="Times New Roman" w:hAnsi="Times New Roman"/>
          <w:sz w:val="22"/>
          <w:szCs w:val="22"/>
          <w:lang w:val="it-IT"/>
        </w:rPr>
        <w:tab/>
        <w:t>e folgorando intorno</w:t>
      </w:r>
    </w:p>
    <w:p>
      <w:pPr>
        <w:pStyle w:val="Normal"/>
        <w:jc w:val="both"/>
        <w:rPr>
          <w:sz w:val="22"/>
        </w:rPr>
      </w:pPr>
      <w:r>
        <w:rPr>
          <w:rFonts w:cs="Times New Roman" w:ascii="Times New Roman" w:hAnsi="Times New Roman"/>
          <w:sz w:val="22"/>
          <w:szCs w:val="22"/>
          <w:lang w:val="it-IT"/>
        </w:rPr>
        <w:t xml:space="preserve">60 </w:t>
        <w:tab/>
        <w:t>con le sue fiamme possenti,</w:t>
      </w:r>
    </w:p>
    <w:p>
      <w:pPr>
        <w:pStyle w:val="Normal"/>
        <w:jc w:val="both"/>
        <w:rPr>
          <w:sz w:val="22"/>
        </w:rPr>
      </w:pPr>
      <w:r>
        <w:rPr>
          <w:rFonts w:cs="Times New Roman" w:ascii="Times New Roman" w:hAnsi="Times New Roman"/>
          <w:sz w:val="22"/>
          <w:szCs w:val="22"/>
          <w:lang w:val="it-IT"/>
        </w:rPr>
        <w:tab/>
        <w:t>di lucidi torrenti</w:t>
      </w:r>
    </w:p>
    <w:p>
      <w:pPr>
        <w:pStyle w:val="Normal"/>
        <w:jc w:val="both"/>
        <w:rPr>
          <w:sz w:val="22"/>
        </w:rPr>
      </w:pPr>
      <w:r>
        <w:rPr>
          <w:rFonts w:cs="Times New Roman" w:ascii="Times New Roman" w:hAnsi="Times New Roman"/>
          <w:sz w:val="22"/>
          <w:szCs w:val="22"/>
          <w:lang w:val="it-IT"/>
        </w:rPr>
        <w:tab/>
        <w:t>inonderà con voi gli eterei campi.</w:t>
      </w:r>
    </w:p>
    <w:p>
      <w:pPr>
        <w:pStyle w:val="Normal"/>
        <w:jc w:val="both"/>
        <w:rPr>
          <w:sz w:val="22"/>
        </w:rPr>
      </w:pPr>
      <w:r>
        <w:rPr>
          <w:rFonts w:cs="Times New Roman" w:ascii="Times New Roman" w:hAnsi="Times New Roman"/>
          <w:sz w:val="22"/>
          <w:szCs w:val="22"/>
          <w:lang w:val="it-IT"/>
        </w:rPr>
        <w:tab/>
        <w:t>Ma la vita mortal, poi che la bella</w:t>
      </w:r>
    </w:p>
    <w:p>
      <w:pPr>
        <w:pStyle w:val="Normal"/>
        <w:jc w:val="both"/>
        <w:rPr>
          <w:sz w:val="22"/>
        </w:rPr>
      </w:pPr>
      <w:r>
        <w:rPr>
          <w:rFonts w:cs="Times New Roman" w:ascii="Times New Roman" w:hAnsi="Times New Roman"/>
          <w:sz w:val="22"/>
          <w:szCs w:val="22"/>
          <w:lang w:val="it-IT"/>
        </w:rPr>
        <w:tab/>
        <w:t>giovinezza sparì, non si colora</w:t>
      </w:r>
    </w:p>
    <w:p>
      <w:pPr>
        <w:pStyle w:val="Normal"/>
        <w:jc w:val="both"/>
        <w:rPr>
          <w:sz w:val="22"/>
        </w:rPr>
      </w:pPr>
      <w:r>
        <w:rPr>
          <w:rFonts w:cs="Times New Roman" w:ascii="Times New Roman" w:hAnsi="Times New Roman"/>
          <w:sz w:val="22"/>
          <w:szCs w:val="22"/>
          <w:lang w:val="it-IT"/>
        </w:rPr>
        <w:t xml:space="preserve">65 </w:t>
        <w:tab/>
        <w:t>d’altra luce giammai, né d’altra aurora.</w:t>
      </w:r>
    </w:p>
    <w:p>
      <w:pPr>
        <w:pStyle w:val="Normal"/>
        <w:jc w:val="both"/>
        <w:rPr>
          <w:sz w:val="22"/>
        </w:rPr>
      </w:pPr>
      <w:r>
        <w:rPr>
          <w:rFonts w:cs="Times New Roman" w:ascii="Times New Roman" w:hAnsi="Times New Roman"/>
          <w:sz w:val="22"/>
          <w:szCs w:val="22"/>
          <w:lang w:val="it-IT"/>
        </w:rPr>
        <w:tab/>
        <w:t>Vedova è insino al fine; ed alla notte</w:t>
      </w:r>
    </w:p>
    <w:p>
      <w:pPr>
        <w:pStyle w:val="Normal"/>
        <w:jc w:val="both"/>
        <w:rPr>
          <w:sz w:val="22"/>
        </w:rPr>
      </w:pPr>
      <w:r>
        <w:rPr>
          <w:rFonts w:cs="Times New Roman" w:ascii="Times New Roman" w:hAnsi="Times New Roman"/>
          <w:sz w:val="22"/>
          <w:szCs w:val="22"/>
          <w:lang w:val="it-IT"/>
        </w:rPr>
        <w:tab/>
        <w:t>che l’altre etadi oscura,</w:t>
      </w:r>
    </w:p>
    <w:p>
      <w:pPr>
        <w:pStyle w:val="Normal"/>
        <w:jc w:val="both"/>
        <w:rPr>
          <w:sz w:val="22"/>
        </w:rPr>
      </w:pPr>
      <w:r>
        <w:rPr>
          <w:rFonts w:cs="Times New Roman" w:ascii="Times New Roman" w:hAnsi="Times New Roman"/>
          <w:sz w:val="22"/>
          <w:szCs w:val="22"/>
          <w:lang w:val="it-IT"/>
        </w:rPr>
        <w:tab/>
        <w:t>segno poser gli Dei la sepoltura.</w:t>
      </w:r>
    </w:p>
    <w:p>
      <w:pPr>
        <w:sectPr>
          <w:type w:val="continuous"/>
          <w:pgSz w:w="11100" w:h="16838"/>
          <w:pgMar w:left="40" w:right="0" w:gutter="0" w:header="0" w:top="1420" w:footer="986" w:bottom="1260"/>
          <w:cols w:num="2" w:space="720" w:equalWidth="true" w:sep="false"/>
          <w:formProt w:val="false"/>
          <w:textDirection w:val="lrTb"/>
          <w:docGrid w:type="default" w:linePitch="100" w:charSpace="4096"/>
        </w:sectPr>
      </w:pP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jc w:val="both"/>
        <w:rPr>
          <w:sz w:val="22"/>
        </w:rPr>
      </w:pPr>
      <w:r>
        <w:rPr>
          <w:rFonts w:cs="Times New Roman" w:ascii="Times New Roman" w:hAnsi="Times New Roman"/>
          <w:b/>
          <w:szCs w:val="24"/>
          <w:lang w:val="it-IT"/>
        </w:rPr>
        <w:t>Schema metrico</w:t>
      </w:r>
      <w:r>
        <w:rPr>
          <w:rFonts w:cs="Times New Roman" w:ascii="Times New Roman" w:hAnsi="Times New Roman"/>
          <w:szCs w:val="24"/>
          <w:lang w:val="it-IT"/>
        </w:rPr>
        <w:t xml:space="preserve"> Canzone libera di 4 strofe, di versi endecasillabi e settenari con rime e rime al mezzo.</w:t>
      </w:r>
    </w:p>
    <w:p>
      <w:pPr>
        <w:pStyle w:val="Normal"/>
        <w:jc w:val="both"/>
        <w:rPr>
          <w:rFonts w:ascii="Times New Roman" w:hAnsi="Times New Roman" w:cs="Times New Roman"/>
          <w:szCs w:val="24"/>
          <w:lang w:val="it-IT"/>
        </w:rPr>
      </w:pPr>
      <w:r>
        <w:rPr>
          <w:rFonts w:cs="Times New Roman" w:ascii="Times New Roman" w:hAnsi="Times New Roman"/>
          <w:szCs w:val="24"/>
          <w:lang w:val="it-IT"/>
        </w:rPr>
      </w:r>
    </w:p>
    <w:p>
      <w:pPr>
        <w:pStyle w:val="Normal"/>
        <w:jc w:val="both"/>
        <w:rPr>
          <w:sz w:val="22"/>
        </w:rPr>
      </w:pPr>
      <w:r>
        <w:rPr>
          <w:rFonts w:cs="Times New Roman" w:ascii="Times New Roman" w:hAnsi="Times New Roman"/>
          <w:b/>
          <w:szCs w:val="24"/>
          <w:lang w:val="it-IT"/>
        </w:rPr>
        <w:t>1</w:t>
      </w:r>
      <w:r>
        <w:rPr>
          <w:rFonts w:cs="Times New Roman" w:ascii="Times New Roman" w:hAnsi="Times New Roman"/>
          <w:b/>
          <w:sz w:val="18"/>
          <w:szCs w:val="18"/>
          <w:lang w:val="it-IT"/>
        </w:rPr>
        <w:t>. Quale:</w:t>
      </w:r>
      <w:r>
        <w:rPr>
          <w:rFonts w:cs="Times New Roman" w:ascii="Times New Roman" w:hAnsi="Times New Roman"/>
          <w:sz w:val="18"/>
          <w:szCs w:val="18"/>
          <w:lang w:val="it-IT"/>
        </w:rPr>
        <w:t xml:space="preserve"> da unire a </w:t>
      </w:r>
      <w:r>
        <w:rPr>
          <w:rFonts w:cs="Times New Roman" w:ascii="Times New Roman" w:hAnsi="Times New Roman"/>
          <w:b/>
          <w:sz w:val="18"/>
          <w:szCs w:val="18"/>
          <w:lang w:val="it-IT"/>
        </w:rPr>
        <w:t>scende la luna</w:t>
      </w:r>
      <w:r>
        <w:rPr>
          <w:rFonts w:cs="Times New Roman" w:ascii="Times New Roman" w:hAnsi="Times New Roman"/>
          <w:sz w:val="18"/>
          <w:szCs w:val="18"/>
          <w:lang w:val="it-IT"/>
        </w:rPr>
        <w:t xml:space="preserve"> del v. 12; il secondo membro della similitudine inizia a v. 20: </w:t>
      </w:r>
      <w:r>
        <w:rPr>
          <w:rFonts w:cs="Times New Roman" w:ascii="Times New Roman" w:hAnsi="Times New Roman"/>
          <w:b/>
          <w:sz w:val="18"/>
          <w:szCs w:val="18"/>
          <w:lang w:val="it-IT"/>
        </w:rPr>
        <w:t>tal si dilegua</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solinga</w:t>
      </w:r>
      <w:r>
        <w:rPr>
          <w:rFonts w:cs="Times New Roman" w:ascii="Times New Roman" w:hAnsi="Times New Roman"/>
          <w:sz w:val="18"/>
          <w:szCs w:val="18"/>
          <w:lang w:val="it-IT"/>
        </w:rPr>
        <w:t>: solitaria.</w:t>
      </w:r>
    </w:p>
    <w:p>
      <w:pPr>
        <w:pStyle w:val="Normal"/>
        <w:jc w:val="both"/>
        <w:rPr>
          <w:sz w:val="22"/>
        </w:rPr>
      </w:pPr>
      <w:r>
        <w:rPr>
          <w:rFonts w:cs="Times New Roman" w:ascii="Times New Roman" w:hAnsi="Times New Roman"/>
          <w:b/>
          <w:sz w:val="18"/>
          <w:szCs w:val="18"/>
          <w:lang w:val="it-IT"/>
        </w:rPr>
        <w:t>2.</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sovra campagne</w:t>
      </w:r>
      <w:r>
        <w:rPr>
          <w:rFonts w:cs="Times New Roman" w:ascii="Times New Roman" w:hAnsi="Times New Roman"/>
          <w:sz w:val="18"/>
          <w:szCs w:val="18"/>
          <w:lang w:val="it-IT"/>
        </w:rPr>
        <w:t xml:space="preserve">: sottinteso “risplendendo”. </w:t>
      </w:r>
      <w:r>
        <w:rPr>
          <w:rFonts w:cs="Times New Roman" w:ascii="Times New Roman" w:hAnsi="Times New Roman"/>
          <w:b/>
          <w:sz w:val="18"/>
          <w:szCs w:val="18"/>
          <w:lang w:val="it-IT"/>
        </w:rPr>
        <w:t>inargentate</w:t>
      </w:r>
      <w:r>
        <w:rPr>
          <w:rFonts w:cs="Times New Roman" w:ascii="Times New Roman" w:hAnsi="Times New Roman"/>
          <w:sz w:val="18"/>
          <w:szCs w:val="18"/>
          <w:lang w:val="it-IT"/>
        </w:rPr>
        <w:t>: dalla luce della luna; è riferito ad acque.</w:t>
      </w:r>
    </w:p>
    <w:p>
      <w:pPr>
        <w:pStyle w:val="Normal"/>
        <w:jc w:val="both"/>
        <w:rPr>
          <w:sz w:val="22"/>
        </w:rPr>
      </w:pPr>
      <w:r>
        <w:rPr>
          <w:rFonts w:cs="Times New Roman" w:ascii="Times New Roman" w:hAnsi="Times New Roman"/>
          <w:b/>
          <w:sz w:val="18"/>
          <w:szCs w:val="18"/>
          <w:lang w:val="it-IT"/>
        </w:rPr>
        <w:t>3.</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là ’ve</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là dove</w:t>
      </w:r>
      <w:r>
        <w:rPr>
          <w:rFonts w:cs="Times New Roman" w:ascii="Times New Roman" w:hAnsi="Times New Roman"/>
          <w:sz w:val="18"/>
          <w:szCs w:val="18"/>
          <w:lang w:val="it-IT"/>
        </w:rPr>
        <w:t>, cioè sulle campagne e</w:t>
      </w:r>
    </w:p>
    <w:p>
      <w:pPr>
        <w:pStyle w:val="Normal"/>
        <w:jc w:val="both"/>
        <w:rPr>
          <w:rFonts w:ascii="Times New Roman" w:hAnsi="Times New Roman" w:cs="Times New Roman"/>
          <w:sz w:val="18"/>
          <w:szCs w:val="18"/>
          <w:lang w:val="it-IT"/>
        </w:rPr>
      </w:pPr>
      <w:r>
        <w:rPr>
          <w:rFonts w:cs="Times New Roman" w:ascii="Times New Roman" w:hAnsi="Times New Roman"/>
          <w:sz w:val="18"/>
          <w:szCs w:val="18"/>
          <w:lang w:val="it-IT"/>
        </w:rPr>
        <w:t>sulle acque.</w:t>
      </w:r>
    </w:p>
    <w:p>
      <w:pPr>
        <w:pStyle w:val="Normal"/>
        <w:jc w:val="both"/>
        <w:rPr>
          <w:sz w:val="22"/>
        </w:rPr>
      </w:pPr>
      <w:r>
        <w:rPr>
          <w:rFonts w:cs="Times New Roman" w:ascii="Times New Roman" w:hAnsi="Times New Roman"/>
          <w:b/>
          <w:sz w:val="18"/>
          <w:szCs w:val="18"/>
          <w:lang w:val="it-IT"/>
        </w:rPr>
        <w:t>4-8. e mille … e ville</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e dove le ombre lontane, proiettandosi sulle acque tranquille, tra i rami, tra le siepi, le colline e le ville, simulano</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fingon</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un’infinità di apparenze indistinte</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mille vaghi aspetti</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e oggetti irreali, forme che ingannano lo sguardo</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ingannevoli obbietti</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9. al confin del cielo</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all’orizzonte</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10-11. dietro Appennino … seno</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dietro i monti o nel mare</w:t>
      </w:r>
      <w:r>
        <w:rPr>
          <w:rFonts w:cs="Times New Roman" w:ascii="Times New Roman" w:hAnsi="Times New Roman"/>
          <w:sz w:val="18"/>
          <w:szCs w:val="18"/>
          <w:lang w:val="it-IT"/>
        </w:rPr>
        <w:t xml:space="preserve">, a seconda del punto di vista di chi guarda. </w:t>
      </w:r>
    </w:p>
    <w:p>
      <w:pPr>
        <w:pStyle w:val="Normal"/>
        <w:jc w:val="both"/>
        <w:rPr>
          <w:sz w:val="22"/>
        </w:rPr>
      </w:pPr>
      <w:r>
        <w:rPr>
          <w:rFonts w:cs="Times New Roman" w:ascii="Times New Roman" w:hAnsi="Times New Roman"/>
          <w:b/>
          <w:sz w:val="18"/>
          <w:szCs w:val="18"/>
          <w:lang w:val="it-IT"/>
        </w:rPr>
        <w:t>13. una</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un’unica, uniforme</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16-19. e cantando … dalla sua via</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e il carrettiere, mentre cammina per la sua via, cantando saluta con una mesta melodia l’ultimo chiarore</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albor</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della luce che va dileguandosi</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fuggente</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e che poco prima gli aveva fatto da guida</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duce</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25. le lontane speranze</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le speranze di una felicità lontana</w:t>
      </w:r>
      <w:r>
        <w:rPr>
          <w:rFonts w:cs="Times New Roman" w:ascii="Times New Roman" w:hAnsi="Times New Roman"/>
          <w:sz w:val="18"/>
          <w:szCs w:val="18"/>
          <w:lang w:val="it-IT"/>
        </w:rPr>
        <w:t>, sperata per il futuro.</w:t>
      </w:r>
    </w:p>
    <w:p>
      <w:pPr>
        <w:pStyle w:val="Normal"/>
        <w:jc w:val="both"/>
        <w:rPr>
          <w:sz w:val="22"/>
        </w:rPr>
      </w:pPr>
      <w:r>
        <w:rPr>
          <w:rFonts w:cs="Times New Roman" w:ascii="Times New Roman" w:hAnsi="Times New Roman"/>
          <w:b/>
          <w:sz w:val="18"/>
          <w:szCs w:val="18"/>
          <w:lang w:val="it-IT"/>
        </w:rPr>
        <w:t>28. In lei</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nella vita</w:t>
      </w:r>
      <w:r>
        <w:rPr>
          <w:rFonts w:cs="Times New Roman" w:ascii="Times New Roman" w:hAnsi="Times New Roman"/>
          <w:sz w:val="18"/>
          <w:szCs w:val="18"/>
          <w:lang w:val="it-IT"/>
        </w:rPr>
        <w:t>, così come appare dopo che le illusioni si sono dileguate.</w:t>
      </w:r>
    </w:p>
    <w:p>
      <w:pPr>
        <w:pStyle w:val="Normal"/>
        <w:jc w:val="both"/>
        <w:rPr>
          <w:sz w:val="22"/>
        </w:rPr>
      </w:pPr>
      <w:r>
        <w:rPr>
          <w:rFonts w:cs="Times New Roman" w:ascii="Times New Roman" w:hAnsi="Times New Roman"/>
          <w:b/>
          <w:sz w:val="18"/>
          <w:szCs w:val="18"/>
          <w:lang w:val="it-IT"/>
        </w:rPr>
        <w:t>29. confuso</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smarrito</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viatore</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viandante</w:t>
      </w:r>
      <w:r>
        <w:rPr>
          <w:rFonts w:cs="Times New Roman" w:ascii="Times New Roman" w:hAnsi="Times New Roman"/>
          <w:sz w:val="18"/>
          <w:szCs w:val="18"/>
          <w:lang w:val="it-IT"/>
        </w:rPr>
        <w:t>, essendo la vita paragonata a un cammino.</w:t>
      </w:r>
    </w:p>
    <w:p>
      <w:pPr>
        <w:pStyle w:val="Normal"/>
        <w:jc w:val="both"/>
        <w:rPr>
          <w:sz w:val="22"/>
        </w:rPr>
      </w:pPr>
      <w:r>
        <w:rPr>
          <w:rFonts w:cs="Times New Roman" w:ascii="Times New Roman" w:hAnsi="Times New Roman"/>
          <w:b/>
          <w:sz w:val="18"/>
          <w:szCs w:val="18"/>
          <w:lang w:val="it-IT"/>
        </w:rPr>
        <w:t>30. che avanzar si sente</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che sente di dover ancora percorrere</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32-33. ch’a sé … estrano</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che il mondo</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l’umana sede</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gli è diventata estranea e che lui stesso è diventato a lei estraneo</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non potendone più godere</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36. lassù</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in cielo</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il giovanile stato</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la giovinezza</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37. dove … frutto</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nella quale tuttavia ogni bene non è concesso che a prezzo di mille pene</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39-43. Troppo mite … dura</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sarebbe parsa una sentenza</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decreto</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troppo mite quella che condanna</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sentenzia</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tutti gli esseri viventi</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ogni animale</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a morire, se a loro</w:t>
      </w:r>
      <w:r>
        <w:rPr>
          <w:rFonts w:cs="Times New Roman" w:ascii="Times New Roman" w:hAnsi="Times New Roman"/>
          <w:sz w:val="18"/>
          <w:szCs w:val="18"/>
          <w:lang w:val="it-IT"/>
        </w:rPr>
        <w:t xml:space="preserve"> (a ogni animale, a ogni essere vivente), </w:t>
      </w:r>
      <w:r>
        <w:rPr>
          <w:rFonts w:cs="Times New Roman" w:ascii="Times New Roman" w:hAnsi="Times New Roman"/>
          <w:i/>
          <w:sz w:val="18"/>
          <w:szCs w:val="18"/>
          <w:lang w:val="it-IT"/>
        </w:rPr>
        <w:t>prima di morire</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in pria</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non fosse stata assegnata anche</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anco</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la seconda metà della vita</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mezza la via</w:t>
      </w:r>
      <w:r>
        <w:rPr>
          <w:rFonts w:cs="Times New Roman" w:ascii="Times New Roman" w:hAnsi="Times New Roman"/>
          <w:sz w:val="18"/>
          <w:szCs w:val="18"/>
          <w:lang w:val="it-IT"/>
        </w:rPr>
        <w:t xml:space="preserve">, cioè l’età matura e la vecchiaia), </w:t>
      </w:r>
      <w:r>
        <w:rPr>
          <w:rFonts w:cs="Times New Roman" w:ascii="Times New Roman" w:hAnsi="Times New Roman"/>
          <w:i/>
          <w:sz w:val="18"/>
          <w:szCs w:val="18"/>
          <w:lang w:val="it-IT"/>
        </w:rPr>
        <w:t>assai più dura da sopportare della morte stessa</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44-45. D’intelletti … trovato</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invenzione degna dell’intelligenza divina</w:t>
      </w:r>
      <w:r>
        <w:rPr>
          <w:rFonts w:cs="Times New Roman" w:ascii="Times New Roman" w:hAnsi="Times New Roman"/>
          <w:sz w:val="18"/>
          <w:szCs w:val="18"/>
          <w:lang w:val="it-IT"/>
        </w:rPr>
        <w:t xml:space="preserve"> (riferito a </w:t>
      </w:r>
      <w:r>
        <w:rPr>
          <w:rFonts w:cs="Times New Roman" w:ascii="Times New Roman" w:hAnsi="Times New Roman"/>
          <w:b/>
          <w:sz w:val="18"/>
          <w:szCs w:val="18"/>
          <w:lang w:val="it-IT"/>
        </w:rPr>
        <w:t>vecchiezza</w:t>
      </w:r>
      <w:r>
        <w:rPr>
          <w:rFonts w:cs="Times New Roman" w:ascii="Times New Roman" w:hAnsi="Times New Roman"/>
          <w:sz w:val="18"/>
          <w:szCs w:val="18"/>
          <w:lang w:val="it-IT"/>
        </w:rPr>
        <w:t xml:space="preserve"> del v. 47).</w:t>
      </w:r>
    </w:p>
    <w:p>
      <w:pPr>
        <w:pStyle w:val="Normal"/>
        <w:jc w:val="both"/>
        <w:rPr>
          <w:sz w:val="22"/>
        </w:rPr>
      </w:pPr>
      <w:r>
        <w:rPr>
          <w:rFonts w:cs="Times New Roman" w:ascii="Times New Roman" w:hAnsi="Times New Roman"/>
          <w:b/>
          <w:sz w:val="18"/>
          <w:szCs w:val="18"/>
          <w:lang w:val="it-IT"/>
        </w:rPr>
        <w:t>46. ritrovar gli eterni</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gli dei escogitarono</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47-50. ove fosse... bene</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nella quale vecchiezza</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ove</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vi fosse un desiderio immutato, ancor vivo, non diminuito con gli anni</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incolume</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soffocata</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estinta</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la speranza, disseccate le fonti del piacere</w:t>
      </w:r>
      <w:r>
        <w:rPr>
          <w:rFonts w:cs="Times New Roman" w:ascii="Times New Roman" w:hAnsi="Times New Roman"/>
          <w:sz w:val="18"/>
          <w:szCs w:val="18"/>
          <w:lang w:val="it-IT"/>
        </w:rPr>
        <w:t xml:space="preserve"> (per il decadimento di ogni facoltà), </w:t>
      </w:r>
      <w:r>
        <w:rPr>
          <w:rFonts w:cs="Times New Roman" w:ascii="Times New Roman" w:hAnsi="Times New Roman"/>
          <w:i/>
          <w:sz w:val="18"/>
          <w:szCs w:val="18"/>
          <w:lang w:val="it-IT"/>
        </w:rPr>
        <w:t>le sofferenze sempre crescenti, resa impossibile ogni illusione</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bene</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52. lo splendor</w:t>
      </w:r>
      <w:r>
        <w:rPr>
          <w:rFonts w:cs="Times New Roman" w:ascii="Times New Roman" w:hAnsi="Times New Roman"/>
          <w:sz w:val="18"/>
          <w:szCs w:val="18"/>
          <w:lang w:val="it-IT"/>
        </w:rPr>
        <w:t>: della luna.</w:t>
      </w:r>
    </w:p>
    <w:p>
      <w:pPr>
        <w:pStyle w:val="Normal"/>
        <w:jc w:val="both"/>
        <w:rPr>
          <w:sz w:val="22"/>
        </w:rPr>
      </w:pPr>
      <w:r>
        <w:rPr>
          <w:rFonts w:cs="Times New Roman" w:ascii="Times New Roman" w:hAnsi="Times New Roman"/>
          <w:b/>
          <w:sz w:val="18"/>
          <w:szCs w:val="18"/>
          <w:lang w:val="it-IT"/>
        </w:rPr>
        <w:t>54. orfane</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private della luce</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55. che dall’altra parte</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poiché verso oriente</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58. seguitando</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seguendo, andando dietro</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61. lucidi torrenti</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torrenti di luce</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62. inonderà … campi</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 xml:space="preserve">inonderà voi </w:t>
      </w:r>
      <w:r>
        <w:rPr>
          <w:rFonts w:cs="Times New Roman" w:ascii="Times New Roman" w:hAnsi="Times New Roman"/>
          <w:sz w:val="18"/>
          <w:szCs w:val="18"/>
          <w:lang w:val="it-IT"/>
        </w:rPr>
        <w:t>(</w:t>
      </w:r>
      <w:r>
        <w:rPr>
          <w:rFonts w:cs="Times New Roman" w:ascii="Times New Roman" w:hAnsi="Times New Roman"/>
          <w:b/>
          <w:sz w:val="18"/>
          <w:szCs w:val="18"/>
          <w:lang w:val="it-IT"/>
        </w:rPr>
        <w:t>collinette e piagge</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e gli spazi celesti</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63. la vita mortal</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la vita umana</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66. Vedova</w:t>
      </w:r>
      <w:r>
        <w:rPr>
          <w:rFonts w:cs="Times New Roman" w:ascii="Times New Roman" w:hAnsi="Times New Roman"/>
          <w:sz w:val="18"/>
          <w:szCs w:val="18"/>
          <w:lang w:val="it-IT"/>
        </w:rPr>
        <w:t>: dopo la morte della giovinezza.</w:t>
      </w:r>
    </w:p>
    <w:p>
      <w:pPr>
        <w:pStyle w:val="Normal"/>
        <w:jc w:val="both"/>
        <w:rPr>
          <w:sz w:val="22"/>
        </w:rPr>
      </w:pPr>
      <w:r>
        <w:rPr>
          <w:rFonts w:cs="Times New Roman" w:ascii="Times New Roman" w:hAnsi="Times New Roman"/>
          <w:b/>
          <w:sz w:val="18"/>
          <w:szCs w:val="18"/>
          <w:lang w:val="it-IT"/>
        </w:rPr>
        <w:t>67. l’altre etadi</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la maturità e la vecchiaia</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68. segno</w:t>
      </w:r>
      <w:r>
        <w:rPr>
          <w:rFonts w:cs="Times New Roman" w:ascii="Times New Roman" w:hAnsi="Times New Roman"/>
          <w:sz w:val="18"/>
          <w:szCs w:val="18"/>
          <w:lang w:val="it-IT"/>
        </w:rPr>
        <w:t>: nel significato di “segnale, indicazione”, ma anche di “termine e meta”.</w:t>
      </w:r>
    </w:p>
    <w:p>
      <w:pPr>
        <w:pStyle w:val="Normal"/>
        <w:jc w:val="both"/>
        <w:rPr>
          <w:rFonts w:ascii="Times New Roman" w:hAnsi="Times New Roman" w:cs="Times New Roman"/>
          <w:sz w:val="18"/>
          <w:szCs w:val="18"/>
          <w:lang w:val="it-IT"/>
        </w:rPr>
      </w:pPr>
      <w:r>
        <w:rPr>
          <w:rFonts w:cs="Times New Roman" w:ascii="Times New Roman" w:hAnsi="Times New Roman"/>
          <w:sz w:val="18"/>
          <w:szCs w:val="18"/>
          <w:lang w:val="it-IT"/>
        </w:rPr>
      </w:r>
    </w:p>
    <w:p>
      <w:pPr>
        <w:pStyle w:val="Normal"/>
        <w:jc w:val="both"/>
        <w:rPr>
          <w:sz w:val="22"/>
        </w:rPr>
      </w:pPr>
      <w:r>
        <w:rPr>
          <w:rFonts w:cs="Times New Roman" w:ascii="Times New Roman" w:hAnsi="Times New Roman"/>
          <w:b/>
          <w:sz w:val="22"/>
          <w:szCs w:val="22"/>
          <w:lang w:val="it-IT"/>
        </w:rPr>
        <w:t xml:space="preserve">Comprensione e analisi </w:t>
      </w:r>
    </w:p>
    <w:p>
      <w:pPr>
        <w:pStyle w:val="Normal"/>
        <w:tabs>
          <w:tab w:val="clear" w:pos="720"/>
          <w:tab w:val="left" w:pos="340" w:leader="none"/>
          <w:tab w:val="right" w:pos="4394" w:leader="none"/>
        </w:tabs>
        <w:jc w:val="both"/>
        <w:rPr>
          <w:rFonts w:ascii="Times New Roman" w:hAnsi="Times New Roman" w:cs="Times New Roman"/>
          <w:sz w:val="22"/>
          <w:szCs w:val="22"/>
          <w:lang w:val="it-IT"/>
        </w:rPr>
      </w:pPr>
      <w:r>
        <w:rPr>
          <w:rFonts w:cs="Times New Roman" w:ascii="Times New Roman" w:hAnsi="Times New Roman"/>
          <w:sz w:val="22"/>
          <w:szCs w:val="22"/>
          <w:lang w:val="it-IT"/>
        </w:rPr>
        <w:t>Puoi rispondere punto per punto oppure costruire un unico discorso che comprenda le risposte alle domande proposte.</w:t>
      </w:r>
    </w:p>
    <w:p>
      <w:pPr>
        <w:pStyle w:val="Normal"/>
        <w:tabs>
          <w:tab w:val="clear" w:pos="720"/>
          <w:tab w:val="left" w:pos="340" w:leader="none"/>
          <w:tab w:val="right" w:pos="4394" w:leader="none"/>
        </w:tabs>
        <w:ind w:left="340" w:right="0" w:hanging="340"/>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tabs>
          <w:tab w:val="clear" w:pos="720"/>
          <w:tab w:val="left" w:pos="340" w:leader="none"/>
          <w:tab w:val="right" w:pos="4394" w:leader="none"/>
        </w:tabs>
        <w:ind w:left="340" w:right="0" w:hanging="340"/>
        <w:jc w:val="both"/>
        <w:rPr>
          <w:sz w:val="22"/>
        </w:rPr>
      </w:pPr>
      <w:r>
        <w:rPr>
          <w:rFonts w:cs="Times New Roman" w:ascii="Times New Roman" w:hAnsi="Times New Roman"/>
          <w:sz w:val="22"/>
          <w:szCs w:val="22"/>
          <w:lang w:val="it-IT"/>
        </w:rPr>
        <w:t>1. Sintetizza il contenuto della poesia strofa per strofa, indicando con un titolo o una breve frase il tema principale in ciascuna.</w:t>
      </w:r>
    </w:p>
    <w:p>
      <w:pPr>
        <w:pStyle w:val="Normal"/>
        <w:tabs>
          <w:tab w:val="clear" w:pos="720"/>
          <w:tab w:val="left" w:pos="340" w:leader="none"/>
          <w:tab w:val="right" w:pos="4394" w:leader="none"/>
        </w:tabs>
        <w:ind w:left="340" w:right="0" w:hanging="340"/>
        <w:jc w:val="both"/>
        <w:rPr>
          <w:sz w:val="22"/>
        </w:rPr>
      </w:pPr>
      <w:r>
        <w:rPr>
          <w:rFonts w:cs="Times New Roman" w:ascii="Times New Roman" w:hAnsi="Times New Roman"/>
          <w:sz w:val="22"/>
          <w:szCs w:val="22"/>
          <w:lang w:val="it-IT"/>
        </w:rPr>
        <w:t>2. Illustra il significato della similitudine che occupa le prime due strofe. A che cosa è paragonata la luna? E a che cosa è paragonato il suo tramonto, quando la luce cessa?</w:t>
      </w:r>
    </w:p>
    <w:p>
      <w:pPr>
        <w:pStyle w:val="Normal"/>
        <w:tabs>
          <w:tab w:val="clear" w:pos="720"/>
          <w:tab w:val="left" w:pos="340" w:leader="none"/>
          <w:tab w:val="right" w:pos="4394" w:leader="none"/>
        </w:tabs>
        <w:ind w:left="340" w:right="0" w:hanging="340"/>
        <w:jc w:val="both"/>
        <w:rPr>
          <w:rFonts w:ascii="Times New Roman" w:hAnsi="Times New Roman" w:cs="Times New Roman"/>
          <w:sz w:val="22"/>
          <w:szCs w:val="22"/>
          <w:lang w:val="it-IT"/>
        </w:rPr>
      </w:pPr>
      <w:r>
        <w:rPr>
          <w:rFonts w:cs="Times New Roman" w:ascii="Times New Roman" w:hAnsi="Times New Roman"/>
          <w:sz w:val="22"/>
          <w:szCs w:val="22"/>
          <w:lang w:val="it-IT"/>
        </w:rPr>
        <w:t>3. Analizza il lessico di questa poesia: riconosci parole tipicamente “leopardiane”?</w:t>
      </w:r>
    </w:p>
    <w:p>
      <w:pPr>
        <w:pStyle w:val="Normal"/>
        <w:tabs>
          <w:tab w:val="clear" w:pos="720"/>
          <w:tab w:val="left" w:pos="340" w:leader="none"/>
          <w:tab w:val="right" w:pos="4394" w:leader="none"/>
        </w:tabs>
        <w:ind w:left="340" w:right="0" w:hanging="340"/>
        <w:jc w:val="both"/>
        <w:rPr>
          <w:sz w:val="22"/>
        </w:rPr>
      </w:pPr>
      <w:r>
        <w:rPr>
          <w:rFonts w:cs="Times New Roman" w:ascii="Times New Roman" w:hAnsi="Times New Roman"/>
          <w:sz w:val="22"/>
          <w:szCs w:val="22"/>
          <w:lang w:val="it-IT"/>
        </w:rPr>
        <w:t>4. In questa poesia, a differenza di altre contenute nei Canti, si nota l’assenza dell’io del poeta. Come si manifesta tale “spersonalizzazione”? E quale può esserne secondo te la motivazione?</w:t>
      </w:r>
    </w:p>
    <w:p>
      <w:pPr>
        <w:pStyle w:val="Normal"/>
        <w:tabs>
          <w:tab w:val="clear" w:pos="720"/>
          <w:tab w:val="left" w:pos="340" w:leader="none"/>
          <w:tab w:val="right" w:pos="4394" w:leader="none"/>
        </w:tabs>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jc w:val="both"/>
        <w:rPr>
          <w:rFonts w:ascii="Times New Roman" w:hAnsi="Times New Roman" w:cs="Times New Roman"/>
          <w:b/>
          <w:b/>
          <w:sz w:val="22"/>
          <w:szCs w:val="22"/>
          <w:lang w:val="it-IT"/>
        </w:rPr>
      </w:pPr>
      <w:r>
        <w:rPr>
          <w:rFonts w:cs="Times New Roman" w:ascii="Times New Roman" w:hAnsi="Times New Roman"/>
          <w:b/>
          <w:sz w:val="22"/>
          <w:szCs w:val="22"/>
          <w:lang w:val="it-IT"/>
        </w:rPr>
        <w:t>Interpretazione</w:t>
      </w:r>
    </w:p>
    <w:p>
      <w:pPr>
        <w:pStyle w:val="Normal"/>
        <w:jc w:val="both"/>
        <w:rPr>
          <w:sz w:val="22"/>
        </w:rPr>
      </w:pPr>
      <w:r>
        <w:rPr>
          <w:rFonts w:cs="Times New Roman" w:ascii="Times New Roman" w:hAnsi="Times New Roman"/>
          <w:sz w:val="22"/>
          <w:szCs w:val="22"/>
          <w:lang w:val="it-IT"/>
        </w:rPr>
        <w:t>In questa canzone si ritrova un’immagine che ricorre più volte nelle liriche leopardiane, quella dell’uomo come viandante.</w:t>
      </w:r>
    </w:p>
    <w:p>
      <w:pPr>
        <w:pStyle w:val="Normal"/>
        <w:jc w:val="both"/>
        <w:rPr>
          <w:sz w:val="22"/>
        </w:rPr>
      </w:pPr>
      <w:r>
        <w:rPr>
          <w:rFonts w:cs="Times New Roman" w:ascii="Times New Roman" w:hAnsi="Times New Roman"/>
          <w:sz w:val="22"/>
          <w:szCs w:val="22"/>
          <w:lang w:val="it-IT"/>
        </w:rPr>
        <w:t>Cosi  commenta il critico Ugo Dotti: «Questa del viandante della vita è  un’immagine frequentissima nei classici e in Petrarca, ma in Leopardi assume un valore ben diverso. Mentre nei primi il viandante cerca soprattutto di arrivare bene alla sua meta, nel recanatese il viatore si chiede inutilmente quale sia il traguardo del cammino che deve ancora percorrere».</w:t>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t>Approfondisci questo aspetto facendo riferimento anche ad altri componimenti di Leopardi.</w:t>
      </w:r>
    </w:p>
    <w:p>
      <w:pPr>
        <w:pStyle w:val="Normal"/>
        <w:widowControl w:val="false"/>
        <w:rPr>
          <w:rFonts w:ascii="Times New Roman" w:hAnsi="Times New Roman" w:eastAsia="ＭＳ 明朝" w:cs="Times New Roman"/>
          <w:b/>
          <w:b/>
          <w:bCs/>
          <w:i/>
          <w:i/>
          <w:iCs/>
          <w:spacing w:val="2"/>
          <w:sz w:val="21"/>
          <w:szCs w:val="21"/>
          <w:lang w:val="it-IT"/>
        </w:rPr>
      </w:pPr>
      <w:r>
        <w:rPr>
          <w:rFonts w:eastAsia="ＭＳ 明朝" w:cs="Times New Roman" w:ascii="Times New Roman" w:hAnsi="Times New Roman"/>
          <w:b/>
          <w:bCs/>
          <w:i/>
          <w:iCs/>
          <w:spacing w:val="2"/>
          <w:sz w:val="21"/>
          <w:szCs w:val="21"/>
          <w:lang w:val="it-IT"/>
        </w:rPr>
      </w:r>
    </w:p>
    <w:p>
      <w:pPr>
        <w:pStyle w:val="Normal"/>
        <w:widowControl w:val="false"/>
        <w:jc w:val="center"/>
        <w:rPr>
          <w:rFonts w:ascii="Times New Roman" w:hAnsi="Times New Roman" w:eastAsia="ＭＳ 明朝" w:cs="Times New Roman"/>
          <w:b/>
          <w:b/>
          <w:bCs/>
          <w:i/>
          <w:i/>
          <w:iCs/>
          <w:spacing w:val="2"/>
          <w:sz w:val="21"/>
          <w:szCs w:val="21"/>
          <w:lang w:val="it-IT"/>
        </w:rPr>
      </w:pPr>
      <w:r>
        <w:rPr>
          <w:rFonts w:eastAsia="ＭＳ 明朝" w:cs="Times New Roman" w:ascii="Times New Roman" w:hAnsi="Times New Roman"/>
          <w:b/>
          <w:bCs/>
          <w:i/>
          <w:iCs/>
          <w:spacing w:val="2"/>
          <w:sz w:val="21"/>
          <w:szCs w:val="21"/>
          <w:lang w:val="it-IT"/>
        </w:rPr>
      </w:r>
    </w:p>
    <w:p>
      <w:pPr>
        <w:pStyle w:val="Normal"/>
        <w:jc w:val="both"/>
        <w:rPr>
          <w:sz w:val="22"/>
        </w:rPr>
      </w:pPr>
      <w:r>
        <w:rPr>
          <w:rFonts w:cs="Times New Roman" w:ascii="Times New Roman" w:hAnsi="Times New Roman"/>
          <w:b/>
          <w:color w:val="222222"/>
          <w:sz w:val="22"/>
          <w:szCs w:val="22"/>
          <w:shd w:fill="FFFFFF" w:val="clear"/>
          <w:lang w:val="it-IT"/>
        </w:rPr>
        <w:t>TIPOLOGIA A (2)</w:t>
      </w:r>
    </w:p>
    <w:p>
      <w:pPr>
        <w:pStyle w:val="Normal"/>
        <w:jc w:val="both"/>
        <w:rPr>
          <w:rFonts w:ascii="Times New Roman" w:hAnsi="Times New Roman" w:cs="Times New Roman"/>
          <w:b/>
          <w:b/>
          <w:color w:val="222222"/>
          <w:sz w:val="22"/>
          <w:szCs w:val="22"/>
          <w:shd w:fill="FFFFFF" w:val="clear"/>
          <w:lang w:val="it-IT"/>
        </w:rPr>
      </w:pPr>
      <w:r>
        <w:rPr>
          <w:rFonts w:cs="Times New Roman" w:ascii="Times New Roman" w:hAnsi="Times New Roman"/>
          <w:b/>
          <w:color w:val="222222"/>
          <w:sz w:val="22"/>
          <w:szCs w:val="22"/>
          <w:shd w:fill="FFFFFF" w:val="clear"/>
          <w:lang w:val="it-IT"/>
        </w:rPr>
        <w:t>Analisi e interpretazione di un testo letterario italiano</w:t>
      </w:r>
    </w:p>
    <w:p>
      <w:pPr>
        <w:pStyle w:val="Normal"/>
        <w:widowControl w:val="false"/>
        <w:rPr>
          <w:rFonts w:ascii="Times New Roman" w:hAnsi="Times New Roman" w:cs="Times New Roman"/>
          <w:b/>
          <w:b/>
          <w:color w:val="222222"/>
          <w:sz w:val="21"/>
          <w:szCs w:val="21"/>
          <w:shd w:fill="FFFFFF" w:val="clear"/>
          <w:lang w:val="it-IT"/>
        </w:rPr>
      </w:pPr>
      <w:r>
        <w:rPr>
          <w:rFonts w:cs="Times New Roman" w:ascii="Times New Roman" w:hAnsi="Times New Roman"/>
          <w:b/>
          <w:color w:val="222222"/>
          <w:sz w:val="21"/>
          <w:szCs w:val="21"/>
          <w:shd w:fill="FFFFFF" w:val="clear"/>
          <w:lang w:val="it-IT"/>
        </w:rPr>
      </w:r>
    </w:p>
    <w:p>
      <w:pPr>
        <w:pStyle w:val="NormaleWeb"/>
        <w:spacing w:before="0" w:after="0"/>
        <w:jc w:val="both"/>
        <w:rPr>
          <w:sz w:val="22"/>
        </w:rPr>
      </w:pPr>
      <w:r>
        <w:rPr>
          <w:rStyle w:val="Enfasiforte"/>
          <w:sz w:val="22"/>
          <w:szCs w:val="22"/>
        </w:rPr>
        <w:t>Elsa Morante,</w:t>
      </w:r>
      <w:r>
        <w:rPr>
          <w:rStyle w:val="Enfasiforte"/>
          <w:i/>
          <w:iCs/>
          <w:sz w:val="22"/>
          <w:szCs w:val="22"/>
        </w:rPr>
        <w:t xml:space="preserve"> La storia</w:t>
      </w:r>
      <w:r>
        <w:rPr>
          <w:rStyle w:val="Enfasiforte"/>
          <w:sz w:val="22"/>
          <w:szCs w:val="22"/>
        </w:rPr>
        <w:t xml:space="preserve"> (Torino, Einaudi 1974, pag. 168).</w:t>
      </w:r>
    </w:p>
    <w:p>
      <w:pPr>
        <w:pStyle w:val="Normal"/>
        <w:jc w:val="both"/>
        <w:rPr>
          <w:sz w:val="22"/>
        </w:rPr>
      </w:pPr>
      <w:r>
        <w:rPr>
          <w:rFonts w:cs="Times New Roman" w:ascii="Times New Roman" w:hAnsi="Times New Roman"/>
          <w:i/>
          <w:sz w:val="22"/>
          <w:szCs w:val="22"/>
          <w:lang w:val="it-IT"/>
        </w:rPr>
        <w:t>La Storia, romanzo a sfondo storico pubblicato nel 1974 e ambientato a Roma durante e dopo l’ultima guerra (1941-1947), è scritto da Elsa Morante (1912-1985) negli anni della sua maturità, dopo il successo di “Menzogna e sortilegio” e de “L’isola di Arturo”. I personaggi sono esseri dal destino insignificante, che la Storia ignora. La narrazione è intercalata da pagine di eventi storici in ordine cronologico, quasi a marcare la loro distanza dall'esistenza degli individui oppressi dalla Storia, creature perdenti schiacciate dallo "scandalo della guerra".</w:t>
      </w:r>
    </w:p>
    <w:p>
      <w:pPr>
        <w:pStyle w:val="NormaleWeb"/>
        <w:spacing w:before="0" w:after="0"/>
        <w:jc w:val="both"/>
        <w:rPr>
          <w:rStyle w:val="Enfasiforte"/>
          <w:sz w:val="22"/>
          <w:szCs w:val="22"/>
        </w:rPr>
      </w:pPr>
      <w:r>
        <w:rPr>
          <w:sz w:val="22"/>
          <w:szCs w:val="22"/>
        </w:rPr>
      </w:r>
    </w:p>
    <w:p>
      <w:pPr>
        <w:pStyle w:val="NormaleWeb"/>
        <w:spacing w:before="0" w:after="0"/>
        <w:jc w:val="both"/>
        <w:rPr>
          <w:sz w:val="22"/>
        </w:rPr>
      </w:pPr>
      <w:r>
        <w:rPr>
          <w:rStyle w:val="Enfasiforte"/>
          <w:b w:val="false"/>
          <w:sz w:val="22"/>
          <w:szCs w:val="22"/>
        </w:rPr>
        <w:t>Una di quelle mattine Ida, con due grosse sporte al braccio, tornava dalla spesa tenendo per mano Useppe. […] Uscivano dal viale alberato non lontano dallo Scalo Merci, dirigendosi in via dei Volsci, quando, non preavvisato da nessun allarme, si udì avanzare nel cielo un clamore d’orchestra metallico e ronzante. Useppe levò gli occhi in alto, e disse: “Lioplani”</w:t>
      </w:r>
      <w:r>
        <w:rPr>
          <w:rStyle w:val="Richiamoallanotaapidipagina"/>
          <w:b/>
          <w:sz w:val="22"/>
          <w:szCs w:val="22"/>
        </w:rPr>
        <w:footnoteReference w:id="2"/>
      </w:r>
      <w:r>
        <w:rPr>
          <w:rStyle w:val="Enfasiforte"/>
          <w:b w:val="false"/>
          <w:sz w:val="22"/>
          <w:szCs w:val="22"/>
        </w:rPr>
        <w:t>. E in quel momento l’aria fischiò, mentre già in un tuono enorme tutti i muri precipitavano alle loro spalle e il terreno saltava d’intorno a loro, sminuzzato in una mitraglia di frammenti.</w:t>
      </w:r>
    </w:p>
    <w:p>
      <w:pPr>
        <w:pStyle w:val="NormaleWeb"/>
        <w:spacing w:before="0" w:after="0"/>
        <w:jc w:val="both"/>
        <w:rPr>
          <w:sz w:val="22"/>
        </w:rPr>
      </w:pPr>
      <w:r>
        <w:rPr>
          <w:rStyle w:val="Enfasiforte"/>
          <w:b w:val="false"/>
          <w:sz w:val="22"/>
          <w:szCs w:val="22"/>
        </w:rPr>
        <w:t>“</w:t>
      </w:r>
      <w:r>
        <w:rPr>
          <w:rStyle w:val="Enfasiforte"/>
          <w:b w:val="false"/>
          <w:sz w:val="22"/>
          <w:szCs w:val="22"/>
        </w:rPr>
        <w:t>Useppe! Useppee!” urlò Ida, sbattuta in un ciclone nero e polveroso che impediva la vista: “Mà sto qui”, le rispose all’altezza del suo braccio, la vocina di lui, quasi rassicurante. Essa lo prese in collo</w:t>
      </w:r>
      <w:r>
        <w:rPr>
          <w:rStyle w:val="Richiamoallanotaapidipagina"/>
          <w:b/>
          <w:sz w:val="22"/>
          <w:szCs w:val="22"/>
        </w:rPr>
        <w:footnoteReference w:id="3"/>
      </w:r>
      <w:r>
        <w:rPr>
          <w:rStyle w:val="Enfasiforte"/>
          <w:b w:val="false"/>
          <w:sz w:val="22"/>
          <w:szCs w:val="22"/>
        </w:rPr>
        <w:t xml:space="preserve"> […].</w:t>
      </w:r>
    </w:p>
    <w:p>
      <w:pPr>
        <w:pStyle w:val="NormaleWeb"/>
        <w:spacing w:before="0" w:after="0"/>
        <w:jc w:val="both"/>
        <w:rPr>
          <w:sz w:val="22"/>
        </w:rPr>
      </w:pPr>
      <w:r>
        <w:rPr>
          <w:rStyle w:val="Enfasiforte"/>
          <w:b w:val="false"/>
          <w:sz w:val="22"/>
          <w:szCs w:val="22"/>
        </w:rPr>
        <w:t>Intanto, era cominciato il suono delle sirene. Essa, nella sua corsa, sentì che scivolava verso il basso, come avesse i pattini, su un terreno rimosso che pareva arato, e che fumava. Verso il fondo, essa cadde a sedere, con Useppe stretto fra le braccia. Nella caduta, dalla sporta le si era riversato il suo carico di ortaggi, fra i quali, sparsi ai suoi piedi, splendevano i colori dei peperoni, verde, arancione e rosso vivo.</w:t>
      </w:r>
    </w:p>
    <w:p>
      <w:pPr>
        <w:pStyle w:val="NormaleWeb"/>
        <w:spacing w:before="0" w:after="0"/>
        <w:jc w:val="both"/>
        <w:rPr>
          <w:sz w:val="22"/>
        </w:rPr>
      </w:pPr>
      <w:r>
        <w:rPr>
          <w:rStyle w:val="Enfasiforte"/>
          <w:b w:val="false"/>
          <w:sz w:val="22"/>
          <w:szCs w:val="22"/>
        </w:rPr>
        <w:t>Con una mano, essa si aggrappò a una radice schiantata, ancora coperta di terriccio in frantumi, che sporgeva verso di lei. E assestandosi meglio, rannicchiata intorno a Useppe, prese a palparlo febbrilmente in tutto il corpo, per assicurarsi ch’era incolume</w:t>
      </w:r>
      <w:r>
        <w:rPr>
          <w:rStyle w:val="Richiamoallanotaapidipagina"/>
          <w:b/>
          <w:sz w:val="22"/>
          <w:szCs w:val="22"/>
        </w:rPr>
        <w:footnoteReference w:id="4"/>
      </w:r>
      <w:r>
        <w:rPr>
          <w:rStyle w:val="Enfasiforte"/>
          <w:b w:val="false"/>
          <w:sz w:val="22"/>
          <w:szCs w:val="22"/>
        </w:rPr>
        <w:t>. Poi gli sistemò sulla testolina la sporta vuota come un elmo di protezione. […] Useppe, accucciato contro di lei, la guardava in faccia, di sotto la sporta, non impaurito, ma piuttosto curioso e soprapensiero. “Non è niente”, essa gli disse, “Non aver paura. Non è niente”. Lui aveva perduto i sandaletti ma teneva ancora la sua pallina stretta nel pugno. Agli schianti più forti, lo si sentiva appena tremare:</w:t>
      </w:r>
    </w:p>
    <w:p>
      <w:pPr>
        <w:pStyle w:val="NormaleWeb"/>
        <w:spacing w:before="0" w:after="0"/>
        <w:jc w:val="both"/>
        <w:rPr>
          <w:sz w:val="22"/>
        </w:rPr>
      </w:pPr>
      <w:r>
        <w:rPr>
          <w:rStyle w:val="Enfasiforte"/>
          <w:b w:val="false"/>
          <w:sz w:val="22"/>
          <w:szCs w:val="22"/>
        </w:rPr>
        <w:t>“</w:t>
      </w:r>
      <w:r>
        <w:rPr>
          <w:rStyle w:val="Enfasiforte"/>
          <w:b w:val="false"/>
          <w:sz w:val="22"/>
          <w:szCs w:val="22"/>
        </w:rPr>
        <w:t>Nente…” diceva poi, fra persuaso e interrogativo.</w:t>
      </w:r>
    </w:p>
    <w:p>
      <w:pPr>
        <w:pStyle w:val="NormaleWeb"/>
        <w:spacing w:before="0" w:after="0"/>
        <w:jc w:val="both"/>
        <w:rPr>
          <w:sz w:val="22"/>
        </w:rPr>
      </w:pPr>
      <w:r>
        <w:rPr>
          <w:rStyle w:val="Enfasiforte"/>
          <w:b w:val="false"/>
          <w:sz w:val="22"/>
          <w:szCs w:val="22"/>
        </w:rPr>
        <w:t>I suoi piedini nudi si bilanciavano quieti accosto</w:t>
      </w:r>
      <w:r>
        <w:rPr>
          <w:rStyle w:val="Richiamoallanotaapidipagina"/>
          <w:b/>
          <w:sz w:val="22"/>
          <w:szCs w:val="22"/>
        </w:rPr>
        <w:footnoteReference w:id="5"/>
      </w:r>
      <w:r>
        <w:rPr>
          <w:rStyle w:val="Enfasiforte"/>
          <w:b w:val="false"/>
          <w:sz w:val="22"/>
          <w:szCs w:val="22"/>
        </w:rPr>
        <w:t xml:space="preserve"> a Ida, uno di qua e uno di là. Per tutto il tempo che aspettarono in quel riparo, i suoi occhi e quelli di Ida rimasero, intenti, a guardarsi. Lei non avrebbe saputo dire la durata di quel tempo. Il suo orologetto da polso si era rotto; e ci sono delle circostanze in cui, per la mente, calcolare una durata è impossibile.</w:t>
      </w:r>
    </w:p>
    <w:p>
      <w:pPr>
        <w:pStyle w:val="NormaleWeb"/>
        <w:spacing w:before="0" w:after="0"/>
        <w:jc w:val="both"/>
        <w:rPr>
          <w:sz w:val="22"/>
        </w:rPr>
      </w:pPr>
      <w:r>
        <w:rPr>
          <w:rStyle w:val="Enfasiforte"/>
          <w:b w:val="false"/>
          <w:sz w:val="22"/>
          <w:szCs w:val="22"/>
        </w:rPr>
        <w:t>Al cessato allarme, nell’affacciarsi fuori di là, si ritrovarono dentro una immensa nube pulverulenta</w:t>
      </w:r>
      <w:r>
        <w:rPr>
          <w:rStyle w:val="Richiamoallanotaapidipagina"/>
          <w:b/>
          <w:sz w:val="22"/>
          <w:szCs w:val="22"/>
        </w:rPr>
        <w:footnoteReference w:id="6"/>
      </w:r>
      <w:r>
        <w:rPr>
          <w:rStyle w:val="Enfasiforte"/>
          <w:b w:val="false"/>
          <w:sz w:val="22"/>
          <w:szCs w:val="22"/>
        </w:rPr>
        <w:t xml:space="preserve"> che nascondeva il sole, e faceva tossire col suo sapore di catrame: attraverso questa nube, si vedevano fiamme e fumo nero dalla parte dello Scalo Merci. […] Finalmente, di là da un casamento semidistrutto, da cui pendevano travi e le persiane divelte</w:t>
      </w:r>
      <w:r>
        <w:rPr>
          <w:rStyle w:val="Richiamoallanotaapidipagina"/>
          <w:b/>
          <w:sz w:val="22"/>
          <w:szCs w:val="22"/>
        </w:rPr>
        <w:footnoteReference w:id="7"/>
      </w:r>
      <w:r>
        <w:rPr>
          <w:rStyle w:val="Enfasiforte"/>
          <w:b w:val="false"/>
          <w:sz w:val="22"/>
          <w:szCs w:val="22"/>
        </w:rPr>
        <w:t>, fra il solito polverone di rovina, Ida ravvisò</w:t>
      </w:r>
      <w:r>
        <w:rPr>
          <w:rStyle w:val="Richiamoallanotaapidipagina"/>
          <w:b/>
          <w:sz w:val="22"/>
          <w:szCs w:val="22"/>
        </w:rPr>
        <w:footnoteReference w:id="8"/>
      </w:r>
      <w:r>
        <w:rPr>
          <w:rStyle w:val="Enfasiforte"/>
          <w:b w:val="false"/>
          <w:sz w:val="22"/>
          <w:szCs w:val="22"/>
        </w:rPr>
        <w:t>, intatto, il casamento</w:t>
      </w:r>
      <w:r>
        <w:rPr>
          <w:rStyle w:val="Richiamoallanotaapidipagina"/>
          <w:b/>
          <w:sz w:val="22"/>
          <w:szCs w:val="22"/>
        </w:rPr>
        <w:footnoteReference w:id="9"/>
      </w:r>
      <w:r>
        <w:rPr>
          <w:rStyle w:val="Enfasiforte"/>
          <w:b w:val="false"/>
          <w:sz w:val="22"/>
          <w:szCs w:val="22"/>
        </w:rPr>
        <w:t xml:space="preserve"> con l’osteria, dove andavano a rifugiarsi le notti degli allarmi. Qui Useppe prese a dibattersi con tanta frenesia che riuscì a svincolarsi dalle sue braccia e a scendere in terra. E correndo coi suoi piedini nudi verso una nube più densa di polverone, incominciò a gridare:</w:t>
      </w:r>
    </w:p>
    <w:p>
      <w:pPr>
        <w:pStyle w:val="NormaleWeb"/>
        <w:spacing w:before="0" w:after="0"/>
        <w:jc w:val="both"/>
        <w:rPr>
          <w:sz w:val="22"/>
        </w:rPr>
      </w:pPr>
      <w:r>
        <w:rPr>
          <w:rStyle w:val="Enfasiforte"/>
          <w:b w:val="false"/>
          <w:sz w:val="22"/>
          <w:szCs w:val="22"/>
        </w:rPr>
        <w:t>“</w:t>
      </w:r>
      <w:r>
        <w:rPr>
          <w:rStyle w:val="Enfasiforte"/>
          <w:b w:val="false"/>
          <w:sz w:val="22"/>
          <w:szCs w:val="22"/>
        </w:rPr>
        <w:t xml:space="preserve">Bii! Biii! Biiii!” </w:t>
      </w:r>
      <w:r>
        <w:rPr>
          <w:rStyle w:val="Richiamoallanotaapidipagina"/>
          <w:b/>
          <w:sz w:val="22"/>
          <w:szCs w:val="22"/>
        </w:rPr>
        <w:footnoteReference w:id="10"/>
      </w:r>
    </w:p>
    <w:p>
      <w:pPr>
        <w:pStyle w:val="NormaleWeb"/>
        <w:spacing w:before="0" w:after="0"/>
        <w:jc w:val="both"/>
        <w:rPr>
          <w:sz w:val="22"/>
        </w:rPr>
      </w:pPr>
      <w:r>
        <w:rPr>
          <w:rStyle w:val="Enfasiforte"/>
          <w:b w:val="false"/>
          <w:sz w:val="22"/>
          <w:szCs w:val="22"/>
        </w:rPr>
        <w:t>Il loro caseggiato era distrutto […]</w:t>
      </w:r>
    </w:p>
    <w:p>
      <w:pPr>
        <w:pStyle w:val="NormaleWeb"/>
        <w:spacing w:before="0" w:after="0"/>
        <w:jc w:val="both"/>
        <w:rPr>
          <w:sz w:val="22"/>
        </w:rPr>
      </w:pPr>
      <w:r>
        <w:rPr>
          <w:rStyle w:val="Enfasiforte"/>
          <w:b w:val="false"/>
          <w:sz w:val="22"/>
          <w:szCs w:val="22"/>
        </w:rPr>
        <w:t>Dabbasso delle figure urlanti o ammutolite si aggiravano fra i lastroni di cemento, i mobili sconquassati, i cumuli di rottami e di immondezze. Nessun lamento ne saliva, là sotto dovevano essere tutti morti. Ma certune di quelle figure, sotto l’azione di un meccanismo idiota, andavano frugando o raspando con le unghie fra quei cumuli, alla ricerca di qualcuno o qualcosa da recuperare. E in mezzo a tutto questo, la vocina di Useppe continuava a chiamare:</w:t>
      </w:r>
      <w:r>
        <w:rPr>
          <w:rStyle w:val="Enfasiforte"/>
          <w:b w:val="false"/>
          <w:bCs w:val="false"/>
          <w:sz w:val="22"/>
          <w:szCs w:val="22"/>
        </w:rPr>
        <w:t xml:space="preserve"> </w:t>
      </w:r>
      <w:r>
        <w:rPr>
          <w:rStyle w:val="Enfasiforte"/>
          <w:b w:val="false"/>
          <w:sz w:val="22"/>
          <w:szCs w:val="22"/>
        </w:rPr>
        <w:t>“Bii! Biii! Biiii!”</w:t>
      </w:r>
    </w:p>
    <w:p>
      <w:pPr>
        <w:pStyle w:val="Normal"/>
        <w:jc w:val="both"/>
        <w:rPr>
          <w:rStyle w:val="Enfasiforte"/>
          <w:rFonts w:ascii="Times New Roman" w:hAnsi="Times New Roman" w:cs="Times New Roman"/>
          <w:b/>
          <w:b/>
          <w:bCs w:val="false"/>
          <w:sz w:val="22"/>
          <w:szCs w:val="22"/>
          <w:lang w:val="it-IT"/>
        </w:rPr>
      </w:pPr>
      <w:r>
        <w:rPr>
          <w:rFonts w:cs="Times New Roman" w:ascii="Times New Roman" w:hAnsi="Times New Roman"/>
          <w:b/>
          <w:bCs w:val="false"/>
          <w:sz w:val="22"/>
          <w:szCs w:val="22"/>
          <w:lang w:val="it-IT"/>
        </w:rPr>
      </w:r>
    </w:p>
    <w:p>
      <w:pPr>
        <w:pStyle w:val="Normal"/>
        <w:jc w:val="both"/>
        <w:rPr>
          <w:rFonts w:ascii="Times New Roman" w:hAnsi="Times New Roman" w:cs="Times New Roman"/>
          <w:b/>
          <w:b/>
          <w:sz w:val="22"/>
          <w:szCs w:val="22"/>
          <w:lang w:val="it-IT"/>
        </w:rPr>
      </w:pPr>
      <w:r>
        <w:rPr>
          <w:rFonts w:cs="Times New Roman" w:ascii="Times New Roman" w:hAnsi="Times New Roman"/>
          <w:b/>
          <w:sz w:val="22"/>
          <w:szCs w:val="22"/>
          <w:lang w:val="it-IT"/>
        </w:rPr>
        <w:t xml:space="preserve">Comprensione  e analisi </w:t>
      </w:r>
    </w:p>
    <w:p>
      <w:pPr>
        <w:pStyle w:val="Normal"/>
        <w:tabs>
          <w:tab w:val="clear" w:pos="720"/>
          <w:tab w:val="left" w:pos="426" w:leader="none"/>
        </w:tabs>
        <w:ind w:left="426" w:right="0" w:hanging="426"/>
        <w:jc w:val="both"/>
        <w:rPr>
          <w:rFonts w:ascii="Times New Roman" w:hAnsi="Times New Roman" w:cs="Times New Roman"/>
          <w:sz w:val="22"/>
          <w:szCs w:val="22"/>
          <w:lang w:val="it-IT"/>
        </w:rPr>
      </w:pPr>
      <w:r>
        <w:rPr>
          <w:rFonts w:cs="Times New Roman" w:ascii="Times New Roman" w:hAnsi="Times New Roman"/>
          <w:sz w:val="22"/>
          <w:szCs w:val="22"/>
          <w:lang w:val="it-IT"/>
        </w:rPr>
        <w:t>1.</w:t>
        <w:tab/>
        <w:t>L’episodio rappresenta l'incursione aerea su Roma del 19 luglio 1943. Sintetizza la scena in cui madre e figlioletto si trovano coinvolti, soffermandoti in particolare sull’ambiente e sulle reazioni dei personaggi.</w:t>
      </w:r>
    </w:p>
    <w:p>
      <w:pPr>
        <w:pStyle w:val="NormaleWeb"/>
        <w:tabs>
          <w:tab w:val="clear" w:pos="720"/>
          <w:tab w:val="left" w:pos="426" w:leader="none"/>
        </w:tabs>
        <w:spacing w:before="0" w:after="0"/>
        <w:ind w:left="426" w:right="0" w:hanging="426"/>
        <w:jc w:val="both"/>
        <w:rPr>
          <w:bCs/>
          <w:sz w:val="22"/>
          <w:szCs w:val="22"/>
        </w:rPr>
      </w:pPr>
      <w:r>
        <w:rPr>
          <w:bCs/>
          <w:sz w:val="22"/>
          <w:szCs w:val="22"/>
        </w:rPr>
        <w:t>2.</w:t>
        <w:tab/>
        <w:t xml:space="preserve">«Si udì avanzare nel cielo un clamore d’orchestra metallico e ronzante»; come spieghi questa descrizione sonora? Quale effetto produce? </w:t>
      </w:r>
    </w:p>
    <w:p>
      <w:pPr>
        <w:pStyle w:val="Normal"/>
        <w:tabs>
          <w:tab w:val="clear" w:pos="720"/>
          <w:tab w:val="left" w:pos="426" w:leader="none"/>
        </w:tabs>
        <w:ind w:left="426" w:right="0" w:hanging="426"/>
        <w:jc w:val="both"/>
        <w:rPr>
          <w:rFonts w:ascii="Times New Roman" w:hAnsi="Times New Roman" w:cs="Times New Roman"/>
          <w:bCs/>
          <w:sz w:val="22"/>
          <w:szCs w:val="22"/>
          <w:lang w:val="it-IT"/>
        </w:rPr>
      </w:pPr>
      <w:r>
        <w:rPr>
          <w:rFonts w:cs="Times New Roman" w:ascii="Times New Roman" w:hAnsi="Times New Roman"/>
          <w:bCs/>
          <w:sz w:val="22"/>
          <w:szCs w:val="22"/>
          <w:lang w:val="it-IT"/>
        </w:rPr>
        <w:t>3.</w:t>
        <w:tab/>
        <w:t xml:space="preserve">Il bombardamento è filtrato attraverso gli occhi di Useppe. Da quali particolari emerge lo sguardo innocente del bambino?   </w:t>
      </w:r>
    </w:p>
    <w:p>
      <w:pPr>
        <w:pStyle w:val="NormaleWeb"/>
        <w:tabs>
          <w:tab w:val="clear" w:pos="720"/>
          <w:tab w:val="left" w:pos="426" w:leader="none"/>
        </w:tabs>
        <w:spacing w:before="0" w:after="0"/>
        <w:ind w:left="426" w:right="0" w:hanging="426"/>
        <w:jc w:val="both"/>
        <w:rPr>
          <w:bCs/>
          <w:sz w:val="22"/>
          <w:szCs w:val="22"/>
        </w:rPr>
      </w:pPr>
      <w:r>
        <w:rPr>
          <w:bCs/>
          <w:sz w:val="22"/>
          <w:szCs w:val="22"/>
        </w:rPr>
        <w:t>4.</w:t>
        <w:tab/>
        <w:t xml:space="preserve">Nel racconto ci sono alcuni oggetti all’apparenza incongrui ed inutili che sono invece elementi di una memoria vivida e folgorante, quasi delle istantanee. Prova ad indicarne alcuni, ipotizzandone il significato simbolico. </w:t>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t>Puoi rispondere punto per punto oppure costruire un unico discorso che comprenda le risposte alle domande proposte.</w:t>
      </w:r>
    </w:p>
    <w:p>
      <w:pPr>
        <w:pStyle w:val="Normal"/>
        <w:jc w:val="both"/>
        <w:rPr>
          <w:rFonts w:ascii="Times New Roman" w:hAnsi="Times New Roman" w:cs="Times New Roman"/>
          <w:b/>
          <w:b/>
          <w:sz w:val="22"/>
          <w:szCs w:val="22"/>
          <w:lang w:val="it-IT"/>
        </w:rPr>
      </w:pPr>
      <w:r>
        <w:rPr>
          <w:rFonts w:cs="Times New Roman" w:ascii="Times New Roman" w:hAnsi="Times New Roman"/>
          <w:b/>
          <w:sz w:val="22"/>
          <w:szCs w:val="22"/>
          <w:lang w:val="it-IT"/>
        </w:rPr>
      </w:r>
    </w:p>
    <w:p>
      <w:pPr>
        <w:pStyle w:val="Normal"/>
        <w:jc w:val="both"/>
        <w:rPr>
          <w:rFonts w:ascii="Times New Roman" w:hAnsi="Times New Roman" w:cs="Times New Roman"/>
          <w:b/>
          <w:b/>
          <w:sz w:val="22"/>
          <w:szCs w:val="22"/>
          <w:lang w:val="it-IT"/>
        </w:rPr>
      </w:pPr>
      <w:r>
        <w:rPr>
          <w:rFonts w:cs="Times New Roman" w:ascii="Times New Roman" w:hAnsi="Times New Roman"/>
          <w:b/>
          <w:sz w:val="22"/>
          <w:szCs w:val="22"/>
          <w:lang w:val="it-IT"/>
        </w:rPr>
        <w:t xml:space="preserve">Interpretazione </w:t>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t xml:space="preserve">Il romanzo mette in campo due questioni fondamentali: da una parte il ruolo della Storia nelle opere di finzione,  problema che da Manzoni in poi molti scrittori italiani hanno affrontato individuando diverse soluzioni; dall’altra, in particolare in questo brano, la scelta dello sguardo innocente e infantile di un bambino, stupito di fronte ad eventi enormi e incomprensibili. Sviluppa una di queste piste mettendo a confronto le soluzioni adottate dalla Morante nel testo con altri esempi studiati nel percorso scolastico o personale appartenenti alla letteratura o al cinema novecentesco e contemporaneo. </w:t>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jc w:val="both"/>
        <w:rPr>
          <w:rFonts w:ascii="Times New Roman" w:hAnsi="Times New Roman" w:cs="Times New Roman"/>
          <w:b/>
          <w:b/>
          <w:sz w:val="22"/>
          <w:szCs w:val="22"/>
          <w:lang w:val="it-IT"/>
        </w:rPr>
      </w:pPr>
      <w:r>
        <w:rPr>
          <w:rFonts w:cs="Times New Roman" w:ascii="Times New Roman" w:hAnsi="Times New Roman"/>
          <w:b/>
          <w:sz w:val="22"/>
          <w:szCs w:val="22"/>
          <w:lang w:val="it-IT"/>
        </w:rPr>
        <w:t>TIPOLOGIA B (1)</w:t>
      </w:r>
    </w:p>
    <w:p>
      <w:pPr>
        <w:pStyle w:val="Normal"/>
        <w:widowControl w:val="false"/>
        <w:jc w:val="both"/>
        <w:rPr>
          <w:rFonts w:ascii="Times New Roman" w:hAnsi="Times New Roman" w:cs="Times New Roman"/>
          <w:b/>
          <w:b/>
          <w:sz w:val="22"/>
          <w:szCs w:val="22"/>
          <w:lang w:val="it-IT"/>
        </w:rPr>
      </w:pPr>
      <w:r>
        <w:rPr>
          <w:rFonts w:cs="Times New Roman" w:ascii="Times New Roman" w:hAnsi="Times New Roman"/>
          <w:b/>
          <w:sz w:val="22"/>
          <w:szCs w:val="22"/>
          <w:lang w:val="it-IT"/>
        </w:rPr>
        <w:t>Il paradosso della tolleranza</w:t>
      </w:r>
    </w:p>
    <w:p>
      <w:pPr>
        <w:pStyle w:val="Normal"/>
        <w:widowControl w:val="false"/>
        <w:jc w:val="both"/>
        <w:rPr>
          <w:sz w:val="22"/>
        </w:rPr>
      </w:pPr>
      <w:r>
        <w:rPr>
          <w:rFonts w:cs="Times New Roman" w:ascii="Times New Roman" w:hAnsi="Times New Roman"/>
          <w:sz w:val="20"/>
          <w:lang w:val="it-IT"/>
        </w:rPr>
        <w:t>Uno dei princìpi cardine dell’Illuminismo è la tolleranza, che Montesquieu e Voltaire esaltano come strumento di pace e di civile convivenza dopo le tragedie delle guerre di religione. La concezione illuministica è spesso riassunta nella frase (attribuita a Voltaire ma in realtà apocrifa) «Disapprovo quello che dite, ma difenderò fino alla morte il vostro diritto di dirlo». Sull’idea di tolleranza nei tempi moderni ha scritto il filosofo tedesco Karl Popper (1902-1994), che nel 1981 tenne una conferenza all’Università di Tubinga per commemorare Leopold Lucas, uno storico tedesco (e rabbino) che fu deportato dai nazisti nel ghetto di Terezin e vi morì nel 1942, mentre la moglie morì ad Auschwitz. Nella sua riflessione Popper riconosce alcuni limiti nell’idea illuministica di tolleranza e allarga il discorso ai temi del relativismo e del pluralismo critico</w:t>
      </w:r>
      <w:r>
        <w:rPr>
          <w:rFonts w:cs="Times New Roman" w:ascii="Times New Roman" w:hAnsi="Times New Roman"/>
          <w:sz w:val="22"/>
          <w:szCs w:val="22"/>
          <w:lang w:val="it-IT"/>
        </w:rPr>
        <w:t>.</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t>Il titolo della mia lezione “Tolleranza e responsabilità intellettuale” allude ad una tesi di Voltaire, il padre dell’Illuminismo, un argomento a favore della tolleranza.</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t>Voltaire si chiede: «Che cos’è la tolleranza?» e risponde (traduco liberamente): «La Tolleranza è la necessaria conseguenza della consapevolezza di essere uomini fallibili: errare è umano, e tutti noi commettiamo continuamente errori.</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t>Perdoniamoci dunque l’un l’altro le nostre follie. Questo è il fondamento del diritto naturale». Voltaire fa qui appello alla nostra onestà intellettuale: dobbiamo confessarci i nostri errori, la nostra fallibilità, la nostra ignoranza. Voltaire sa perfettamente che esistono fanatici del tutto convinti. Ma la loro convinzione è davvero del tutto sincera? Hanno esaminato davanti a se stessi con onestà le loro convinzioni e le ragioni di queste? E l’esame autocritico non è una parte di ogni onestà intellettuale? Il fanatismo non è spesso un tentativo di coprire la nostra inconfessata incredulità, che abbiamo represso e di cui perciò siamo consapevoli solo a metà?</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t>L’appello di Voltaire alla nostra modestia intellettuale e soprattutto all’onestà intellettuale suscitò all’epoca una grande impressione. Vorrei rinnovare in questa sede tale appello.</w:t>
      </w:r>
    </w:p>
    <w:p>
      <w:pPr>
        <w:pStyle w:val="Normal"/>
        <w:widowControl w:val="false"/>
        <w:jc w:val="both"/>
        <w:rPr>
          <w:sz w:val="22"/>
        </w:rPr>
      </w:pPr>
      <w:r>
        <w:rPr>
          <w:rFonts w:cs="Times New Roman" w:ascii="Times New Roman" w:hAnsi="Times New Roman"/>
          <w:sz w:val="22"/>
          <w:szCs w:val="22"/>
          <w:lang w:val="it-IT"/>
        </w:rPr>
        <w:t>Voltaire fonda la tolleranza sul fatto che dobbiamo perdonarci reciprocamente le nostre follie. Ma Voltaire trova, a ragione, difficile da tollerare una follia ampiamente diffusa, quella dell’intolleranza. In effetti la tolleranza ha i suoi limiti. Se riconosciamo all’intolleranza il diritto di essere tollerata, allora noi distruggiamo la tolleranza e lo stato di diritto. Fu questo il destino della Repubblica di Weimar</w:t>
      </w:r>
      <w:r>
        <w:rPr>
          <w:rFonts w:cs="Times New Roman" w:ascii="Times New Roman" w:hAnsi="Times New Roman"/>
          <w:bCs/>
          <w:sz w:val="22"/>
          <w:szCs w:val="22"/>
          <w:vertAlign w:val="superscript"/>
          <w:lang w:val="it-IT"/>
        </w:rPr>
        <w:t>1</w:t>
      </w:r>
      <w:r>
        <w:rPr>
          <w:rFonts w:cs="Times New Roman" w:ascii="Times New Roman" w:hAnsi="Times New Roman"/>
          <w:sz w:val="22"/>
          <w:szCs w:val="22"/>
          <w:lang w:val="it-IT"/>
        </w:rPr>
        <w:t>.</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t>Ma oltre all’intolleranza vi sono ancora altre follie che non dobbiamo tollerare; in primo luogo, quella che induce gli intellettuali a seguire l’ultima moda; una follia che ha portato molti a scrivere in uno stile oscuro e a effetto [...].</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t>Questo stile, lo stile delle parole altisonanti, oscure, ad effetto e incomprensibili, non dovrebbe più essere ammirato, addirittura non dovrebbe più essere tollerato dagli intellettuali. È intellettualmente irresponsabile. Distrugge il sano buon senso, la ragione.</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t>Rende possibile quell’atteggiamento che è stato definito relativismo. Quest’atteggiamento porta alla tesi che tutte le opinioni siano dal punto di vista intellettuale ugualmente sostenibili. Tutto è permesso. E la tesi del relativismo conduce chiaramente all’anarchia, all’illegalità; e in tal modo al dominio della violenza.</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t>Il mio argomento, tolleranza e responsabilità intellettuale, mi ha portato così alla questione del relativismo.</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t>In questa sede, vorrei prendere nei confronti del relativismo una posizione che viene confusa quasi sempre col relativismo, mentre è invece fondamentalmente diversa da questo. Ho chiamato spesso questa posizione pluralismo; ma proprio questo ha condotto a quegli equivoci. Voglio caratterizzarla perciò qui come pluralismo critico. Mentre il relativismo, che scaturisce da una tolleranza lassista, porta al dominio della violenza, il pluralismo critico può contribuire a tenere sotto controllo la violenza.</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t>L’idea di verità è di decisiva importanza nella contrapposizione tra relativismo e pluralismo critico.</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t>Il relativismo è la posizione per cui si può asserire tutto, o quasi tutto, e perciò niente.</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t>Tutto è vero o niente è vero. La verità è dunque priva di significato.</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t>Il pluralismo critico è la posizione secondo la quale nell’interesse della ricerca della verità ogni teoria – e più teorie abbiamo, meglio è – dev’essere ammessa alla concorrenza tra teorie. Questa concorrenza consiste nella discussione razionale delle teorie e nella loro eliminazione critica. La discussione è razionale; e questo significa che ciò che importa è la verità delle teorie in competizione: la teoria che nella discussione critica sembra avvicinarsi maggiormente alla verità è la migliore; e la teoria migliore soppianta le teorie peggiori. Ciò che importa è, dunque, la verità.</w:t>
      </w:r>
    </w:p>
    <w:p>
      <w:pPr>
        <w:pStyle w:val="Normal"/>
        <w:widowControl w:val="false"/>
        <w:jc w:val="both"/>
        <w:rPr>
          <w:sz w:val="22"/>
        </w:rPr>
      </w:pPr>
      <w:r>
        <w:rPr>
          <w:rFonts w:cs="Times New Roman" w:ascii="Times New Roman" w:hAnsi="Times New Roman"/>
          <w:sz w:val="22"/>
          <w:szCs w:val="22"/>
          <w:lang w:val="it-IT"/>
        </w:rPr>
        <w:t xml:space="preserve">(K.R. Popper, </w:t>
      </w:r>
      <w:r>
        <w:rPr>
          <w:rFonts w:cs="Times New Roman" w:ascii="Times New Roman" w:hAnsi="Times New Roman"/>
          <w:i/>
          <w:sz w:val="22"/>
          <w:szCs w:val="22"/>
          <w:lang w:val="it-IT"/>
        </w:rPr>
        <w:t>Alla ricerca di un mondo migliore</w:t>
      </w:r>
      <w:r>
        <w:rPr>
          <w:rFonts w:cs="Times New Roman" w:ascii="Times New Roman" w:hAnsi="Times New Roman"/>
          <w:sz w:val="22"/>
          <w:szCs w:val="22"/>
          <w:lang w:val="it-IT"/>
        </w:rPr>
        <w:t>, nuova edizione a cura di D. Antiseri, trad. di B. di Noi, Armando Editore, Roma 2002)</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widowControl w:val="false"/>
        <w:jc w:val="both"/>
        <w:rPr>
          <w:sz w:val="22"/>
        </w:rPr>
      </w:pPr>
      <w:r>
        <w:rPr>
          <w:rFonts w:cs="Times New Roman" w:ascii="Times New Roman" w:hAnsi="Times New Roman"/>
          <w:b/>
          <w:bCs/>
          <w:sz w:val="22"/>
          <w:szCs w:val="22"/>
          <w:lang w:val="it-IT"/>
        </w:rPr>
        <w:t xml:space="preserve">1. </w:t>
      </w:r>
      <w:r>
        <w:rPr>
          <w:rFonts w:cs="Times New Roman" w:ascii="Times New Roman" w:hAnsi="Times New Roman"/>
          <w:b/>
          <w:bCs/>
          <w:sz w:val="20"/>
          <w:lang w:val="it-IT"/>
        </w:rPr>
        <w:t>Repubblica di Weimar</w:t>
      </w:r>
      <w:r>
        <w:rPr>
          <w:rFonts w:cs="Times New Roman" w:ascii="Times New Roman" w:hAnsi="Times New Roman"/>
          <w:bCs/>
          <w:sz w:val="20"/>
          <w:lang w:val="it-IT"/>
        </w:rPr>
        <w:t xml:space="preserve">: </w:t>
      </w:r>
      <w:r>
        <w:rPr>
          <w:rFonts w:cs="Times New Roman" w:ascii="Times New Roman" w:hAnsi="Times New Roman"/>
          <w:sz w:val="20"/>
          <w:lang w:val="it-IT"/>
        </w:rPr>
        <w:t>è così definita la repubblica instaurata in Germania alla fine della Prima guerra mondiale, dopo la caduta dell’impero tedesco, e crollata nel 1933 con l’avvento al potere di Adolf Hitler. Il nome deriva dalla città nella quale fu elaborata la sua Costituzione, che concedeva molti diritti e libertà al popolo.</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widowControl w:val="false"/>
        <w:jc w:val="both"/>
        <w:rPr>
          <w:rFonts w:ascii="Times New Roman" w:hAnsi="Times New Roman" w:cs="Times New Roman"/>
          <w:b/>
          <w:b/>
          <w:bCs/>
          <w:sz w:val="22"/>
          <w:szCs w:val="22"/>
          <w:lang w:val="it-IT"/>
        </w:rPr>
      </w:pPr>
      <w:r>
        <w:rPr>
          <w:rFonts w:cs="Times New Roman" w:ascii="Times New Roman" w:hAnsi="Times New Roman"/>
          <w:b/>
          <w:bCs/>
          <w:sz w:val="22"/>
          <w:szCs w:val="22"/>
          <w:lang w:val="it-IT"/>
        </w:rPr>
        <w:t>Comprensione e analisi</w:t>
      </w:r>
    </w:p>
    <w:p>
      <w:pPr>
        <w:pStyle w:val="Normal"/>
        <w:widowControl w:val="false"/>
        <w:jc w:val="both"/>
        <w:rPr>
          <w:rFonts w:ascii="Times" w:hAnsi="Times" w:eastAsia="Times New Roman" w:cs="Times"/>
          <w:sz w:val="22"/>
          <w:szCs w:val="22"/>
          <w:lang w:val="it-IT"/>
        </w:rPr>
      </w:pPr>
      <w:r>
        <w:rPr>
          <w:rFonts w:eastAsia="Times New Roman" w:cs="Times" w:ascii="Times" w:hAnsi="Times"/>
          <w:sz w:val="22"/>
          <w:szCs w:val="22"/>
          <w:lang w:val="it-IT"/>
        </w:rPr>
        <w:t>Puoi rispondere punto per punto oppure costruire un unico discorso che comprenda le risposte a tutte le domande proposte.</w:t>
      </w:r>
    </w:p>
    <w:p>
      <w:pPr>
        <w:pStyle w:val="Normal"/>
        <w:widowControl w:val="false"/>
        <w:jc w:val="both"/>
        <w:rPr>
          <w:sz w:val="22"/>
        </w:rPr>
      </w:pPr>
      <w:r>
        <w:rPr>
          <w:rFonts w:cs="Times New Roman" w:ascii="Times New Roman" w:hAnsi="Times New Roman"/>
          <w:b/>
          <w:bCs/>
          <w:sz w:val="22"/>
          <w:szCs w:val="22"/>
          <w:lang w:val="it-IT"/>
        </w:rPr>
        <w:t>1.</w:t>
      </w:r>
      <w:r>
        <w:rPr>
          <w:rFonts w:cs="Times New Roman" w:ascii="Times New Roman" w:hAnsi="Times New Roman"/>
          <w:bCs/>
          <w:sz w:val="22"/>
          <w:szCs w:val="22"/>
          <w:lang w:val="it-IT"/>
        </w:rPr>
        <w:t xml:space="preserve"> </w:t>
      </w:r>
      <w:r>
        <w:rPr>
          <w:rFonts w:cs="Times New Roman" w:ascii="Times New Roman" w:hAnsi="Times New Roman"/>
          <w:sz w:val="22"/>
          <w:szCs w:val="22"/>
          <w:lang w:val="it-IT"/>
        </w:rPr>
        <w:t>Sintetizza il contenuto del testo indicando la tesi sostenuta dall’autore.</w:t>
      </w:r>
    </w:p>
    <w:p>
      <w:pPr>
        <w:pStyle w:val="Normal"/>
        <w:widowControl w:val="false"/>
        <w:jc w:val="both"/>
        <w:rPr>
          <w:sz w:val="22"/>
        </w:rPr>
      </w:pPr>
      <w:r>
        <w:rPr>
          <w:rFonts w:cs="Times New Roman" w:ascii="Times New Roman" w:hAnsi="Times New Roman"/>
          <w:b/>
          <w:bCs/>
          <w:sz w:val="22"/>
          <w:szCs w:val="22"/>
          <w:lang w:val="it-IT"/>
        </w:rPr>
        <w:t>2.</w:t>
      </w:r>
      <w:r>
        <w:rPr>
          <w:rFonts w:cs="Times New Roman" w:ascii="Times New Roman" w:hAnsi="Times New Roman"/>
          <w:bCs/>
          <w:sz w:val="22"/>
          <w:szCs w:val="22"/>
          <w:lang w:val="it-IT"/>
        </w:rPr>
        <w:t xml:space="preserve"> </w:t>
      </w:r>
      <w:r>
        <w:rPr>
          <w:rFonts w:cs="Times New Roman" w:ascii="Times New Roman" w:hAnsi="Times New Roman"/>
          <w:sz w:val="22"/>
          <w:szCs w:val="22"/>
          <w:lang w:val="it-IT"/>
        </w:rPr>
        <w:t>Qual è il limite insito nel concetto di tolleranza, a giudizio di Popper?</w:t>
      </w:r>
    </w:p>
    <w:p>
      <w:pPr>
        <w:pStyle w:val="Normal"/>
        <w:widowControl w:val="false"/>
        <w:jc w:val="both"/>
        <w:rPr>
          <w:sz w:val="22"/>
        </w:rPr>
      </w:pPr>
      <w:r>
        <w:rPr>
          <w:rFonts w:cs="Times New Roman" w:ascii="Times New Roman" w:hAnsi="Times New Roman"/>
          <w:b/>
          <w:bCs/>
          <w:sz w:val="22"/>
          <w:szCs w:val="22"/>
          <w:lang w:val="it-IT"/>
        </w:rPr>
        <w:t>3.</w:t>
      </w:r>
      <w:r>
        <w:rPr>
          <w:rFonts w:cs="Times New Roman" w:ascii="Times New Roman" w:hAnsi="Times New Roman"/>
          <w:bCs/>
          <w:sz w:val="22"/>
          <w:szCs w:val="22"/>
          <w:lang w:val="it-IT"/>
        </w:rPr>
        <w:t xml:space="preserve"> </w:t>
      </w:r>
      <w:r>
        <w:rPr>
          <w:rFonts w:cs="Times New Roman" w:ascii="Times New Roman" w:hAnsi="Times New Roman"/>
          <w:sz w:val="22"/>
          <w:szCs w:val="22"/>
          <w:lang w:val="it-IT"/>
        </w:rPr>
        <w:t>Qual è, secondo il filosofo, la sostanziale differenza tra «relativismo» e «pluralismo critico»?</w:t>
      </w:r>
    </w:p>
    <w:p>
      <w:pPr>
        <w:pStyle w:val="Normal"/>
        <w:widowControl w:val="false"/>
        <w:jc w:val="both"/>
        <w:rPr>
          <w:sz w:val="22"/>
        </w:rPr>
      </w:pPr>
      <w:r>
        <w:rPr>
          <w:rFonts w:cs="Times New Roman" w:ascii="Times New Roman" w:hAnsi="Times New Roman"/>
          <w:b/>
          <w:bCs/>
          <w:sz w:val="22"/>
          <w:szCs w:val="22"/>
          <w:lang w:val="it-IT"/>
        </w:rPr>
        <w:t>4.</w:t>
      </w:r>
      <w:r>
        <w:rPr>
          <w:rFonts w:cs="Times New Roman" w:ascii="Times New Roman" w:hAnsi="Times New Roman"/>
          <w:bCs/>
          <w:sz w:val="22"/>
          <w:szCs w:val="22"/>
          <w:lang w:val="it-IT"/>
        </w:rPr>
        <w:t xml:space="preserve"> </w:t>
      </w:r>
      <w:r>
        <w:rPr>
          <w:rFonts w:cs="Times New Roman" w:ascii="Times New Roman" w:hAnsi="Times New Roman"/>
          <w:sz w:val="22"/>
          <w:szCs w:val="22"/>
          <w:lang w:val="it-IT"/>
        </w:rPr>
        <w:t>Individua nel testo le possibili relazioni tra i concetti espressi e l’occasione in cui il filosofo pronunciò il suo discorso.</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widowControl w:val="false"/>
        <w:jc w:val="both"/>
        <w:rPr>
          <w:rFonts w:ascii="Times New Roman" w:hAnsi="Times New Roman" w:cs="Times New Roman"/>
          <w:b/>
          <w:b/>
          <w:bCs/>
          <w:sz w:val="22"/>
          <w:szCs w:val="22"/>
          <w:lang w:val="it-IT"/>
        </w:rPr>
      </w:pPr>
      <w:r>
        <w:rPr>
          <w:rFonts w:cs="Times New Roman" w:ascii="Times New Roman" w:hAnsi="Times New Roman"/>
          <w:b/>
          <w:bCs/>
          <w:sz w:val="22"/>
          <w:szCs w:val="22"/>
          <w:lang w:val="it-IT"/>
        </w:rPr>
        <w:t>Produzione</w:t>
      </w:r>
    </w:p>
    <w:p>
      <w:pPr>
        <w:pStyle w:val="Normal"/>
        <w:jc w:val="both"/>
        <w:rPr>
          <w:sz w:val="22"/>
        </w:rPr>
      </w:pPr>
      <w:r>
        <w:rPr>
          <w:rFonts w:cs="Times New Roman" w:ascii="Times New Roman" w:hAnsi="Times New Roman"/>
          <w:sz w:val="22"/>
          <w:szCs w:val="22"/>
          <w:lang w:val="it-IT"/>
        </w:rPr>
        <w:t xml:space="preserve">Elabora un’interpretazione complessiva del testo e proponi la tua motivata opinione sulla posizione assunta da Popper in merito alla tolleranza, facendo riferimento alle tue conoscenze di storia e al diffondersi, ai giorni nostri, di manifestazioni di intolleranza, anche violenta. Nella tua argomentazione considera anche la seguente affermazione di Popper, tratta dal suo libro </w:t>
      </w:r>
      <w:r>
        <w:rPr>
          <w:rFonts w:cs="Times New Roman" w:ascii="Times New Roman" w:hAnsi="Times New Roman"/>
          <w:i/>
          <w:sz w:val="22"/>
          <w:szCs w:val="22"/>
          <w:lang w:val="it-IT"/>
        </w:rPr>
        <w:t>La società aperta e i suoi nemici</w:t>
      </w:r>
      <w:r>
        <w:rPr>
          <w:rFonts w:cs="Times New Roman" w:ascii="Times New Roman" w:hAnsi="Times New Roman"/>
          <w:sz w:val="22"/>
          <w:szCs w:val="22"/>
          <w:lang w:val="it-IT"/>
        </w:rPr>
        <w:t xml:space="preserve"> (1945): «Dovremmo proclamare che ogni movimento che predica l’intolleranza si pone fuori legge e dovremmo considerare come crimini l’incitamento all’intolleranza e alla persecuzione, allo stesso modo che consideriamo un crimine l’incitamento all’assassinio».</w:t>
      </w:r>
    </w:p>
    <w:p>
      <w:pPr>
        <w:pStyle w:val="Normal"/>
        <w:rPr>
          <w:rFonts w:ascii="Times New Roman" w:hAnsi="Times New Roman" w:eastAsia="Times New Roman" w:cs="Times New Roman"/>
          <w:b/>
          <w:b/>
          <w:color w:val="222222"/>
          <w:sz w:val="22"/>
          <w:szCs w:val="22"/>
          <w:highlight w:val="lightGray"/>
          <w:shd w:fill="FFFFFF" w:val="clear"/>
          <w:lang w:val="it-IT"/>
        </w:rPr>
      </w:pPr>
      <w:r>
        <w:rPr>
          <w:rFonts w:eastAsia="Times New Roman" w:cs="Times New Roman" w:ascii="Times New Roman" w:hAnsi="Times New Roman"/>
          <w:b/>
          <w:color w:val="222222"/>
          <w:sz w:val="22"/>
          <w:szCs w:val="22"/>
          <w:highlight w:val="lightGray"/>
          <w:shd w:fill="FFFFFF" w:val="clear"/>
          <w:lang w:val="it-IT"/>
        </w:rPr>
      </w:r>
    </w:p>
    <w:p>
      <w:pPr>
        <w:pStyle w:val="Normal"/>
        <w:jc w:val="both"/>
        <w:rPr>
          <w:sz w:val="22"/>
        </w:rPr>
      </w:pPr>
      <w:r>
        <w:rPr>
          <w:rFonts w:cs="Times New Roman" w:ascii="Times New Roman" w:hAnsi="Times New Roman"/>
          <w:b/>
          <w:sz w:val="22"/>
          <w:szCs w:val="22"/>
          <w:lang w:val="it-IT"/>
        </w:rPr>
        <w:t>TIPOLOGIA B (2)</w:t>
      </w:r>
    </w:p>
    <w:p>
      <w:pPr>
        <w:pStyle w:val="Normal"/>
        <w:rPr>
          <w:rFonts w:ascii="Times New Roman" w:hAnsi="Times New Roman" w:eastAsia="Times New Roman" w:cs="Times New Roman"/>
          <w:b/>
          <w:b/>
          <w:color w:val="222222"/>
          <w:sz w:val="22"/>
          <w:szCs w:val="22"/>
          <w:shd w:fill="FFFFFF" w:val="clear"/>
          <w:lang w:val="it-IT"/>
        </w:rPr>
      </w:pPr>
      <w:r>
        <w:rPr>
          <w:rFonts w:eastAsia="Times New Roman" w:cs="Times New Roman" w:ascii="Times New Roman" w:hAnsi="Times New Roman"/>
          <w:b/>
          <w:color w:val="222222"/>
          <w:sz w:val="22"/>
          <w:szCs w:val="22"/>
          <w:shd w:fill="FFFFFF" w:val="clear"/>
          <w:lang w:val="it-IT"/>
        </w:rPr>
        <w:t>Cultura scientifica e cultura umanistica</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t>«È sicuramente vero – e in Italia in modo particolare – che la cultura scientifica media continua a essere scarsa e dotata di minore prestigio sociale. Per intenderci: una persona istruita saprebbe dire che le proteine sono sostanze che si trovano soprattutto nella carne, nelle uova, nel latte e che sono indispensabili nella nutrizione umana. Tutto bene, purché si sia consapevoli che una formulazione così sommaria equivale a dire che Alessandro Manzoni è un grande scrittore morto molto tempo fa, e basta. Ci aspettiamo che si debba andare un po’ oltre nel caso dell’autore dei Promessi sposi, ma non che si sia tenuti a sapere che le proteine sono sequenze di amminoacidi né soprattutto che cosa questo voglia dire. […]. Il declino della cultura tradizionalmente umanistica nell’opinione generale – la cultura scientifica non vi è mai stata di casa – potrebbe essere illustrato da una particolarissima visuale: i quiz televisivi. I programmi di Mike Bongiorno, a partire dal celebre Lascia o raddoppia, erano il segno del nozionismo, ma facevano leva su un sapere comunque strutturato e a suo modo dignitoso. Al concorrente che si presentava per l’opera lirica, per esempio, si poteva rivolgere una domanda del genere: «Parliamo del Tabarro di Puccini; vogliamo sapere: a) data e luogo della prima rappresentazione; b) nome del librettista; c) nome dell’autore del dramma La Houppelande da cui il soggetto è stato tratto; d) nome del quartiere di Parigi rimpianto da Luigi e Giorgetta; e) ruolo vocale di Frugola; f) nome del gatto di Frugola. Ha un minuto di tempo per rispondere». Diciamo la verità: 9-10 secondi in media per rispondere a ciascuna di queste domande sono sufficienti, non solo per un musicologo ma anche per un melomane [a proposito: le risposte sono queste: a) 1918, b) Giuseppe Adami; c) Didier Gold, d) Belleville, e) mezzosoprano, f) Caporale]. Ma domande – e concorrenti – di questo genere hanno fatto il loro tempo. Tra i quesiti rubricati sotto l’etichetta Storia in un quiz che andava in onda nel febbraio 2010 (L’eredità, Rai 1) ho annotato il seguente esempio, rappresentativo di un approccio totalmente diverso: «Ordinando al cardinale Ruffo di ammazzare i liberali, Ferdinando IV gli raccomandò: Famme trovare tante… a) botti schiattate, b) casecavalle, c) pummarole, d) babà fraceti». La risposta esatta è la b): ma quanti sono i lettori di questo libro che avrebbero saputo rispondere? (mi auguro pochi, per non sentirmi abbandonato alla mia ignoranza). Quel che è certo è che per affrontare un quesito del genere non avrebbe senso “prepararsi”; l’aneddoto è divertente, è fondato sul dialetto (un ingrediente comico assicurato), mette tutti i concorrenti sullo stesso piano (dare la risposta esatta è questione non di studio ma, democraticamente, di fortuna) e tanto basta.»</w:t>
      </w:r>
    </w:p>
    <w:p>
      <w:pPr>
        <w:pStyle w:val="Normal"/>
        <w:jc w:val="both"/>
        <w:rPr>
          <w:sz w:val="22"/>
        </w:rPr>
      </w:pPr>
      <w:r>
        <w:rPr>
          <w:rFonts w:eastAsia="Times New Roman" w:cs="Times New Roman" w:ascii="Times New Roman" w:hAnsi="Times New Roman"/>
          <w:sz w:val="22"/>
          <w:szCs w:val="22"/>
          <w:lang w:val="it-IT"/>
        </w:rPr>
        <w:t xml:space="preserve">(Luca Serianni, </w:t>
      </w:r>
      <w:r>
        <w:rPr>
          <w:rFonts w:eastAsia="Times New Roman" w:cs="Times New Roman" w:ascii="Times New Roman" w:hAnsi="Times New Roman"/>
          <w:i/>
          <w:sz w:val="22"/>
          <w:szCs w:val="22"/>
          <w:lang w:val="it-IT"/>
        </w:rPr>
        <w:t>L’ora d’italiano</w:t>
      </w:r>
      <w:r>
        <w:rPr>
          <w:rFonts w:eastAsia="Times New Roman" w:cs="Times New Roman" w:ascii="Times New Roman" w:hAnsi="Times New Roman"/>
          <w:sz w:val="22"/>
          <w:szCs w:val="22"/>
          <w:lang w:val="it-IT"/>
        </w:rPr>
        <w:t xml:space="preserve">. Scuola e materie umanistiche, Laterza, Roma-Bari, 2010, pp. 4, 14-16). </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r>
    </w:p>
    <w:p>
      <w:pPr>
        <w:pStyle w:val="Normal"/>
        <w:jc w:val="both"/>
        <w:rPr>
          <w:rFonts w:ascii="Times New Roman" w:hAnsi="Times New Roman" w:eastAsia="Times New Roman" w:cs="Times New Roman"/>
          <w:b/>
          <w:b/>
          <w:sz w:val="22"/>
          <w:szCs w:val="22"/>
          <w:lang w:val="it-IT"/>
        </w:rPr>
      </w:pPr>
      <w:r>
        <w:rPr>
          <w:rFonts w:eastAsia="Times New Roman" w:cs="Times New Roman" w:ascii="Times New Roman" w:hAnsi="Times New Roman"/>
          <w:b/>
          <w:sz w:val="22"/>
          <w:szCs w:val="22"/>
          <w:lang w:val="it-IT"/>
        </w:rPr>
        <w:t xml:space="preserve">Comprensione e analisi </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t xml:space="preserve">Puoi rispondere punto per punto oppure costruire un unico discorso che comprenda le risposte a tutte le domande proposte. </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t>1. Riassumi il contenuto del brano.</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t xml:space="preserve">2. Individua la tesi principale di Serianni e a quali argomenti egli fa ricorso per sostenere il suo ragionamento. </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t xml:space="preserve">3. L’autore sostiene che in Italia ‘la cultura scientifica media continua a essere scarsa e dotata di minore prestigio sociale’: su quali basi fonda tale affermazione? </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t>4. Cosa dimostra, a parere di Serianni, il confronto tra i quiz televisivi?</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r>
    </w:p>
    <w:p>
      <w:pPr>
        <w:pStyle w:val="Normal"/>
        <w:jc w:val="both"/>
        <w:rPr>
          <w:rFonts w:ascii="Times New Roman" w:hAnsi="Times New Roman" w:eastAsia="Times New Roman" w:cs="Times New Roman"/>
          <w:b/>
          <w:b/>
          <w:sz w:val="22"/>
          <w:szCs w:val="22"/>
          <w:lang w:val="it-IT"/>
        </w:rPr>
      </w:pPr>
      <w:r>
        <w:rPr>
          <w:rFonts w:eastAsia="Times New Roman" w:cs="Times New Roman" w:ascii="Times New Roman" w:hAnsi="Times New Roman"/>
          <w:b/>
          <w:sz w:val="22"/>
          <w:szCs w:val="22"/>
          <w:lang w:val="it-IT"/>
        </w:rPr>
        <w:t xml:space="preserve">Produzione </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t>Dopo aver letto e analizzato il testo di Luca Serianni (1947 - 2022), confrontati con le sue considerazioni sul trattamento riservato in Italia alla cultura scientifica e alla cultura umanistica. Facendo riferimento alle tue conoscenze ed esperienze anche extrascolastiche, sviluppa le tue riflessioni sulle due culture e sul loro rapporto elaborando un testo in cui tesi e argomenti siano organizzati in un discorso coerente e coeso.</w:t>
      </w:r>
    </w:p>
    <w:p>
      <w:pPr>
        <w:pStyle w:val="Normal"/>
        <w:jc w:val="both"/>
        <w:rPr>
          <w:rFonts w:ascii="Times New Roman" w:hAnsi="Times New Roman" w:eastAsia="Times New Roman" w:cs="Times New Roman"/>
          <w:b/>
          <w:b/>
          <w:color w:val="222222"/>
          <w:sz w:val="22"/>
          <w:szCs w:val="22"/>
          <w:highlight w:val="lightGray"/>
          <w:shd w:fill="FFFFFF" w:val="clear"/>
          <w:lang w:val="it-IT"/>
        </w:rPr>
      </w:pPr>
      <w:r>
        <w:rPr>
          <w:rFonts w:eastAsia="Times New Roman" w:cs="Times New Roman" w:ascii="Times New Roman" w:hAnsi="Times New Roman"/>
          <w:b/>
          <w:color w:val="222222"/>
          <w:sz w:val="22"/>
          <w:szCs w:val="22"/>
          <w:highlight w:val="lightGray"/>
          <w:shd w:fill="FFFFFF" w:val="clear"/>
          <w:lang w:val="it-IT"/>
        </w:rPr>
      </w:r>
    </w:p>
    <w:p>
      <w:pPr>
        <w:pStyle w:val="Normal"/>
        <w:jc w:val="both"/>
        <w:rPr>
          <w:sz w:val="22"/>
        </w:rPr>
      </w:pPr>
      <w:r>
        <w:rPr>
          <w:rFonts w:eastAsia="Times New Roman" w:cs="Times New Roman" w:ascii="Times New Roman" w:hAnsi="Times New Roman"/>
          <w:b/>
          <w:sz w:val="22"/>
          <w:szCs w:val="22"/>
          <w:lang w:val="it-IT"/>
        </w:rPr>
        <w:t xml:space="preserve">TIPOLOGIA B (3) </w:t>
      </w:r>
    </w:p>
    <w:p>
      <w:pPr>
        <w:pStyle w:val="Normal"/>
        <w:jc w:val="both"/>
        <w:rPr>
          <w:rFonts w:ascii="Times New Roman" w:hAnsi="Times New Roman" w:eastAsia="Times New Roman" w:cs="Times New Roman"/>
          <w:b/>
          <w:b/>
          <w:sz w:val="22"/>
          <w:szCs w:val="22"/>
          <w:lang w:val="it-IT"/>
        </w:rPr>
      </w:pPr>
      <w:r>
        <w:rPr>
          <w:rFonts w:eastAsia="Times New Roman" w:cs="Times New Roman" w:ascii="Times New Roman" w:hAnsi="Times New Roman"/>
          <w:b/>
          <w:sz w:val="22"/>
          <w:szCs w:val="22"/>
          <w:lang w:val="it-IT"/>
        </w:rPr>
        <w:t>Individuo e società dei consumi.</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t xml:space="preserve">«Quando ero piccolo si comperavano ai bambini due tipi di gelati, venduti da quei carrettini bianchi con coperchi argentati: o il cono da due soldi o la cialda da quattro soldi. Il cono da due soldi era piccolissimo, stava appunto bene in mano a un bambino, e si confezionava traendo il gelato dal contenitore con l’apposita paletta e accumulandolo sul cono. La nonna consigliava di mangiare il cono solo in parte, gettando via il fondo a punta, perché era stato toccato dalla mano del gelataio (eppure quella parte era la più buona e croccante, e la si mangiava di nascosto, fingendo di averla buttata). La cialda da quattro soldi veniva confezionata con una macchinetta speciale, anch’essa argentata, che comprimeva due superfici circolari di pasta contro una sezione cilindrica di gelato. Si faceva scorrere la lingua nell’interstizio sino a che essa non raggiungeva più il nucleo centrale di gelato, e a quel punto si mangiava tutto, le superfici essendo ormai molli e impregnate di nettare. La nonna non aveva consigli da dare: in teoria le cialde erano state toccate solo dalla macchinetta, in pratica il gelataio le aveva prese in mano per consegnarle, ma era impossibile identificare la zona infetta. Io ero però affascinato da alcuni coetanei cui i genitori acquistavano non un gelato da quattro soldi, ma due coni da due soldi. Questi privilegiati marciavano fieri con un gelato nella destra e uno nella sinistra, e muovendo agilmente il capo leccavano ora dall’uno ora dall’altro. Tale liturgia mi appariva così sontuosamente invidiabile che molte volte avevo chiesto di poterla celebrare. Invano. I miei erano inflessibili: un gelato da quattro soldi sì, ma due da due soldi assolutamente no. Come ognuno vede, né la matematica né l’economia né la dietetica giustificavano questo rifiuto. E neppure l’igiene, posto che poi si gettassero entrambe le estremità dei due coni. Una pietosa giustificazione argomentava, invero mendacemente, che un fanciullo occupato a volgere lo sguardo da un gelato all’altro fosse più incline a inciampare in sassi, gradini o abrasioni del selciato. Oscuramente intuivo che ci fosse un’altra motivazione, crudelmente pedagogica, della quale però non riuscivo a rendermi conto. Ora, abitante e vittima di una civiltà dei consumi e dello sperpero (quale quella degli anni trenta non era), capisco che quei cari ormai scomparsi erano nel giusto. Due gelati da due soldi in luogo di uno da quattro non erano economicamente uno sperpero, ma lo erano certo simbolicamente. Proprio per questo li desideravo: perché due gelati suggerivano un eccesso. E proprio per questo mi erano negati: perché apparivano indecenti, insulto alla miseria, ostentazione di privilegio fittizio, millantata agiatezza. Mangiavano due gelati solo i bambini viziati, quelli che le fiabe giustamente punivano, come Pinocchio quando disprezzava la buccia e il torsolo. […] L’apologo rischia di apparire privo di morale, in un mondo in cui la civiltà dei consumi vuole ormai viziati anche gli adulti, e promette loro sempre qualche cosa di più, dall’orologino accluso al fustino al ciondolo regalo per chi acquista la rivista. Come i genitori di quei ghiottoni ambidestri che invidiavo, la civiltà dei consumi finge di dare di più, ma in effetti dà per quattro soldi quello che vale quattro soldi. […] Ma la morale di quei tempi ci voleva tutti spartani, e quella odierna ci vuole tutti sibariti1 .» </w:t>
      </w:r>
    </w:p>
    <w:p>
      <w:pPr>
        <w:pStyle w:val="Normal"/>
        <w:jc w:val="both"/>
        <w:rPr>
          <w:sz w:val="22"/>
        </w:rPr>
      </w:pPr>
      <w:r>
        <w:rPr>
          <w:rFonts w:eastAsia="Times New Roman" w:cs="Times New Roman" w:ascii="Times New Roman" w:hAnsi="Times New Roman"/>
          <w:sz w:val="22"/>
          <w:szCs w:val="22"/>
          <w:lang w:val="it-IT"/>
        </w:rPr>
        <w:t xml:space="preserve">(Umberto Eco, </w:t>
      </w:r>
      <w:r>
        <w:rPr>
          <w:rFonts w:eastAsia="Times New Roman" w:cs="Times New Roman" w:ascii="Times New Roman" w:hAnsi="Times New Roman"/>
          <w:i/>
          <w:sz w:val="22"/>
          <w:szCs w:val="22"/>
          <w:lang w:val="it-IT"/>
        </w:rPr>
        <w:t>Come mangiare il gelato</w:t>
      </w:r>
      <w:r>
        <w:rPr>
          <w:rFonts w:eastAsia="Times New Roman" w:cs="Times New Roman" w:ascii="Times New Roman" w:hAnsi="Times New Roman"/>
          <w:sz w:val="22"/>
          <w:szCs w:val="22"/>
          <w:lang w:val="it-IT"/>
        </w:rPr>
        <w:t xml:space="preserve">, in </w:t>
      </w:r>
      <w:r>
        <w:rPr>
          <w:rFonts w:eastAsia="Times New Roman" w:cs="Times New Roman" w:ascii="Times New Roman" w:hAnsi="Times New Roman"/>
          <w:i/>
          <w:sz w:val="22"/>
          <w:szCs w:val="22"/>
          <w:lang w:val="it-IT"/>
        </w:rPr>
        <w:t>Come viaggiare con un salmone</w:t>
      </w:r>
      <w:r>
        <w:rPr>
          <w:rFonts w:eastAsia="Times New Roman" w:cs="Times New Roman" w:ascii="Times New Roman" w:hAnsi="Times New Roman"/>
          <w:sz w:val="22"/>
          <w:szCs w:val="22"/>
          <w:lang w:val="it-IT"/>
        </w:rPr>
        <w:t>, La nave di Teseo, Milano, 2016, pp. 133 - 135.)</w:t>
      </w:r>
    </w:p>
    <w:p>
      <w:pPr>
        <w:pStyle w:val="Normal"/>
        <w:jc w:val="both"/>
        <w:rPr>
          <w:rFonts w:ascii="Times New Roman" w:hAnsi="Times New Roman" w:eastAsia="Times New Roman" w:cs="Times New Roman"/>
          <w:b/>
          <w:b/>
          <w:sz w:val="22"/>
          <w:szCs w:val="22"/>
          <w:lang w:val="it-IT"/>
        </w:rPr>
      </w:pPr>
      <w:r>
        <w:rPr>
          <w:rFonts w:eastAsia="Times New Roman" w:cs="Times New Roman" w:ascii="Times New Roman" w:hAnsi="Times New Roman"/>
          <w:b/>
          <w:sz w:val="22"/>
          <w:szCs w:val="22"/>
          <w:lang w:val="it-IT"/>
        </w:rPr>
      </w:r>
    </w:p>
    <w:p>
      <w:pPr>
        <w:pStyle w:val="Normal"/>
        <w:jc w:val="both"/>
        <w:rPr>
          <w:rFonts w:ascii="Times New Roman" w:hAnsi="Times New Roman" w:eastAsia="Times New Roman" w:cs="Times New Roman"/>
          <w:b/>
          <w:b/>
          <w:sz w:val="22"/>
          <w:szCs w:val="22"/>
          <w:lang w:val="it-IT"/>
        </w:rPr>
      </w:pPr>
      <w:r>
        <w:rPr>
          <w:rFonts w:eastAsia="Times New Roman" w:cs="Times New Roman" w:ascii="Times New Roman" w:hAnsi="Times New Roman"/>
          <w:b/>
          <w:sz w:val="22"/>
          <w:szCs w:val="22"/>
          <w:lang w:val="it-IT"/>
        </w:rPr>
        <w:t xml:space="preserve">Comprensione e analisi </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t xml:space="preserve">Puoi rispondere punto per punto oppure costruire un unico discorso che comprenda le risposte a tutte le domande proposte. </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t xml:space="preserve">1. Riassumi il contenuto del testo individuando la tesi di fondo. </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t>2. Nel brano l’autore fa riferimento ad una ‘liturgia’ che da bambino avrebbe più volte chiesto ai genitori di poter ‘celebrare’. Individua a quale comportamento allude il testo e spiega il significato che, a tuo avviso, si può attribuire in questo contesto al termine ‘liturgia’.</w:t>
      </w:r>
    </w:p>
    <w:p>
      <w:pPr>
        <w:pStyle w:val="Normal"/>
        <w:jc w:val="both"/>
        <w:rPr>
          <w:sz w:val="22"/>
        </w:rPr>
      </w:pPr>
      <w:r>
        <w:rPr>
          <w:rFonts w:eastAsia="Times New Roman" w:cs="Times New Roman" w:ascii="Times New Roman" w:hAnsi="Times New Roman"/>
          <w:sz w:val="22"/>
          <w:szCs w:val="22"/>
          <w:lang w:val="it-IT"/>
        </w:rPr>
        <w:t xml:space="preserve">3.Eco aveva intuito nel diniego dei genitori una motivazione ‘crudelmente pedagogica’: spiega il senso dell’avverbio usato. </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t xml:space="preserve">4. Cosa intende affermare l’autore con la frase ‘la civiltà dei consumi […] dà per quattro soldi quello che vale quattro soldi’? </w:t>
      </w:r>
    </w:p>
    <w:p>
      <w:pPr>
        <w:pStyle w:val="Normal"/>
        <w:jc w:val="both"/>
        <w:rPr>
          <w:rFonts w:ascii="Times New Roman" w:hAnsi="Times New Roman" w:eastAsia="Times New Roman" w:cs="Times New Roman"/>
          <w:b/>
          <w:b/>
          <w:sz w:val="22"/>
          <w:szCs w:val="22"/>
          <w:lang w:val="it-IT"/>
        </w:rPr>
      </w:pPr>
      <w:r>
        <w:rPr>
          <w:rFonts w:eastAsia="Times New Roman" w:cs="Times New Roman" w:ascii="Times New Roman" w:hAnsi="Times New Roman"/>
          <w:b/>
          <w:sz w:val="22"/>
          <w:szCs w:val="22"/>
          <w:lang w:val="it-IT"/>
        </w:rPr>
      </w:r>
    </w:p>
    <w:p>
      <w:pPr>
        <w:pStyle w:val="Normal"/>
        <w:jc w:val="both"/>
        <w:rPr>
          <w:rFonts w:ascii="Times New Roman" w:hAnsi="Times New Roman" w:eastAsia="Times New Roman" w:cs="Times New Roman"/>
          <w:b/>
          <w:b/>
          <w:sz w:val="22"/>
          <w:szCs w:val="22"/>
          <w:lang w:val="it-IT"/>
        </w:rPr>
      </w:pPr>
      <w:r>
        <w:rPr>
          <w:rFonts w:eastAsia="Times New Roman" w:cs="Times New Roman" w:ascii="Times New Roman" w:hAnsi="Times New Roman"/>
          <w:b/>
          <w:sz w:val="22"/>
          <w:szCs w:val="22"/>
          <w:lang w:val="it-IT"/>
        </w:rPr>
        <w:t xml:space="preserve">Produzione </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t>Per quanto formulata ormai anni fa la provocazione di Umberto Eco (1932-2016), risulta ancora oggi di grande attualità: esprimi le tue opinioni sul tema del rapporto fra individuo e società dei consumi e sui rischi sottesi agli stili di vita che ci vengono quotidianamente proposti, elaborando un testo in cui tesi e argomentazioni siano organizzate in un discorso coerente e coeso.</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r>
    </w:p>
    <w:p>
      <w:pPr>
        <w:pStyle w:val="Normal"/>
        <w:spacing w:lineRule="auto" w:line="360"/>
        <w:jc w:val="both"/>
        <w:rPr>
          <w:rFonts w:ascii="Times New Roman" w:hAnsi="Times New Roman" w:eastAsia="Times New Roman" w:cs="Times New Roman"/>
          <w:b/>
          <w:b/>
          <w:shd w:fill="FFFFFF" w:val="clear"/>
        </w:rPr>
      </w:pPr>
      <w:r>
        <w:rPr>
          <w:rFonts w:eastAsia="Times New Roman" w:cs="Times New Roman" w:ascii="Times New Roman" w:hAnsi="Times New Roman"/>
          <w:b/>
          <w:shd w:fill="FFFFFF" w:val="clear"/>
        </w:rPr>
        <w:t>TIPOLOGIA C1</w:t>
      </w:r>
    </w:p>
    <w:p>
      <w:pPr>
        <w:pStyle w:val="Normal"/>
        <w:jc w:val="both"/>
        <w:rPr>
          <w:sz w:val="22"/>
        </w:rPr>
      </w:pPr>
      <w:r>
        <w:rPr>
          <w:rFonts w:eastAsia="Times New Roman" w:cs="Times New Roman" w:ascii="Times New Roman" w:hAnsi="Times New Roman"/>
          <w:sz w:val="22"/>
          <w:szCs w:val="22"/>
          <w:lang w:val="it-IT"/>
        </w:rPr>
        <w:t>“</w:t>
      </w:r>
      <w:r>
        <w:rPr>
          <w:rFonts w:eastAsia="Times New Roman" w:cs="Times New Roman" w:ascii="Times New Roman" w:hAnsi="Times New Roman"/>
          <w:sz w:val="22"/>
          <w:szCs w:val="22"/>
          <w:lang w:val="it-IT"/>
        </w:rPr>
        <w:t xml:space="preserve">La difesa e la promozione dei nostri valori fondanti di libertà, dignità, solidarietà deve essere perseguita ogni giorno. Dentro e fuori l’Unione europea. Care colleghe e cari colleghi, pensiamo più spesso al mondo che abbiamo il dovere di vivere e alle libertà di cui godiamo. […] Ripetiamolo. Perché sia chiaro a tutti che in Europa nessun governo può uccidere e questa non è una cosa banale. Che il valore della persona e la sua dignità sono il modo di misurare le nostre politiche. Che da noi in Europa nessuno può tappare la bocca agli oppositori. Che i nostri governi e le istituzioni che ci rappresentano sono il frutto della democrazia, di libere scelte, libere elezioni. Che nessuno può essere condannato per la propria fede religiosa, politica, filosofica. Che da noi ragazzi e ragazze possono viaggiare, studiare, amare senza costrizioni. Che nessun europeo può essere umiliato, emarginato per il suo orientamento sessuale. Che nello spazio europeo, con modalità diverse, la protezione sociale è parte della nostra identità”. </w:t>
      </w:r>
    </w:p>
    <w:p>
      <w:pPr>
        <w:pStyle w:val="Normal"/>
        <w:jc w:val="both"/>
        <w:rPr>
          <w:sz w:val="22"/>
        </w:rPr>
      </w:pPr>
      <w:r>
        <w:rPr>
          <w:rFonts w:eastAsia="Times New Roman" w:cs="Times New Roman" w:ascii="Times New Roman" w:hAnsi="Times New Roman"/>
          <w:sz w:val="20"/>
          <w:lang w:val="it-IT"/>
        </w:rPr>
        <w:t xml:space="preserve">Testo tratto dal discorso di insediamento tenuto il 3 luglio 2019 dal Presidente del Parlamento europeo David Maria Sassoli. (https://www.ilfoglio.it/esteri/2019/07/03/video/il-manifesto-di-david-sassoli-per-una-nuova-europa-263673/)  </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t>David Maria Sassoli, giornalista e poi deputato del Parlamento europeo, di cui è stato eletto Presidente nel 2019, è prematuramente scomparso l’11 gennaio 2022. I concetti espressi nel suo discorso di insediamento costituiscono una sintesi efficace del ruolo che le istituzioni e i cittadini possono svolgere. Sviluppa una tua riflessione su queste tematiche anche con riferimenti alle vicende di attualità, traendo spunto dalle tue letture, dalle tue conoscenze, dalle tue esperienze personali. Puoi articolare il tuo elaborato in paragrafi opportunamente titolati e presentarlo con un titolo complessivo che ne esprima sinteticamente il contenuto.</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spacing w:lineRule="auto" w:line="360"/>
        <w:jc w:val="both"/>
        <w:rPr>
          <w:rFonts w:ascii="Times New Roman" w:hAnsi="Times New Roman" w:eastAsia="Times New Roman" w:cs="Times New Roman"/>
          <w:b/>
          <w:b/>
          <w:shd w:fill="FFFFFF" w:val="clear"/>
        </w:rPr>
      </w:pPr>
      <w:r>
        <w:rPr>
          <w:rFonts w:eastAsia="Times New Roman" w:cs="Times New Roman" w:ascii="Times New Roman" w:hAnsi="Times New Roman"/>
          <w:b/>
          <w:shd w:fill="FFFFFF" w:val="clear"/>
        </w:rPr>
        <w:t>TIPOLOGIA C 2</w:t>
      </w:r>
    </w:p>
    <w:p>
      <w:pPr>
        <w:pStyle w:val="Normal"/>
        <w:ind w:left="567" w:right="0" w:hanging="0"/>
        <w:jc w:val="both"/>
        <w:rPr>
          <w:sz w:val="22"/>
        </w:rPr>
      </w:pPr>
      <w:r>
        <w:rPr>
          <w:rFonts w:eastAsia="Times New Roman" w:cs="Times New Roman" w:ascii="Times New Roman" w:hAnsi="Times New Roman"/>
          <w:smallCaps/>
          <w:color w:val="222222"/>
          <w:sz w:val="22"/>
          <w:szCs w:val="22"/>
          <w:shd w:fill="FFFFFF" w:val="clear"/>
          <w:lang w:val="it-IT"/>
        </w:rPr>
        <w:t>Galileo</w:t>
      </w:r>
      <w:r>
        <w:rPr>
          <w:rFonts w:eastAsia="Times New Roman" w:cs="Times New Roman" w:ascii="Times New Roman" w:hAnsi="Times New Roman"/>
          <w:color w:val="222222"/>
          <w:sz w:val="22"/>
          <w:szCs w:val="22"/>
          <w:shd w:fill="FFFFFF" w:val="clear"/>
          <w:lang w:val="it-IT"/>
        </w:rPr>
        <w:t>: [...] Io credo che la scienza non possa proporsi altro scopo che quello di alleviare la fatica dell’esistenza umana. Se gli uomini di scienza non reagiscono all’intimidazione dei potenti egoisti e si limitano ad accumulare sapere per sapere, la scienza può rimanere fiaccata per sempre, ed ogni nuova macchina non sarà fonte che di nuovi triboli per l’uomo. E quando, coll’andar del tempo avrete scoperto tutto lo scopribile, il vostro progresso non sarà che un progressivo allontanarsi dall’umanità. Tra voi e l’umanità può scavarsi un abisso così grande, che ad ogni vostro eureka? [“ho trovato!”: il grido di esultanza di Archimede quando scoprì il principio della spinta ricevuta da un corpo immerso in un liquido] rischierebbe di rispondere un grido di dolore universale.</w:t>
      </w:r>
    </w:p>
    <w:p>
      <w:pPr>
        <w:pStyle w:val="Normal"/>
        <w:ind w:left="567" w:right="0" w:hanging="0"/>
        <w:jc w:val="both"/>
        <w:rPr>
          <w:sz w:val="22"/>
        </w:rPr>
      </w:pPr>
      <w:r>
        <w:rPr>
          <w:rFonts w:eastAsia="Times New Roman" w:cs="Times New Roman" w:ascii="Times New Roman" w:hAnsi="Times New Roman"/>
          <w:color w:val="222222"/>
          <w:sz w:val="22"/>
          <w:szCs w:val="22"/>
          <w:shd w:fill="FFFFFF" w:val="clear"/>
          <w:lang w:val="it-IT"/>
        </w:rPr>
        <w:t xml:space="preserve">B. Brecht, </w:t>
      </w:r>
      <w:r>
        <w:rPr>
          <w:rFonts w:eastAsia="Times New Roman" w:cs="Times New Roman" w:ascii="Times New Roman" w:hAnsi="Times New Roman"/>
          <w:i/>
          <w:color w:val="222222"/>
          <w:sz w:val="22"/>
          <w:szCs w:val="22"/>
          <w:shd w:fill="FFFFFF" w:val="clear"/>
          <w:lang w:val="it-IT"/>
        </w:rPr>
        <w:t>Vita di Galileo</w:t>
      </w:r>
      <w:r>
        <w:rPr>
          <w:rFonts w:eastAsia="Times New Roman" w:cs="Times New Roman" w:ascii="Times New Roman" w:hAnsi="Times New Roman"/>
          <w:color w:val="222222"/>
          <w:sz w:val="22"/>
          <w:szCs w:val="22"/>
          <w:shd w:fill="FFFFFF" w:val="clear"/>
          <w:lang w:val="it-IT"/>
        </w:rPr>
        <w:t xml:space="preserve">, scena 14, in </w:t>
      </w:r>
      <w:r>
        <w:rPr>
          <w:rFonts w:eastAsia="Times New Roman" w:cs="Times New Roman" w:ascii="Times New Roman" w:hAnsi="Times New Roman"/>
          <w:i/>
          <w:color w:val="222222"/>
          <w:sz w:val="22"/>
          <w:szCs w:val="22"/>
          <w:shd w:fill="FFFFFF" w:val="clear"/>
          <w:lang w:val="it-IT"/>
        </w:rPr>
        <w:t>I capolavori di Brecht</w:t>
      </w:r>
      <w:r>
        <w:rPr>
          <w:rFonts w:eastAsia="Times New Roman" w:cs="Times New Roman" w:ascii="Times New Roman" w:hAnsi="Times New Roman"/>
          <w:color w:val="222222"/>
          <w:sz w:val="22"/>
          <w:szCs w:val="22"/>
          <w:shd w:fill="FFFFFF" w:val="clear"/>
          <w:lang w:val="it-IT"/>
        </w:rPr>
        <w:t>,</w:t>
      </w:r>
    </w:p>
    <w:p>
      <w:pPr>
        <w:pStyle w:val="Normal"/>
        <w:ind w:left="567" w:right="0" w:hanging="0"/>
        <w:jc w:val="both"/>
        <w:rPr>
          <w:rFonts w:ascii="Times New Roman" w:hAnsi="Times New Roman" w:eastAsia="Times New Roman" w:cs="Times New Roman"/>
          <w:color w:val="222222"/>
          <w:sz w:val="22"/>
          <w:szCs w:val="22"/>
          <w:shd w:fill="FFFFFF" w:val="clear"/>
          <w:lang w:val="it-IT"/>
        </w:rPr>
      </w:pPr>
      <w:r>
        <w:rPr>
          <w:rFonts w:eastAsia="Times New Roman" w:cs="Times New Roman" w:ascii="Times New Roman" w:hAnsi="Times New Roman"/>
          <w:color w:val="222222"/>
          <w:sz w:val="22"/>
          <w:szCs w:val="22"/>
          <w:shd w:fill="FFFFFF" w:val="clear"/>
          <w:lang w:val="it-IT"/>
        </w:rPr>
        <w:t>trad. di E. Castellani, Einaudi, Torino 1963</w:t>
      </w:r>
    </w:p>
    <w:p>
      <w:pPr>
        <w:pStyle w:val="Normal"/>
        <w:jc w:val="both"/>
        <w:rPr>
          <w:rFonts w:ascii="Times New Roman" w:hAnsi="Times New Roman" w:eastAsia="Times New Roman" w:cs="Times New Roman"/>
          <w:color w:val="222222"/>
          <w:sz w:val="22"/>
          <w:szCs w:val="22"/>
          <w:shd w:fill="FFFFFF" w:val="clear"/>
          <w:lang w:val="it-IT"/>
        </w:rPr>
      </w:pPr>
      <w:r>
        <w:rPr>
          <w:rFonts w:eastAsia="Times New Roman" w:cs="Times New Roman" w:ascii="Times New Roman" w:hAnsi="Times New Roman"/>
          <w:color w:val="222222"/>
          <w:sz w:val="22"/>
          <w:szCs w:val="22"/>
          <w:shd w:fill="FFFFFF" w:val="clear"/>
          <w:lang w:val="it-IT"/>
        </w:rPr>
      </w:r>
    </w:p>
    <w:p>
      <w:pPr>
        <w:pStyle w:val="Normal"/>
        <w:jc w:val="both"/>
        <w:rPr>
          <w:sz w:val="22"/>
        </w:rPr>
      </w:pPr>
      <w:r>
        <w:rPr>
          <w:rFonts w:eastAsia="Times New Roman" w:cs="Times New Roman" w:ascii="Times New Roman" w:hAnsi="Times New Roman"/>
          <w:color w:val="222222"/>
          <w:sz w:val="22"/>
          <w:szCs w:val="22"/>
          <w:shd w:fill="FFFFFF" w:val="clear"/>
          <w:lang w:val="it-IT"/>
        </w:rPr>
        <w:t xml:space="preserve">Lasciata la Germania nazista e trasferitosi in Danimarca, nel 1938-39 Bertolt Brecht scrisse una prima versione della </w:t>
      </w:r>
      <w:r>
        <w:rPr>
          <w:rFonts w:eastAsia="Times New Roman" w:cs="Times New Roman" w:ascii="Times New Roman" w:hAnsi="Times New Roman"/>
          <w:i/>
          <w:color w:val="222222"/>
          <w:sz w:val="22"/>
          <w:szCs w:val="22"/>
          <w:shd w:fill="FFFFFF" w:val="clear"/>
          <w:lang w:val="it-IT"/>
        </w:rPr>
        <w:t>Vita di Galileo</w:t>
      </w:r>
      <w:r>
        <w:rPr>
          <w:rFonts w:eastAsia="Times New Roman" w:cs="Times New Roman" w:ascii="Times New Roman" w:hAnsi="Times New Roman"/>
          <w:color w:val="222222"/>
          <w:sz w:val="22"/>
          <w:szCs w:val="22"/>
          <w:shd w:fill="FFFFFF" w:val="clear"/>
          <w:lang w:val="it-IT"/>
        </w:rPr>
        <w:t>, che rielaborò profondamente negli anni 1943-47, mentre si trovava in esilio negli Stati Uniti (è questa la versione da cui abbiamo tratto il passo).</w:t>
      </w:r>
    </w:p>
    <w:p>
      <w:pPr>
        <w:pStyle w:val="Normal"/>
        <w:jc w:val="both"/>
        <w:rPr>
          <w:rFonts w:ascii="Times New Roman" w:hAnsi="Times New Roman" w:eastAsia="Times New Roman" w:cs="Times New Roman"/>
          <w:color w:val="222222"/>
          <w:sz w:val="22"/>
          <w:szCs w:val="22"/>
          <w:shd w:fill="FFFFFF" w:val="clear"/>
          <w:lang w:val="it-IT"/>
        </w:rPr>
      </w:pPr>
      <w:r>
        <w:rPr>
          <w:rFonts w:eastAsia="Times New Roman" w:cs="Times New Roman" w:ascii="Times New Roman" w:hAnsi="Times New Roman"/>
          <w:color w:val="222222"/>
          <w:sz w:val="22"/>
          <w:szCs w:val="22"/>
          <w:shd w:fill="FFFFFF" w:val="clear"/>
          <w:lang w:val="it-IT"/>
        </w:rPr>
        <w:t>Nella scena 14 del dramma il protagonista, Galilei, riflette sulle finalità della scienza, sulla libertà della ricerca e sulla responsabilità morale, sociale e politica dello scienziato: era allora una questione centrale, dopo che il lancio delle bombe atomiche su Hiroshima e Nagasaki aveva mostrato a che cosa poteva portare un’applicazione distorta del progresso scientifico, e lo è ancora oggi, anche in relazione alle straordinarie prospettive offerte dalle biotecnologie e dall’ingegneria genetica.</w:t>
      </w:r>
    </w:p>
    <w:p>
      <w:pPr>
        <w:pStyle w:val="Normal"/>
        <w:jc w:val="both"/>
        <w:rPr>
          <w:rFonts w:ascii="Times New Roman" w:hAnsi="Times New Roman" w:eastAsia="Times New Roman" w:cs="Times New Roman"/>
          <w:color w:val="222222"/>
          <w:sz w:val="22"/>
          <w:szCs w:val="22"/>
          <w:shd w:fill="FFFFFF" w:val="clear"/>
          <w:lang w:val="it-IT"/>
        </w:rPr>
      </w:pPr>
      <w:r>
        <w:rPr>
          <w:rFonts w:eastAsia="Times New Roman" w:cs="Times New Roman" w:ascii="Times New Roman" w:hAnsi="Times New Roman"/>
          <w:color w:val="222222"/>
          <w:sz w:val="22"/>
          <w:szCs w:val="22"/>
          <w:shd w:fill="FFFFFF" w:val="clear"/>
          <w:lang w:val="it-IT"/>
        </w:rPr>
      </w:r>
    </w:p>
    <w:p>
      <w:pPr>
        <w:pStyle w:val="Normal"/>
        <w:jc w:val="both"/>
        <w:rPr>
          <w:rFonts w:ascii="Times New Roman" w:hAnsi="Times New Roman" w:eastAsia="Times New Roman" w:cs="Times New Roman"/>
          <w:color w:val="222222"/>
          <w:sz w:val="22"/>
          <w:szCs w:val="22"/>
          <w:shd w:fill="FFFFFF" w:val="clear"/>
          <w:lang w:val="it-IT"/>
        </w:rPr>
      </w:pPr>
      <w:r>
        <w:rPr>
          <w:rFonts w:eastAsia="Times New Roman" w:cs="Times New Roman" w:ascii="Times New Roman" w:hAnsi="Times New Roman"/>
          <w:color w:val="222222"/>
          <w:sz w:val="22"/>
          <w:szCs w:val="22"/>
          <w:shd w:fill="FFFFFF" w:val="clear"/>
          <w:lang w:val="it-IT"/>
        </w:rPr>
        <w:t>Sviluppa questo spunto, con gli opportuni riferimenti a quanto hai appreso durante il tuo percorso scolastico o grazie ai mezzi di informazione, esponendo con chiarezza la tua tesi e argomentandola adeguatamente.</w:t>
      </w:r>
    </w:p>
    <w:p>
      <w:pPr>
        <w:sectPr>
          <w:footerReference w:type="default" r:id="rId22"/>
          <w:footnotePr>
            <w:numFmt w:val="decimal"/>
          </w:footnotePr>
          <w:type w:val="nextPage"/>
          <w:pgSz w:w="12240" w:h="15840"/>
          <w:pgMar w:left="1134" w:right="1134" w:gutter="0" w:header="0" w:top="426" w:footer="720" w:bottom="1134"/>
          <w:pgNumType w:fmt="decimal"/>
          <w:formProt w:val="false"/>
          <w:textDirection w:val="lrTb"/>
          <w:docGrid w:type="default" w:linePitch="360" w:charSpace="4096"/>
        </w:sectPr>
        <w:pStyle w:val="Normal"/>
        <w:jc w:val="both"/>
        <w:rPr>
          <w:rFonts w:ascii="Times New Roman" w:hAnsi="Times New Roman" w:eastAsia="Times New Roman" w:cs="Times New Roman"/>
          <w:color w:val="222222"/>
          <w:sz w:val="22"/>
          <w:szCs w:val="22"/>
          <w:shd w:fill="FFFFFF" w:val="clear"/>
          <w:lang w:val="it-IT"/>
        </w:rPr>
      </w:pPr>
      <w:r>
        <w:rPr>
          <w:rFonts w:eastAsia="Times New Roman" w:cs="Times New Roman" w:ascii="Times New Roman" w:hAnsi="Times New Roman"/>
          <w:color w:val="222222"/>
          <w:sz w:val="22"/>
          <w:szCs w:val="22"/>
          <w:shd w:fill="FFFFFF" w:val="clear"/>
          <w:lang w:val="it-IT"/>
        </w:rPr>
        <w:t>Puoi articolare la tua riflessione in paragrafi opportunamente titolati e presentare la trattazione con un titolo complessivo che ne esprima in una sintesi coerente il contenuto.</w:t>
      </w:r>
    </w:p>
    <w:p>
      <w:pPr>
        <w:pStyle w:val="Normal"/>
        <w:pBdr>
          <w:top w:val="single" w:sz="4" w:space="1" w:color="000000"/>
          <w:left w:val="single" w:sz="4" w:space="4" w:color="000000"/>
          <w:bottom w:val="single" w:sz="4" w:space="1" w:color="000000"/>
          <w:right w:val="single" w:sz="4" w:space="4" w:color="000000"/>
        </w:pBdr>
        <w:spacing w:lineRule="auto" w:line="240" w:before="0" w:after="0"/>
        <w:jc w:val="center"/>
        <w:rPr>
          <w:rFonts w:ascii="Times New Roman" w:hAnsi="Times New Roman"/>
          <w:b/>
          <w:b/>
          <w:color w:val="222222"/>
          <w:szCs w:val="24"/>
          <w:shd w:fill="FFFFFF" w:val="clear"/>
        </w:rPr>
      </w:pPr>
      <w:r>
        <w:rPr>
          <w:rFonts w:ascii="Times New Roman" w:hAnsi="Times New Roman"/>
          <w:b/>
          <w:color w:val="222222"/>
          <w:szCs w:val="24"/>
          <w:shd w:fill="FFFFFF" w:val="clear"/>
        </w:rPr>
        <w:t>SIMULAZIONE  PRIMA PROVA ESAME DI STATO  A.S. 2023/2024</w:t>
      </w:r>
    </w:p>
    <w:p>
      <w:pPr>
        <w:pStyle w:val="Normal"/>
        <w:pBdr>
          <w:top w:val="single" w:sz="4" w:space="1" w:color="000000"/>
          <w:left w:val="single" w:sz="4" w:space="4" w:color="000000"/>
          <w:bottom w:val="single" w:sz="4" w:space="1" w:color="000000"/>
          <w:right w:val="single" w:sz="4" w:space="4" w:color="000000"/>
        </w:pBdr>
        <w:spacing w:lineRule="auto" w:line="240" w:before="0" w:after="0"/>
        <w:jc w:val="center"/>
        <w:rPr>
          <w:rFonts w:ascii="Times New Roman" w:hAnsi="Times New Roman"/>
          <w:b/>
          <w:b/>
          <w:color w:val="222222"/>
          <w:szCs w:val="24"/>
          <w:shd w:fill="FFFFFF" w:val="clear"/>
        </w:rPr>
      </w:pPr>
      <w:r>
        <w:rPr>
          <w:rFonts w:ascii="Times New Roman" w:hAnsi="Times New Roman"/>
          <w:b/>
          <w:color w:val="222222"/>
          <w:szCs w:val="24"/>
          <w:shd w:fill="FFFFFF" w:val="clear"/>
        </w:rPr>
        <w:t>CLASSI  VA Liceo classico - VA Liceo linguistico - VA Liceo scientifico</w:t>
      </w:r>
    </w:p>
    <w:p>
      <w:pPr>
        <w:pStyle w:val="Normal"/>
        <w:pBdr>
          <w:top w:val="single" w:sz="4" w:space="1" w:color="000000"/>
          <w:left w:val="single" w:sz="4" w:space="4" w:color="000000"/>
          <w:bottom w:val="single" w:sz="4" w:space="1" w:color="000000"/>
          <w:right w:val="single" w:sz="4" w:space="4" w:color="000000"/>
        </w:pBdr>
        <w:spacing w:lineRule="auto" w:line="240" w:before="0" w:after="0"/>
        <w:jc w:val="center"/>
        <w:rPr>
          <w:rFonts w:ascii="Times New Roman" w:hAnsi="Times New Roman"/>
          <w:b/>
          <w:b/>
          <w:color w:val="222222"/>
          <w:szCs w:val="24"/>
          <w:shd w:fill="FFFFFF" w:val="clear"/>
        </w:rPr>
      </w:pPr>
      <w:r>
        <w:rPr>
          <w:rFonts w:ascii="Times New Roman" w:hAnsi="Times New Roman"/>
          <w:b/>
          <w:color w:val="222222"/>
          <w:szCs w:val="24"/>
          <w:shd w:fill="FFFFFF" w:val="clear"/>
        </w:rPr>
        <w:t>24/04/2024</w:t>
      </w:r>
    </w:p>
    <w:p>
      <w:pPr>
        <w:pStyle w:val="Normal"/>
        <w:spacing w:lineRule="auto" w:line="240" w:before="0" w:after="0"/>
        <w:jc w:val="both"/>
        <w:rPr>
          <w:rFonts w:ascii="Times New Roman" w:hAnsi="Times New Roman" w:cs="Times New Roman"/>
          <w:b/>
          <w:b/>
          <w:sz w:val="24"/>
          <w:szCs w:val="24"/>
        </w:rPr>
      </w:pPr>
      <w:r>
        <w:rPr>
          <w:rFonts w:cs="Times New Roman" w:ascii="Times New Roman" w:hAnsi="Times New Roman"/>
          <w:b/>
          <w:sz w:val="24"/>
          <w:szCs w:val="24"/>
        </w:rPr>
        <w:t>TIPOLOGIA A 1 - ANALISI E INTERPRETAZIONE DI UN TESTO LETTERARIO ITALIANO</w:t>
      </w:r>
    </w:p>
    <w:p>
      <w:pPr>
        <w:pStyle w:val="Normal"/>
        <w:spacing w:lineRule="auto" w:line="240" w:before="0" w:after="0"/>
        <w:jc w:val="both"/>
        <w:rPr>
          <w:rFonts w:ascii="Times New Roman" w:hAnsi="Times New Roman" w:cs="Times New Roman"/>
          <w:b/>
          <w:b/>
          <w:sz w:val="24"/>
          <w:szCs w:val="24"/>
        </w:rPr>
      </w:pPr>
      <w:r>
        <w:rPr>
          <w:rFonts w:cs="Times New Roman" w:ascii="Times New Roman" w:hAnsi="Times New Roman"/>
          <w:b/>
          <w:sz w:val="24"/>
          <w:szCs w:val="24"/>
        </w:rPr>
        <w:t>Gabriele D’Annunzio, La sabbia del tempo, in Alcione, a cura di Ilvano Caliaro, Torino, Einaudi, 2010.</w:t>
      </w:r>
    </w:p>
    <w:p>
      <w:pPr>
        <w:pStyle w:val="Normal"/>
        <w:spacing w:lineRule="auto" w:line="240" w:before="0" w:after="0"/>
        <w:jc w:val="center"/>
        <w:rPr>
          <w:rFonts w:ascii="Times New Roman" w:hAnsi="Times New Roman" w:cs="Times New Roman"/>
          <w:bCs/>
          <w:sz w:val="24"/>
          <w:szCs w:val="24"/>
        </w:rPr>
      </w:pPr>
      <w:r>
        <w:rPr>
          <w:rFonts w:cs="Times New Roman" w:ascii="Times New Roman" w:hAnsi="Times New Roman"/>
          <w:bCs/>
          <w:sz w:val="18"/>
          <w:szCs w:val="18"/>
        </w:rPr>
        <w:t xml:space="preserve">(1)  </w:t>
      </w:r>
      <w:r>
        <w:rPr>
          <w:rFonts w:cs="Times New Roman" w:ascii="Times New Roman" w:hAnsi="Times New Roman"/>
          <w:bCs/>
          <w:sz w:val="24"/>
          <w:szCs w:val="24"/>
        </w:rPr>
        <w:t>Come scorrea la calda sabbia lieve</w:t>
      </w:r>
    </w:p>
    <w:p>
      <w:pPr>
        <w:pStyle w:val="Normal"/>
        <w:spacing w:lineRule="auto" w:line="240" w:before="0" w:after="0"/>
        <w:jc w:val="center"/>
        <w:rPr>
          <w:rFonts w:ascii="Times New Roman" w:hAnsi="Times New Roman" w:cs="Times New Roman"/>
          <w:bCs/>
          <w:sz w:val="24"/>
          <w:szCs w:val="24"/>
        </w:rPr>
      </w:pPr>
      <w:r>
        <w:rPr>
          <w:rFonts w:cs="Times New Roman" w:ascii="Times New Roman" w:hAnsi="Times New Roman"/>
          <w:bCs/>
          <w:sz w:val="24"/>
          <w:szCs w:val="24"/>
        </w:rPr>
        <w:t>per entro il cavo della mano in ozio</w:t>
      </w:r>
    </w:p>
    <w:p>
      <w:pPr>
        <w:pStyle w:val="Normal"/>
        <w:spacing w:lineRule="auto" w:line="240" w:before="0" w:after="0"/>
        <w:jc w:val="center"/>
        <w:rPr>
          <w:rFonts w:ascii="Times New Roman" w:hAnsi="Times New Roman" w:cs="Times New Roman"/>
          <w:bCs/>
          <w:sz w:val="24"/>
          <w:szCs w:val="24"/>
        </w:rPr>
      </w:pPr>
      <w:r>
        <w:rPr>
          <w:rFonts w:cs="Times New Roman" w:ascii="Times New Roman" w:hAnsi="Times New Roman"/>
          <w:bCs/>
          <w:sz w:val="24"/>
          <w:szCs w:val="24"/>
        </w:rPr>
        <w:t>il cor sentì che il giorno era più breve.</w:t>
      </w:r>
    </w:p>
    <w:p>
      <w:pPr>
        <w:pStyle w:val="Normal"/>
        <w:spacing w:lineRule="auto" w:line="240" w:before="0" w:after="0"/>
        <w:jc w:val="center"/>
        <w:rPr>
          <w:rFonts w:ascii="Times New Roman" w:hAnsi="Times New Roman" w:cs="Times New Roman"/>
          <w:bCs/>
          <w:sz w:val="24"/>
          <w:szCs w:val="24"/>
        </w:rPr>
      </w:pPr>
      <w:r>
        <w:rPr>
          <w:rFonts w:cs="Times New Roman" w:ascii="Times New Roman" w:hAnsi="Times New Roman"/>
          <w:bCs/>
          <w:sz w:val="24"/>
          <w:szCs w:val="24"/>
        </w:rPr>
      </w:r>
    </w:p>
    <w:p>
      <w:pPr>
        <w:pStyle w:val="Normal"/>
        <w:spacing w:lineRule="auto" w:line="240" w:before="0" w:after="0"/>
        <w:jc w:val="center"/>
        <w:rPr>
          <w:rFonts w:ascii="Times New Roman" w:hAnsi="Times New Roman" w:cs="Times New Roman"/>
          <w:bCs/>
          <w:sz w:val="24"/>
          <w:szCs w:val="24"/>
        </w:rPr>
      </w:pPr>
      <w:r>
        <w:rPr>
          <w:rFonts w:cs="Times New Roman" w:ascii="Times New Roman" w:hAnsi="Times New Roman"/>
          <w:bCs/>
          <w:sz w:val="24"/>
          <w:szCs w:val="24"/>
        </w:rPr>
        <w:t>E un’ansia repentina il cor m’assalse</w:t>
      </w:r>
    </w:p>
    <w:p>
      <w:pPr>
        <w:pStyle w:val="Normal"/>
        <w:spacing w:lineRule="auto" w:line="240" w:before="0" w:after="0"/>
        <w:jc w:val="center"/>
        <w:rPr>
          <w:rFonts w:ascii="Times New Roman" w:hAnsi="Times New Roman" w:cs="Times New Roman"/>
          <w:bCs/>
          <w:sz w:val="24"/>
          <w:szCs w:val="24"/>
        </w:rPr>
      </w:pPr>
      <w:r>
        <w:rPr>
          <w:rFonts w:cs="Times New Roman" w:ascii="Times New Roman" w:hAnsi="Times New Roman"/>
          <w:bCs/>
          <w:sz w:val="24"/>
          <w:szCs w:val="24"/>
        </w:rPr>
        <w:t>per l’appressar dell’ (</w:t>
      </w:r>
      <w:r>
        <w:rPr>
          <w:rFonts w:cs="Times New Roman" w:ascii="Times New Roman" w:hAnsi="Times New Roman"/>
          <w:bCs/>
          <w:sz w:val="18"/>
          <w:szCs w:val="18"/>
        </w:rPr>
        <w:t xml:space="preserve">2) </w:t>
      </w:r>
      <w:r>
        <w:rPr>
          <w:rFonts w:cs="Times New Roman" w:ascii="Times New Roman" w:hAnsi="Times New Roman"/>
          <w:bCs/>
          <w:sz w:val="24"/>
          <w:szCs w:val="24"/>
        </w:rPr>
        <w:t>umido equinozio</w:t>
      </w:r>
    </w:p>
    <w:p>
      <w:pPr>
        <w:pStyle w:val="Normal"/>
        <w:spacing w:lineRule="auto" w:line="240" w:before="0" w:after="0"/>
        <w:jc w:val="center"/>
        <w:rPr>
          <w:rFonts w:ascii="Times New Roman" w:hAnsi="Times New Roman" w:cs="Times New Roman"/>
          <w:bCs/>
          <w:sz w:val="24"/>
          <w:szCs w:val="24"/>
        </w:rPr>
      </w:pPr>
      <w:r>
        <w:rPr>
          <w:rFonts w:cs="Times New Roman" w:ascii="Times New Roman" w:hAnsi="Times New Roman"/>
          <w:bCs/>
          <w:sz w:val="24"/>
          <w:szCs w:val="24"/>
        </w:rPr>
        <w:t>che offusca l’oro delle piagge salse.</w:t>
      </w:r>
    </w:p>
    <w:p>
      <w:pPr>
        <w:pStyle w:val="Normal"/>
        <w:spacing w:lineRule="auto" w:line="240" w:before="0" w:after="0"/>
        <w:jc w:val="center"/>
        <w:rPr>
          <w:rFonts w:ascii="Times New Roman" w:hAnsi="Times New Roman" w:cs="Times New Roman"/>
          <w:bCs/>
          <w:sz w:val="24"/>
          <w:szCs w:val="24"/>
        </w:rPr>
      </w:pPr>
      <w:r>
        <w:rPr>
          <w:rFonts w:cs="Times New Roman" w:ascii="Times New Roman" w:hAnsi="Times New Roman"/>
          <w:bCs/>
          <w:sz w:val="24"/>
          <w:szCs w:val="24"/>
        </w:rPr>
      </w:r>
    </w:p>
    <w:p>
      <w:pPr>
        <w:pStyle w:val="Normal"/>
        <w:spacing w:lineRule="auto" w:line="240" w:before="0" w:after="0"/>
        <w:jc w:val="center"/>
        <w:rPr>
          <w:rFonts w:ascii="Times New Roman" w:hAnsi="Times New Roman" w:cs="Times New Roman"/>
          <w:bCs/>
          <w:sz w:val="24"/>
          <w:szCs w:val="24"/>
        </w:rPr>
      </w:pPr>
      <w:r>
        <w:rPr>
          <w:rFonts w:cs="Times New Roman" w:ascii="Times New Roman" w:hAnsi="Times New Roman"/>
          <w:bCs/>
          <w:sz w:val="24"/>
          <w:szCs w:val="24"/>
        </w:rPr>
        <w:t>Alla sabbia del Tempo urna la mano</w:t>
      </w:r>
    </w:p>
    <w:p>
      <w:pPr>
        <w:pStyle w:val="Normal"/>
        <w:spacing w:lineRule="auto" w:line="240" w:before="0" w:after="0"/>
        <w:jc w:val="center"/>
        <w:rPr>
          <w:rFonts w:ascii="Times New Roman" w:hAnsi="Times New Roman" w:cs="Times New Roman"/>
          <w:bCs/>
          <w:sz w:val="24"/>
          <w:szCs w:val="24"/>
        </w:rPr>
      </w:pPr>
      <w:r>
        <w:rPr>
          <w:rFonts w:cs="Times New Roman" w:ascii="Times New Roman" w:hAnsi="Times New Roman"/>
          <w:bCs/>
          <w:sz w:val="24"/>
          <w:szCs w:val="24"/>
        </w:rPr>
        <w:t>era, clessidra il cor mio palpitante,</w:t>
      </w:r>
    </w:p>
    <w:p>
      <w:pPr>
        <w:pStyle w:val="Normal"/>
        <w:spacing w:lineRule="auto" w:line="240" w:before="0" w:after="0"/>
        <w:jc w:val="center"/>
        <w:rPr>
          <w:rFonts w:ascii="Times New Roman" w:hAnsi="Times New Roman" w:cs="Times New Roman"/>
          <w:bCs/>
          <w:sz w:val="24"/>
          <w:szCs w:val="24"/>
        </w:rPr>
      </w:pPr>
      <w:r>
        <w:rPr>
          <w:rFonts w:cs="Times New Roman" w:ascii="Times New Roman" w:hAnsi="Times New Roman"/>
          <w:bCs/>
          <w:sz w:val="24"/>
          <w:szCs w:val="24"/>
        </w:rPr>
        <w:t xml:space="preserve">l’ombra crescente d’ogni </w:t>
      </w:r>
      <w:r>
        <w:rPr>
          <w:rFonts w:cs="Times New Roman" w:ascii="Times New Roman" w:hAnsi="Times New Roman"/>
          <w:bCs/>
          <w:sz w:val="18"/>
          <w:szCs w:val="18"/>
        </w:rPr>
        <w:t xml:space="preserve">(3) </w:t>
      </w:r>
      <w:r>
        <w:rPr>
          <w:rFonts w:cs="Times New Roman" w:ascii="Times New Roman" w:hAnsi="Times New Roman"/>
          <w:bCs/>
          <w:sz w:val="24"/>
          <w:szCs w:val="24"/>
        </w:rPr>
        <w:t>stelo vano</w:t>
      </w:r>
    </w:p>
    <w:p>
      <w:pPr>
        <w:pStyle w:val="Normal"/>
        <w:spacing w:lineRule="auto" w:line="240" w:before="0" w:after="0"/>
        <w:jc w:val="center"/>
        <w:rPr>
          <w:rFonts w:ascii="Times New Roman" w:hAnsi="Times New Roman" w:cs="Times New Roman"/>
          <w:bCs/>
          <w:sz w:val="24"/>
          <w:szCs w:val="24"/>
        </w:rPr>
      </w:pPr>
      <w:r>
        <w:rPr>
          <w:rFonts w:cs="Times New Roman" w:ascii="Times New Roman" w:hAnsi="Times New Roman"/>
          <w:bCs/>
          <w:sz w:val="24"/>
          <w:szCs w:val="24"/>
        </w:rPr>
        <w:t xml:space="preserve">quasi </w:t>
      </w:r>
      <w:r>
        <w:rPr>
          <w:rFonts w:cs="Times New Roman" w:ascii="Times New Roman" w:hAnsi="Times New Roman"/>
          <w:bCs/>
          <w:sz w:val="18"/>
          <w:szCs w:val="18"/>
        </w:rPr>
        <w:t xml:space="preserve">(4) </w:t>
      </w:r>
      <w:r>
        <w:rPr>
          <w:rFonts w:cs="Times New Roman" w:ascii="Times New Roman" w:hAnsi="Times New Roman"/>
          <w:bCs/>
          <w:sz w:val="24"/>
          <w:szCs w:val="24"/>
        </w:rPr>
        <w:t>ombra d’ago in tacito quadrante.</w:t>
      </w:r>
    </w:p>
    <w:p>
      <w:pPr>
        <w:pStyle w:val="Normal"/>
        <w:spacing w:lineRule="auto" w:line="240" w:before="0" w:after="0"/>
        <w:jc w:val="both"/>
        <w:rPr>
          <w:rFonts w:ascii="Times New Roman" w:hAnsi="Times New Roman" w:cs="Times New Roman"/>
          <w:b/>
          <w:b/>
          <w:sz w:val="24"/>
          <w:szCs w:val="24"/>
        </w:rPr>
      </w:pPr>
      <w:r>
        <w:rPr>
          <w:rFonts w:cs="Times New Roman" w:ascii="Times New Roman" w:hAnsi="Times New Roman"/>
          <w:b/>
          <w:sz w:val="24"/>
          <w:szCs w:val="24"/>
        </w:rPr>
      </w:r>
    </w:p>
    <w:p>
      <w:pPr>
        <w:pStyle w:val="Normal"/>
        <w:spacing w:lineRule="auto" w:line="240" w:before="0" w:after="0"/>
        <w:jc w:val="both"/>
        <w:rPr>
          <w:rFonts w:ascii="Times New Roman" w:hAnsi="Times New Roman" w:cs="Times New Roman"/>
          <w:b/>
          <w:b/>
          <w:sz w:val="24"/>
          <w:szCs w:val="24"/>
        </w:rPr>
      </w:pPr>
      <w:r>
        <w:rPr>
          <w:rFonts w:cs="Times New Roman" w:ascii="Times New Roman" w:hAnsi="Times New Roman"/>
          <w:b/>
          <w:sz w:val="24"/>
          <w:szCs w:val="24"/>
        </w:rPr>
        <w:t>Comprensione e analisi</w:t>
      </w:r>
    </w:p>
    <w:p>
      <w:pPr>
        <w:pStyle w:val="Normal"/>
        <w:spacing w:lineRule="auto" w:line="240" w:before="0" w:after="0"/>
        <w:jc w:val="both"/>
        <w:rPr>
          <w:rFonts w:ascii="Times New Roman" w:hAnsi="Times New Roman" w:cs="Times New Roman"/>
          <w:bCs/>
          <w:sz w:val="24"/>
          <w:szCs w:val="24"/>
        </w:rPr>
      </w:pPr>
      <w:r>
        <w:rPr>
          <w:rFonts w:cs="Times New Roman" w:ascii="Times New Roman" w:hAnsi="Times New Roman"/>
          <w:bCs/>
          <w:sz w:val="24"/>
          <w:szCs w:val="24"/>
        </w:rPr>
        <w:t>Puoi rispondere punto per punto oppure costruire un unico discorso che comprenda le risposte a tutte le domande proposte.</w:t>
      </w:r>
    </w:p>
    <w:p>
      <w:pPr>
        <w:pStyle w:val="Normal"/>
        <w:spacing w:lineRule="auto" w:line="240" w:before="0" w:after="0"/>
        <w:jc w:val="both"/>
        <w:rPr>
          <w:rFonts w:ascii="Times New Roman" w:hAnsi="Times New Roman" w:cs="Times New Roman"/>
          <w:bCs/>
          <w:sz w:val="24"/>
          <w:szCs w:val="24"/>
        </w:rPr>
      </w:pPr>
      <w:r>
        <w:rPr>
          <w:rFonts w:cs="Times New Roman" w:ascii="Times New Roman" w:hAnsi="Times New Roman"/>
          <w:b/>
          <w:sz w:val="24"/>
          <w:szCs w:val="24"/>
        </w:rPr>
        <w:t xml:space="preserve">1. </w:t>
      </w:r>
      <w:r>
        <w:rPr>
          <w:rFonts w:cs="Times New Roman" w:ascii="Times New Roman" w:hAnsi="Times New Roman"/>
          <w:bCs/>
          <w:sz w:val="24"/>
          <w:szCs w:val="24"/>
        </w:rPr>
        <w:t>Esponi in maniera sintetica la situazione descritta dal poeta e individua il tema della poesia proposta.</w:t>
      </w:r>
    </w:p>
    <w:p>
      <w:pPr>
        <w:pStyle w:val="Normal"/>
        <w:spacing w:lineRule="auto" w:line="240" w:before="0" w:after="0"/>
        <w:jc w:val="both"/>
        <w:rPr>
          <w:rFonts w:ascii="Times New Roman" w:hAnsi="Times New Roman" w:cs="Times New Roman"/>
          <w:bCs/>
          <w:sz w:val="24"/>
          <w:szCs w:val="24"/>
        </w:rPr>
      </w:pPr>
      <w:r>
        <w:rPr>
          <w:rFonts w:cs="Times New Roman" w:ascii="Times New Roman" w:hAnsi="Times New Roman"/>
          <w:b/>
          <w:sz w:val="24"/>
          <w:szCs w:val="24"/>
        </w:rPr>
        <w:t xml:space="preserve">2. </w:t>
      </w:r>
      <w:r>
        <w:rPr>
          <w:rFonts w:cs="Times New Roman" w:ascii="Times New Roman" w:hAnsi="Times New Roman"/>
          <w:bCs/>
          <w:sz w:val="24"/>
          <w:szCs w:val="24"/>
        </w:rPr>
        <w:t>Attraverso quali stimoli sensoriali D’Annunzio percepisce il passaggio tra le stagioni?</w:t>
      </w:r>
    </w:p>
    <w:p>
      <w:pPr>
        <w:pStyle w:val="Normal"/>
        <w:spacing w:lineRule="auto" w:line="240" w:before="0" w:after="0"/>
        <w:jc w:val="both"/>
        <w:rPr>
          <w:rFonts w:ascii="Times New Roman" w:hAnsi="Times New Roman" w:cs="Times New Roman"/>
          <w:bCs/>
          <w:sz w:val="24"/>
          <w:szCs w:val="24"/>
        </w:rPr>
      </w:pPr>
      <w:r>
        <w:rPr>
          <w:rFonts w:cs="Times New Roman" w:ascii="Times New Roman" w:hAnsi="Times New Roman"/>
          <w:b/>
          <w:sz w:val="24"/>
          <w:szCs w:val="24"/>
        </w:rPr>
        <w:t xml:space="preserve">3. </w:t>
      </w:r>
      <w:r>
        <w:rPr>
          <w:rFonts w:cs="Times New Roman" w:ascii="Times New Roman" w:hAnsi="Times New Roman"/>
          <w:bCs/>
          <w:sz w:val="24"/>
          <w:szCs w:val="24"/>
        </w:rPr>
        <w:t>Spiega il motivo per cui, al v. 8, il poeta definisce il cuore una ‘clessidra’.</w:t>
      </w:r>
    </w:p>
    <w:p>
      <w:pPr>
        <w:pStyle w:val="Normal"/>
        <w:spacing w:lineRule="auto" w:line="240" w:before="0" w:after="0"/>
        <w:jc w:val="both"/>
        <w:rPr>
          <w:rFonts w:ascii="Times New Roman" w:hAnsi="Times New Roman" w:cs="Times New Roman"/>
          <w:bCs/>
          <w:sz w:val="24"/>
          <w:szCs w:val="24"/>
        </w:rPr>
      </w:pPr>
      <w:r>
        <w:rPr>
          <w:rFonts w:cs="Times New Roman" w:ascii="Times New Roman" w:hAnsi="Times New Roman"/>
          <w:b/>
          <w:sz w:val="24"/>
          <w:szCs w:val="24"/>
        </w:rPr>
        <w:t xml:space="preserve">4. </w:t>
      </w:r>
      <w:r>
        <w:rPr>
          <w:rFonts w:cs="Times New Roman" w:ascii="Times New Roman" w:hAnsi="Times New Roman"/>
          <w:bCs/>
          <w:sz w:val="24"/>
          <w:szCs w:val="24"/>
        </w:rPr>
        <w:t>La poesia dannunziana, in particolar modo quella di Alcyone, è caratterizzata da una forte musicalità, ottenuta attraverso scelte linguistiche e stilistiche: rivela queste caratteristiche nel madrigale in esame e gli effetti che producono nella sua ricezione da parte del lettore.</w:t>
      </w:r>
    </w:p>
    <w:p>
      <w:pPr>
        <w:pStyle w:val="Normal"/>
        <w:widowControl w:val="false"/>
        <w:spacing w:lineRule="auto" w:line="240" w:before="0" w:after="0"/>
        <w:rPr>
          <w:rFonts w:ascii="Arial" w:hAnsi="Arial" w:eastAsia="" w:cs="Arial" w:eastAsiaTheme="minorEastAsia"/>
          <w:b/>
          <w:b/>
          <w:bCs/>
          <w:i/>
          <w:i/>
          <w:iCs/>
          <w:color w:val="000000"/>
          <w:sz w:val="26"/>
          <w:szCs w:val="26"/>
          <w:lang w:eastAsia="it-IT"/>
        </w:rPr>
      </w:pPr>
      <w:r>
        <w:rPr>
          <w:rFonts w:eastAsia="" w:cs="Arial" w:eastAsiaTheme="minorEastAsia" w:ascii="Arial" w:hAnsi="Arial"/>
          <w:b/>
          <w:bCs/>
          <w:i/>
          <w:iCs/>
          <w:color w:val="000000"/>
          <w:sz w:val="26"/>
          <w:szCs w:val="26"/>
          <w:lang w:eastAsia="it-IT"/>
        </w:rPr>
      </w:r>
    </w:p>
    <w:p>
      <w:pPr>
        <w:pStyle w:val="Normal"/>
        <w:widowControl w:val="false"/>
        <w:spacing w:lineRule="auto" w:line="240" w:before="0" w:after="0"/>
        <w:rPr>
          <w:rFonts w:ascii="Times New Roman" w:hAnsi="Times New Roman" w:eastAsia="" w:cs="Times New Roman" w:eastAsiaTheme="minorEastAsia"/>
          <w:b/>
          <w:b/>
          <w:bCs/>
          <w:color w:val="000000"/>
          <w:sz w:val="24"/>
          <w:szCs w:val="24"/>
          <w:lang w:eastAsia="it-IT"/>
        </w:rPr>
      </w:pPr>
      <w:r>
        <w:rPr>
          <w:rFonts w:eastAsia="" w:cs="Times New Roman" w:ascii="Times New Roman" w:hAnsi="Times New Roman" w:eastAsiaTheme="minorEastAsia"/>
          <w:b/>
          <w:bCs/>
          <w:color w:val="000000"/>
          <w:sz w:val="24"/>
          <w:szCs w:val="24"/>
          <w:lang w:eastAsia="it-IT"/>
        </w:rPr>
        <w:t>Interpretazione</w:t>
      </w:r>
    </w:p>
    <w:p>
      <w:pPr>
        <w:pStyle w:val="Normal"/>
        <w:widowControl w:val="false"/>
        <w:spacing w:lineRule="auto" w:line="240" w:before="0" w:after="0"/>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color w:val="000000"/>
          <w:sz w:val="24"/>
          <w:szCs w:val="24"/>
          <w:lang w:eastAsia="it-IT"/>
        </w:rPr>
        <w:t>Elabora una tua riflessione sul senso del Tempo che emerge in questa lirica, anche attraverso opportuni confronti con altri testi da te studiati.</w:t>
      </w:r>
    </w:p>
    <w:p>
      <w:pPr>
        <w:pStyle w:val="Normal"/>
        <w:spacing w:lineRule="auto" w:line="240" w:before="0" w:after="0"/>
        <w:rPr>
          <w:rFonts w:ascii="Times" w:hAnsi="Times" w:eastAsia="Times New Roman" w:cs="Times New Roman"/>
          <w:sz w:val="20"/>
          <w:szCs w:val="20"/>
          <w:lang w:eastAsia="it-IT"/>
        </w:rPr>
      </w:pPr>
      <w:r>
        <w:rPr>
          <w:rFonts w:eastAsia="Times New Roman" w:cs="Times New Roman" w:ascii="Times" w:hAnsi="Times"/>
          <w:sz w:val="20"/>
          <w:szCs w:val="20"/>
          <w:lang w:eastAsia="it-IT"/>
        </w:rPr>
        <w:t>1 Come: mentre 2 umido equinozio: il piovoso equinozio d’autunno 3 stelo vano: stelo d’erba prossimo ad insecchire 4 ombra d’ago in tacito quadrante: ombra dell’ago di una meridiana. Tacito è il quadrante dell’orologio solare poiché non batte il tempo, ma lo segna con l’ombra dello gnomone</w:t>
      </w:r>
    </w:p>
    <w:p>
      <w:pPr>
        <w:pStyle w:val="Normal"/>
        <w:spacing w:lineRule="auto" w:line="240" w:before="0" w:after="0"/>
        <w:rPr>
          <w:rFonts w:ascii="Times" w:hAnsi="Times" w:eastAsia="Times New Roman" w:cs="Times New Roman"/>
          <w:sz w:val="20"/>
          <w:szCs w:val="20"/>
          <w:lang w:eastAsia="it-IT"/>
        </w:rPr>
      </w:pPr>
      <w:r>
        <w:rPr>
          <w:rFonts w:eastAsia="Times New Roman" w:cs="Times New Roman" w:ascii="Times" w:hAnsi="Times"/>
          <w:sz w:val="20"/>
          <w:szCs w:val="20"/>
          <w:lang w:eastAsia="it-IT"/>
        </w:rPr>
      </w:r>
    </w:p>
    <w:p>
      <w:pPr>
        <w:pStyle w:val="Normal"/>
        <w:spacing w:lineRule="auto" w:line="240" w:before="0" w:after="0"/>
        <w:rPr>
          <w:rFonts w:ascii="Times" w:hAnsi="Times" w:eastAsia="Times New Roman" w:cs="Times New Roman"/>
          <w:sz w:val="20"/>
          <w:szCs w:val="20"/>
          <w:lang w:eastAsia="it-IT"/>
        </w:rPr>
      </w:pPr>
      <w:r>
        <w:rPr>
          <w:rFonts w:eastAsia="Times New Roman" w:cs="Times New Roman" w:ascii="Times" w:hAnsi="Times"/>
          <w:sz w:val="20"/>
          <w:szCs w:val="20"/>
          <w:lang w:eastAsia="it-IT"/>
        </w:rPr>
      </w:r>
    </w:p>
    <w:p>
      <w:pPr>
        <w:pStyle w:val="Normal"/>
        <w:spacing w:lineRule="auto" w:line="240" w:before="0" w:after="0"/>
        <w:rPr>
          <w:rFonts w:ascii="Times" w:hAnsi="Times" w:eastAsia="Times New Roman" w:cs="Times New Roman"/>
          <w:sz w:val="20"/>
          <w:szCs w:val="20"/>
          <w:lang w:eastAsia="it-IT"/>
        </w:rPr>
      </w:pPr>
      <w:r>
        <w:rPr>
          <w:rFonts w:eastAsia="Times New Roman" w:cs="Times New Roman" w:ascii="Times" w:hAnsi="Times"/>
          <w:sz w:val="20"/>
          <w:szCs w:val="20"/>
          <w:lang w:eastAsia="it-IT"/>
        </w:rPr>
      </w:r>
    </w:p>
    <w:p>
      <w:pPr>
        <w:pStyle w:val="Normal"/>
        <w:spacing w:lineRule="auto" w:line="240" w:before="0" w:after="0"/>
        <w:rPr>
          <w:rFonts w:ascii="Times" w:hAnsi="Times" w:eastAsia="Times New Roman" w:cs="Times New Roman"/>
          <w:sz w:val="20"/>
          <w:szCs w:val="20"/>
          <w:lang w:eastAsia="it-IT"/>
        </w:rPr>
      </w:pPr>
      <w:r>
        <w:rPr>
          <w:rFonts w:eastAsia="Times New Roman" w:cs="Times New Roman" w:ascii="Times" w:hAnsi="Times"/>
          <w:sz w:val="20"/>
          <w:szCs w:val="20"/>
          <w:lang w:eastAsia="it-IT"/>
        </w:rPr>
      </w:r>
    </w:p>
    <w:p>
      <w:pPr>
        <w:pStyle w:val="Normal"/>
        <w:spacing w:lineRule="auto" w:line="240" w:before="0" w:after="0"/>
        <w:rPr>
          <w:rFonts w:ascii="Times" w:hAnsi="Times" w:eastAsia="Times New Roman" w:cs="Times New Roman"/>
          <w:sz w:val="20"/>
          <w:szCs w:val="20"/>
          <w:lang w:eastAsia="it-IT"/>
        </w:rPr>
      </w:pPr>
      <w:r>
        <w:rPr>
          <w:rFonts w:eastAsia="Times New Roman" w:cs="Times New Roman" w:ascii="Times" w:hAnsi="Times"/>
          <w:sz w:val="20"/>
          <w:szCs w:val="20"/>
          <w:lang w:eastAsia="it-IT"/>
        </w:rPr>
      </w:r>
    </w:p>
    <w:p>
      <w:pPr>
        <w:pStyle w:val="Normal"/>
        <w:widowControl w:val="false"/>
        <w:spacing w:lineRule="auto" w:line="240" w:before="0" w:after="0"/>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b/>
          <w:bCs/>
          <w:color w:val="000000"/>
          <w:sz w:val="24"/>
          <w:szCs w:val="24"/>
          <w:lang w:eastAsia="it-IT"/>
        </w:rPr>
        <w:t xml:space="preserve">TIPOLOGIA A – ANALISI E INTERPRETAZIONE DI UN TESTO LETTERARIO ITALIANO </w:t>
      </w:r>
    </w:p>
    <w:p>
      <w:pPr>
        <w:pStyle w:val="Normal"/>
        <w:widowControl w:val="false"/>
        <w:spacing w:lineRule="auto" w:line="240" w:before="0" w:after="0"/>
        <w:jc w:val="both"/>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color w:val="000000"/>
          <w:sz w:val="24"/>
          <w:szCs w:val="24"/>
          <w:lang w:eastAsia="it-IT"/>
        </w:rPr>
        <w:t xml:space="preserve">Giovanni VERGA, </w:t>
      </w:r>
      <w:r>
        <w:rPr>
          <w:rFonts w:eastAsia="" w:cs="Times New Roman" w:ascii="Times New Roman" w:hAnsi="Times New Roman" w:eastAsiaTheme="minorEastAsia"/>
          <w:i/>
          <w:iCs/>
          <w:color w:val="000000"/>
          <w:sz w:val="24"/>
          <w:szCs w:val="24"/>
          <w:lang w:eastAsia="it-IT"/>
        </w:rPr>
        <w:t>I Malavoglia</w:t>
      </w:r>
      <w:r>
        <w:rPr>
          <w:rFonts w:eastAsia="" w:cs="Times New Roman" w:ascii="Times New Roman" w:hAnsi="Times New Roman" w:eastAsiaTheme="minorEastAsia"/>
          <w:color w:val="000000"/>
          <w:sz w:val="24"/>
          <w:szCs w:val="24"/>
          <w:lang w:eastAsia="it-IT"/>
        </w:rPr>
        <w:t xml:space="preserve">, 1881 </w:t>
      </w:r>
    </w:p>
    <w:p>
      <w:pPr>
        <w:pStyle w:val="Normal"/>
        <w:widowControl w:val="false"/>
        <w:spacing w:lineRule="auto" w:line="240" w:before="0" w:after="0"/>
        <w:jc w:val="both"/>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color w:val="000000"/>
          <w:sz w:val="24"/>
          <w:szCs w:val="24"/>
          <w:lang w:eastAsia="it-IT"/>
        </w:rPr>
        <w:t xml:space="preserve">Una volta ‘Ntoni Malavoglia, andando girelloni pel paese, aveva visto due giovanotti che s’erano imbarcati qualche anno prima a Riposto, a cercar fortuna, e tornavano da Trieste, o da Alessandria d’Egitto, insomma da lontano, e spendevano e spandevano all’osteria meglio di Compare Naso, o di padron Cipolla; si mettevano a cavalcioni sul desco; dicevano delle barzellette alle ragazze, e avevano dei fazzoletti di seta in ogni tasca del giubbone sicchè il paese era in rivoluzione per loro. </w:t>
      </w:r>
    </w:p>
    <w:p>
      <w:pPr>
        <w:sectPr>
          <w:footerReference w:type="default" r:id="rId23"/>
          <w:footnotePr>
            <w:numFmt w:val="decimal"/>
          </w:footnotePr>
          <w:type w:val="nextPage"/>
          <w:pgSz w:w="11906" w:h="16838"/>
          <w:pgMar w:left="1134" w:right="1134" w:gutter="0" w:header="0" w:top="851" w:footer="0" w:bottom="1134"/>
          <w:pgNumType w:fmt="decimal"/>
          <w:formProt w:val="false"/>
          <w:textDirection w:val="lrTb"/>
          <w:docGrid w:type="default" w:linePitch="360" w:charSpace="0"/>
        </w:sectPr>
        <w:pStyle w:val="Normal"/>
        <w:widowControl w:val="false"/>
        <w:spacing w:lineRule="auto" w:line="240" w:before="0" w:after="0"/>
        <w:jc w:val="both"/>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color w:val="000000"/>
          <w:sz w:val="24"/>
          <w:szCs w:val="24"/>
          <w:lang w:eastAsia="it-IT"/>
        </w:rPr>
        <w:t>‘</w:t>
      </w:r>
      <w:r>
        <w:rPr>
          <w:rFonts w:eastAsia="" w:cs="Times New Roman" w:ascii="Times New Roman" w:hAnsi="Times New Roman" w:eastAsiaTheme="minorEastAsia"/>
          <w:color w:val="000000"/>
          <w:sz w:val="24"/>
          <w:szCs w:val="24"/>
          <w:lang w:eastAsia="it-IT"/>
        </w:rPr>
        <w:t xml:space="preserve">Ntoni, quando la sera tornava a casa, non trovava altro che le donne, le quali mutavano la salamoia nei barilotti, e cianciavano in crocchio colle vicine, sedute sui sassi; e intanto ingannavano il tempo a contare storie e indovinelli, tenendo d’occhio lo scolare della salamoia, e approvava col capo quelli che contavano le storie più belle, e i ragazzi che mostravano di aver giudizio come i grandi nello spiegare gli indovinelli. </w:t>
      </w:r>
    </w:p>
    <w:p>
      <w:pPr>
        <w:pStyle w:val="Normal"/>
        <w:widowControl w:val="false"/>
        <w:spacing w:lineRule="auto" w:line="240" w:before="0" w:after="0"/>
        <w:jc w:val="both"/>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color w:val="000000"/>
          <w:sz w:val="24"/>
          <w:szCs w:val="24"/>
          <w:lang w:eastAsia="it-IT"/>
        </w:rPr>
        <w:t xml:space="preserve">-La storia buona, disse allora ‘Ntoni, è quella dei forestieri che sono arrivati oggi, con dei fazzoletti di seta che non par vero; e i denari non li guardano cogli occhi, quando li tirano fuori dal taschino. Hanno visto mezzo mondo, dicono che Trezza ed Aci Castello messe insieme, sono nulla in paragone. Questo l’ho visto anch’io; e laggiù la gente passa il tempo a scialarsi tutto il giorno, invece di stare a salare le acciughe; e le donne, vestite di seta e cariche di anelli meglio della Madonna dell’Ognina, vanno in giro per le vie a rubarsi i marinai. </w:t>
      </w:r>
    </w:p>
    <w:p>
      <w:pPr>
        <w:pStyle w:val="Normal"/>
        <w:widowControl w:val="false"/>
        <w:spacing w:lineRule="auto" w:line="240" w:before="0" w:after="0"/>
        <w:jc w:val="both"/>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color w:val="000000"/>
          <w:sz w:val="24"/>
          <w:szCs w:val="24"/>
          <w:lang w:eastAsia="it-IT"/>
        </w:rPr>
        <w:t xml:space="preserve">Le ragazze sgranavano gli occhi, e padron ‘Ntoni stava attento anche lui, come quando i ragazzi spiegavano gli indovinelli: - Io, disse Alessi, il quale vuotava adagio i barilotti, e li passava alla Nunziata, - io quando sarò grande, se mi marito voglio sposar te. </w:t>
      </w:r>
    </w:p>
    <w:p>
      <w:pPr>
        <w:pStyle w:val="Normal"/>
        <w:widowControl w:val="false"/>
        <w:spacing w:lineRule="auto" w:line="240" w:before="0" w:after="0"/>
        <w:jc w:val="both"/>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color w:val="000000"/>
          <w:sz w:val="24"/>
          <w:szCs w:val="24"/>
          <w:lang w:eastAsia="it-IT"/>
        </w:rPr>
        <w:t xml:space="preserve">- Ancora c’è tempo, rispose Nunziata seria seria. </w:t>
      </w:r>
    </w:p>
    <w:p>
      <w:pPr>
        <w:pStyle w:val="Normal"/>
        <w:widowControl w:val="false"/>
        <w:spacing w:lineRule="auto" w:line="240" w:before="0" w:after="0"/>
        <w:jc w:val="both"/>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color w:val="000000"/>
          <w:sz w:val="24"/>
          <w:szCs w:val="24"/>
          <w:lang w:eastAsia="it-IT"/>
        </w:rPr>
        <w:t xml:space="preserve">- Devono essere delle città grandi come Catania; che uno il quale non ci sia avvezzo si perde per le strade; e gli manca il fiato a camminare sempre tra due file di case, senza vedere né mare né campagna. </w:t>
      </w:r>
    </w:p>
    <w:p>
      <w:pPr>
        <w:pStyle w:val="Normal"/>
        <w:widowControl w:val="false"/>
        <w:spacing w:lineRule="auto" w:line="240" w:before="0" w:after="0"/>
        <w:jc w:val="both"/>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color w:val="000000"/>
          <w:sz w:val="24"/>
          <w:szCs w:val="24"/>
          <w:lang w:eastAsia="it-IT"/>
        </w:rPr>
        <w:t xml:space="preserve">- E c’è stato anche il nonno di Cipolla – aggiunse padron ‘Ntoni – ed è in quei paesi là che s’è fatto ricco. Ma non è più tornato a Trezza, e mandò solo i denari ai figliuoli. </w:t>
      </w:r>
    </w:p>
    <w:p>
      <w:pPr>
        <w:pStyle w:val="Normal"/>
        <w:widowControl w:val="false"/>
        <w:spacing w:lineRule="auto" w:line="240" w:before="0" w:after="0"/>
        <w:jc w:val="both"/>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color w:val="000000"/>
          <w:sz w:val="24"/>
          <w:szCs w:val="24"/>
          <w:lang w:eastAsia="it-IT"/>
        </w:rPr>
        <w:t>- Poveretto! Disse Maruzza.- Vediamo se mi indovini quest’altro, disse la Nunziata:</w:t>
      </w:r>
      <w:r>
        <w:rPr>
          <w:rFonts w:eastAsia="" w:cs="Times New Roman" w:ascii="Times New Roman" w:hAnsi="Times New Roman" w:eastAsiaTheme="minorEastAsia"/>
          <w:i/>
          <w:iCs/>
          <w:color w:val="000000"/>
          <w:sz w:val="24"/>
          <w:szCs w:val="24"/>
          <w:lang w:eastAsia="it-IT"/>
        </w:rPr>
        <w:t>Due lucenti, due pungenti, quattro zoccoli e una scopa.</w:t>
      </w:r>
      <w:r>
        <w:rPr>
          <w:rFonts w:eastAsia="" w:cs="Times New Roman" w:ascii="Times New Roman" w:hAnsi="Times New Roman" w:eastAsiaTheme="minorEastAsia"/>
          <w:color w:val="000000"/>
          <w:sz w:val="24"/>
          <w:szCs w:val="24"/>
          <w:lang w:eastAsia="it-IT"/>
        </w:rPr>
        <w:t xml:space="preserve">- Un bue! Rispose tosto Lia.- Questo lo sapevi! Ché ci sei arrivata subito esclamò il fratello.- Vorrei andarci anch’io come padron Cipolla, a farmi ricco! Aggiunse ‘Ntoni.- Lascia stare, lascia stare! Gli disse il nonno, contento pei barilotti che vedeva nel cortile, Adesso ci abbiamo le </w:t>
      </w:r>
    </w:p>
    <w:p>
      <w:pPr>
        <w:pStyle w:val="Normal"/>
        <w:widowControl w:val="false"/>
        <w:spacing w:lineRule="auto" w:line="240" w:before="0" w:after="0"/>
        <w:jc w:val="both"/>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color w:val="000000"/>
          <w:sz w:val="24"/>
          <w:szCs w:val="24"/>
          <w:lang w:eastAsia="it-IT"/>
        </w:rPr>
        <w:t xml:space="preserve">acciughe da salare. Ma la Longa guardò il figliuolo col cuore stretto, e non disse nulla, perché ogni volta che si parlava di partire le venivano davanti agli occhi quelli che non erano tornati più. </w:t>
      </w:r>
    </w:p>
    <w:p>
      <w:pPr>
        <w:pStyle w:val="Normal"/>
        <w:widowControl w:val="false"/>
        <w:spacing w:lineRule="auto" w:line="240" w:before="0" w:after="0"/>
        <w:jc w:val="both"/>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b/>
          <w:bCs/>
          <w:color w:val="000000"/>
          <w:sz w:val="24"/>
          <w:szCs w:val="24"/>
          <w:lang w:eastAsia="it-IT"/>
        </w:rPr>
        <w:t xml:space="preserve">Giovanni Verga </w:t>
      </w:r>
      <w:r>
        <w:rPr>
          <w:rFonts w:eastAsia="" w:cs="Times New Roman" w:ascii="Times New Roman" w:hAnsi="Times New Roman" w:eastAsiaTheme="minorEastAsia"/>
          <w:color w:val="000000"/>
          <w:sz w:val="24"/>
          <w:szCs w:val="24"/>
          <w:lang w:eastAsia="it-IT"/>
        </w:rPr>
        <w:t xml:space="preserve">(1840-1922), dopo gli esordi narrativi con romanzi di argomento storico e patriottico e una breve stagione ispirata alla “Scapigliatura”, tra il 1870 e il 1880 di “convertì” al realismo o, come fu definito da Luigi Capuana, al “Verismo”, che caratterizzò la sua più significativa produzione letteraria. Il testo proposto è tratto da </w:t>
      </w:r>
      <w:r>
        <w:rPr>
          <w:rFonts w:eastAsia="" w:cs="Times New Roman" w:ascii="Times New Roman" w:hAnsi="Times New Roman" w:eastAsiaTheme="minorEastAsia"/>
          <w:i/>
          <w:iCs/>
          <w:color w:val="000000"/>
          <w:sz w:val="24"/>
          <w:szCs w:val="24"/>
          <w:lang w:eastAsia="it-IT"/>
        </w:rPr>
        <w:t>I Malavoglia</w:t>
      </w:r>
      <w:r>
        <w:rPr>
          <w:rFonts w:eastAsia="" w:cs="Times New Roman" w:ascii="Times New Roman" w:hAnsi="Times New Roman" w:eastAsiaTheme="minorEastAsia"/>
          <w:color w:val="000000"/>
          <w:sz w:val="24"/>
          <w:szCs w:val="24"/>
          <w:lang w:eastAsia="it-IT"/>
        </w:rPr>
        <w:t xml:space="preserve">, il romanzo dato alle stampe nel 1881, che prende nome da una famiglia di poveri pescatori di Acitrezza, presso Catania. </w:t>
      </w:r>
    </w:p>
    <w:p>
      <w:pPr>
        <w:pStyle w:val="Normal"/>
        <w:widowControl w:val="false"/>
        <w:spacing w:lineRule="auto" w:line="240" w:before="0" w:after="0"/>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b/>
          <w:bCs/>
          <w:color w:val="000000"/>
          <w:sz w:val="24"/>
          <w:szCs w:val="24"/>
          <w:lang w:eastAsia="it-IT"/>
        </w:rPr>
        <w:t xml:space="preserve">1) Comprensione del testo </w:t>
      </w:r>
    </w:p>
    <w:p>
      <w:pPr>
        <w:pStyle w:val="Normal"/>
        <w:widowControl w:val="false"/>
        <w:spacing w:lineRule="auto" w:line="240" w:before="0" w:after="0"/>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color w:val="000000"/>
          <w:sz w:val="24"/>
          <w:szCs w:val="24"/>
          <w:lang w:eastAsia="it-IT"/>
        </w:rPr>
        <w:t xml:space="preserve">Sintetizza il contenuto informativo del brano che è stato sottoposto alla tua attenzione. </w:t>
      </w:r>
    </w:p>
    <w:p>
      <w:pPr>
        <w:pStyle w:val="Normal"/>
        <w:widowControl w:val="false"/>
        <w:spacing w:lineRule="auto" w:line="240" w:before="0" w:after="0"/>
        <w:rPr>
          <w:rFonts w:ascii="Times New Roman" w:hAnsi="Times New Roman" w:eastAsia="" w:cs="Times New Roman" w:eastAsiaTheme="minorEastAsia"/>
          <w:color w:val="000000"/>
          <w:sz w:val="24"/>
          <w:szCs w:val="24"/>
          <w:lang w:eastAsia="it-IT"/>
        </w:rPr>
      </w:pPr>
      <w:r>
        <w:rPr>
          <w:rFonts w:eastAsia="" w:cs="Arial" w:ascii="Arial" w:hAnsi="Arial" w:eastAsiaTheme="minorEastAsia"/>
          <w:b/>
          <w:bCs/>
          <w:color w:val="000000"/>
          <w:sz w:val="26"/>
          <w:szCs w:val="26"/>
          <w:lang w:eastAsia="it-IT"/>
        </w:rPr>
        <w:t>2</w:t>
      </w:r>
      <w:r>
        <w:rPr>
          <w:rFonts w:eastAsia="" w:cs="Times New Roman" w:ascii="Times New Roman" w:hAnsi="Times New Roman" w:eastAsiaTheme="minorEastAsia"/>
          <w:b/>
          <w:bCs/>
          <w:color w:val="000000"/>
          <w:sz w:val="24"/>
          <w:szCs w:val="24"/>
          <w:lang w:eastAsia="it-IT"/>
        </w:rPr>
        <w:t xml:space="preserve">) Analisi del testo </w:t>
      </w:r>
    </w:p>
    <w:p>
      <w:pPr>
        <w:pStyle w:val="Normal"/>
        <w:widowControl w:val="false"/>
        <w:spacing w:lineRule="auto" w:line="240" w:before="0" w:after="0"/>
        <w:jc w:val="both"/>
        <w:rPr>
          <w:rFonts w:ascii="Times New Roman" w:hAnsi="Times New Roman" w:eastAsia="" w:cs="Times New Roman" w:eastAsiaTheme="minorEastAsia"/>
          <w:sz w:val="24"/>
          <w:szCs w:val="24"/>
          <w:lang w:eastAsia="it-IT"/>
        </w:rPr>
      </w:pPr>
      <w:r>
        <w:rPr>
          <w:rFonts w:eastAsia="" w:cs="Times New Roman" w:ascii="Times New Roman" w:hAnsi="Times New Roman" w:eastAsiaTheme="minorEastAsia"/>
          <w:color w:val="000000"/>
          <w:sz w:val="24"/>
          <w:szCs w:val="24"/>
          <w:lang w:eastAsia="it-IT"/>
        </w:rPr>
        <w:t xml:space="preserve"> </w:t>
      </w:r>
      <w:r>
        <w:rPr>
          <w:rFonts w:eastAsia="" w:cs="Times New Roman" w:ascii="Times New Roman" w:hAnsi="Times New Roman" w:eastAsiaTheme="minorEastAsia"/>
          <w:sz w:val="24"/>
          <w:szCs w:val="24"/>
          <w:lang w:eastAsia="it-IT"/>
        </w:rPr>
        <w:t xml:space="preserve">2.1 </w:t>
      </w:r>
      <w:r>
        <w:rPr>
          <w:rFonts w:eastAsia="" w:cs="Times New Roman" w:ascii="Times New Roman" w:hAnsi="Times New Roman" w:eastAsiaTheme="minorEastAsia"/>
          <w:i/>
          <w:iCs/>
          <w:sz w:val="24"/>
          <w:szCs w:val="24"/>
          <w:lang w:eastAsia="it-IT"/>
        </w:rPr>
        <w:t xml:space="preserve">La storia buona </w:t>
      </w:r>
      <w:r>
        <w:rPr>
          <w:rFonts w:eastAsia="" w:cs="Times New Roman" w:ascii="Times New Roman" w:hAnsi="Times New Roman" w:eastAsiaTheme="minorEastAsia"/>
          <w:sz w:val="24"/>
          <w:szCs w:val="24"/>
          <w:lang w:eastAsia="it-IT"/>
        </w:rPr>
        <w:t xml:space="preserve">– disse allora ‘Ntoni – </w:t>
      </w:r>
      <w:r>
        <w:rPr>
          <w:rFonts w:eastAsia="" w:cs="Times New Roman" w:ascii="Times New Roman" w:hAnsi="Times New Roman" w:eastAsiaTheme="minorEastAsia"/>
          <w:i/>
          <w:iCs/>
          <w:sz w:val="24"/>
          <w:szCs w:val="24"/>
          <w:lang w:eastAsia="it-IT"/>
        </w:rPr>
        <w:t>è quella dei forestieri che sono arrivati oggi, con dei fazzoletti di seta che non par vero; e i denari non li guardano cogli occhi, quando li tirano fuori dal taschino</w:t>
      </w:r>
      <w:r>
        <w:rPr>
          <w:rFonts w:eastAsia="" w:cs="Times New Roman" w:ascii="Times New Roman" w:hAnsi="Times New Roman" w:eastAsiaTheme="minorEastAsia"/>
          <w:sz w:val="24"/>
          <w:szCs w:val="24"/>
          <w:lang w:eastAsia="it-IT"/>
        </w:rPr>
        <w:t xml:space="preserve">. Rifletti sui termini con cui il giovane ‘Ntoni fa risaltare il nuovo stato sociale di ex emigranti ora ritornati nel paese natio. </w:t>
      </w:r>
    </w:p>
    <w:p>
      <w:pPr>
        <w:pStyle w:val="Normal"/>
        <w:widowControl w:val="false"/>
        <w:tabs>
          <w:tab w:val="left" w:pos="220" w:leader="none"/>
          <w:tab w:val="left" w:pos="720" w:leader="none"/>
        </w:tabs>
        <w:spacing w:lineRule="auto" w:line="240" w:before="0" w:after="0"/>
        <w:jc w:val="both"/>
        <w:rPr>
          <w:rFonts w:ascii="Times New Roman" w:hAnsi="Times New Roman" w:eastAsia="" w:cs="Times New Roman" w:eastAsiaTheme="minorEastAsia"/>
          <w:sz w:val="24"/>
          <w:szCs w:val="24"/>
          <w:lang w:eastAsia="it-IT"/>
        </w:rPr>
      </w:pPr>
      <w:r>
        <w:rPr>
          <w:rFonts w:eastAsia="" w:cs="Times New Roman" w:ascii="Times New Roman" w:hAnsi="Times New Roman" w:eastAsiaTheme="minorEastAsia"/>
          <w:sz w:val="24"/>
          <w:szCs w:val="24"/>
          <w:lang w:eastAsia="it-IT"/>
        </w:rPr>
        <w:t xml:space="preserve">2.2  Che significato ha l’espressione </w:t>
      </w:r>
      <w:r>
        <w:rPr>
          <w:rFonts w:eastAsia="" w:cs="Times New Roman" w:ascii="Times New Roman" w:hAnsi="Times New Roman" w:eastAsiaTheme="minorEastAsia"/>
          <w:i/>
          <w:iCs/>
          <w:sz w:val="24"/>
          <w:szCs w:val="24"/>
          <w:lang w:eastAsia="it-IT"/>
        </w:rPr>
        <w:t xml:space="preserve">scialarsi tutto il giorno? </w:t>
      </w:r>
    </w:p>
    <w:p>
      <w:pPr>
        <w:pStyle w:val="Normal"/>
        <w:widowControl w:val="false"/>
        <w:tabs>
          <w:tab w:val="left" w:pos="220" w:leader="none"/>
          <w:tab w:val="left" w:pos="720" w:leader="none"/>
        </w:tabs>
        <w:spacing w:lineRule="auto" w:line="240" w:before="0" w:after="0"/>
        <w:jc w:val="both"/>
        <w:rPr>
          <w:rFonts w:ascii="Times New Roman" w:hAnsi="Times New Roman" w:eastAsia="" w:cs="Times New Roman" w:eastAsiaTheme="minorEastAsia"/>
          <w:sz w:val="24"/>
          <w:szCs w:val="24"/>
          <w:lang w:eastAsia="it-IT"/>
        </w:rPr>
      </w:pPr>
      <w:r>
        <w:rPr>
          <w:rFonts w:eastAsia="" w:cs="Times New Roman" w:ascii="Times New Roman" w:hAnsi="Times New Roman" w:eastAsiaTheme="minorEastAsia"/>
          <w:sz w:val="24"/>
          <w:szCs w:val="24"/>
          <w:lang w:eastAsia="it-IT"/>
        </w:rPr>
        <w:t xml:space="preserve">2.3  Quali sono i sentimenti di padron ‘Ntoni, quando parla del nonno di Cipolla? </w:t>
      </w:r>
    </w:p>
    <w:p>
      <w:pPr>
        <w:pStyle w:val="Normal"/>
        <w:widowControl w:val="false"/>
        <w:tabs>
          <w:tab w:val="left" w:pos="220" w:leader="none"/>
          <w:tab w:val="left" w:pos="720" w:leader="none"/>
        </w:tabs>
        <w:spacing w:lineRule="auto" w:line="240" w:before="0" w:after="0"/>
        <w:jc w:val="both"/>
        <w:rPr>
          <w:rFonts w:ascii="Times New Roman" w:hAnsi="Times New Roman" w:eastAsia="" w:cs="Times New Roman" w:eastAsiaTheme="minorEastAsia"/>
          <w:sz w:val="24"/>
          <w:szCs w:val="24"/>
          <w:lang w:eastAsia="it-IT"/>
        </w:rPr>
      </w:pPr>
      <w:r>
        <w:rPr>
          <w:rFonts w:eastAsia="" w:cs="Times New Roman" w:ascii="Times New Roman" w:hAnsi="Times New Roman" w:eastAsiaTheme="minorEastAsia"/>
          <w:sz w:val="24"/>
          <w:szCs w:val="24"/>
          <w:lang w:eastAsia="it-IT"/>
        </w:rPr>
        <w:t>2.4  Quali passaggi testuali del brano che ti è stato proposto ti sembrano meglio rappresentare le caratteristiche del paese in cui si svolge la storia dei Malavoglia?</w:t>
      </w:r>
    </w:p>
    <w:p>
      <w:pPr>
        <w:pStyle w:val="Normal"/>
        <w:widowControl w:val="false"/>
        <w:tabs>
          <w:tab w:val="left" w:pos="220" w:leader="none"/>
          <w:tab w:val="left" w:pos="720" w:leader="none"/>
        </w:tabs>
        <w:spacing w:lineRule="auto" w:line="240" w:before="0" w:after="0"/>
        <w:jc w:val="both"/>
        <w:rPr>
          <w:rFonts w:ascii="Times New Roman" w:hAnsi="Times New Roman" w:eastAsia="" w:cs="Times New Roman" w:eastAsiaTheme="minorEastAsia"/>
          <w:sz w:val="24"/>
          <w:szCs w:val="24"/>
          <w:lang w:eastAsia="it-IT"/>
        </w:rPr>
      </w:pPr>
      <w:r>
        <w:rPr>
          <w:rFonts w:eastAsia="" w:cs="Times New Roman" w:ascii="Times New Roman" w:hAnsi="Times New Roman" w:eastAsiaTheme="minorEastAsia"/>
          <w:sz w:val="24"/>
          <w:szCs w:val="24"/>
          <w:lang w:eastAsia="it-IT"/>
        </w:rPr>
        <w:t xml:space="preserve">2.5 Analizza le battute attraverso le quali si esprime il carattere di padron ‘Ntoni, del giovane ‘Ntoni, di Alessi, di Nunziata. </w:t>
      </w:r>
    </w:p>
    <w:p>
      <w:pPr>
        <w:pStyle w:val="Normal"/>
        <w:widowControl w:val="false"/>
        <w:spacing w:lineRule="auto" w:line="240" w:before="0" w:after="0"/>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b/>
          <w:bCs/>
          <w:color w:val="000000"/>
          <w:sz w:val="24"/>
          <w:szCs w:val="24"/>
          <w:lang w:eastAsia="it-IT"/>
        </w:rPr>
        <w:t xml:space="preserve">3) Interpretazione complessiva e approfondimenti </w:t>
      </w:r>
    </w:p>
    <w:p>
      <w:pPr>
        <w:pStyle w:val="Normal"/>
        <w:widowControl w:val="false"/>
        <w:spacing w:lineRule="auto" w:line="240" w:before="0" w:after="0"/>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color w:val="000000"/>
          <w:sz w:val="24"/>
          <w:szCs w:val="24"/>
          <w:lang w:eastAsia="it-IT"/>
        </w:rPr>
        <w:t xml:space="preserve">Considera, utilizzando i percorsi di analisi da te effettuati, quale valore rivesta questo passo nell’ambito della vicenda della famiglia dei Malavoglia, in rapporto alla poetica verghiana e ai caratteri dei movimenti naturalista e verista. </w:t>
      </w:r>
    </w:p>
    <w:p>
      <w:pPr>
        <w:pStyle w:val="NormalWeb"/>
        <w:spacing w:beforeAutospacing="0" w:before="0" w:afterAutospacing="0" w:after="0"/>
        <w:jc w:val="both"/>
        <w:rPr>
          <w:b/>
          <w:b/>
          <w:bCs/>
        </w:rPr>
      </w:pPr>
      <w:r>
        <w:rPr>
          <w:b/>
          <w:bCs/>
        </w:rPr>
      </w:r>
    </w:p>
    <w:p>
      <w:pPr>
        <w:pStyle w:val="NormalWeb"/>
        <w:spacing w:beforeAutospacing="0" w:before="0" w:afterAutospacing="0" w:after="0"/>
        <w:jc w:val="both"/>
        <w:rPr>
          <w:rFonts w:ascii="Helvetica" w:hAnsi="Helvetica"/>
          <w:b/>
          <w:b/>
          <w:bCs/>
        </w:rPr>
      </w:pPr>
      <w:r>
        <w:rPr>
          <w:rFonts w:ascii="Helvetica" w:hAnsi="Helvetica"/>
          <w:b/>
          <w:bCs/>
        </w:rPr>
      </w:r>
    </w:p>
    <w:p>
      <w:pPr>
        <w:pStyle w:val="NormalWeb"/>
        <w:spacing w:beforeAutospacing="0" w:before="0" w:afterAutospacing="0" w:after="0"/>
        <w:jc w:val="both"/>
        <w:rPr>
          <w:rFonts w:ascii="Helvetica" w:hAnsi="Helvetica"/>
          <w:b/>
          <w:b/>
          <w:bCs/>
        </w:rPr>
      </w:pPr>
      <w:r>
        <w:rPr>
          <w:rFonts w:ascii="Helvetica" w:hAnsi="Helvetica"/>
          <w:b/>
          <w:bCs/>
        </w:rPr>
      </w:r>
    </w:p>
    <w:p>
      <w:pPr>
        <w:pStyle w:val="NormalWeb"/>
        <w:spacing w:beforeAutospacing="0" w:before="0" w:afterAutospacing="0" w:after="0"/>
        <w:jc w:val="both"/>
        <w:rPr>
          <w:rFonts w:ascii="Helvetica" w:hAnsi="Helvetica"/>
          <w:b/>
          <w:b/>
          <w:bCs/>
        </w:rPr>
      </w:pPr>
      <w:r>
        <w:rPr>
          <w:rFonts w:ascii="Helvetica" w:hAnsi="Helvetica"/>
          <w:b/>
          <w:bCs/>
        </w:rPr>
      </w:r>
    </w:p>
    <w:p>
      <w:pPr>
        <w:pStyle w:val="NormalWeb"/>
        <w:spacing w:beforeAutospacing="0" w:before="0" w:afterAutospacing="0" w:after="0"/>
        <w:jc w:val="both"/>
        <w:rPr>
          <w:rFonts w:ascii="Helvetica" w:hAnsi="Helvetica"/>
          <w:b/>
          <w:b/>
          <w:bCs/>
        </w:rPr>
      </w:pPr>
      <w:r>
        <w:rPr>
          <w:rFonts w:ascii="Helvetica" w:hAnsi="Helvetica"/>
          <w:b/>
          <w:bCs/>
        </w:rPr>
      </w:r>
    </w:p>
    <w:p>
      <w:pPr>
        <w:pStyle w:val="NormalWeb"/>
        <w:spacing w:beforeAutospacing="0" w:before="0" w:afterAutospacing="0" w:after="0"/>
        <w:jc w:val="both"/>
        <w:rPr>
          <w:rFonts w:ascii="Helvetica" w:hAnsi="Helvetica"/>
          <w:b/>
          <w:b/>
          <w:bCs/>
        </w:rPr>
      </w:pPr>
      <w:r>
        <w:rPr>
          <w:rFonts w:ascii="Helvetica" w:hAnsi="Helvetica"/>
          <w:b/>
          <w:bCs/>
        </w:rPr>
      </w:r>
    </w:p>
    <w:p>
      <w:pPr>
        <w:pStyle w:val="NormalWeb"/>
        <w:spacing w:beforeAutospacing="0" w:before="0" w:afterAutospacing="0" w:after="0"/>
        <w:jc w:val="both"/>
        <w:rPr>
          <w:rFonts w:ascii="Helvetica" w:hAnsi="Helvetica"/>
          <w:b/>
          <w:b/>
          <w:bCs/>
        </w:rPr>
      </w:pPr>
      <w:r>
        <w:rPr>
          <w:rFonts w:ascii="Helvetica" w:hAnsi="Helvetica"/>
          <w:b/>
          <w:bCs/>
        </w:rPr>
      </w:r>
    </w:p>
    <w:p>
      <w:pPr>
        <w:pStyle w:val="NormalWeb"/>
        <w:spacing w:beforeAutospacing="0" w:before="0" w:afterAutospacing="0" w:after="0"/>
        <w:jc w:val="both"/>
        <w:rPr>
          <w:rFonts w:ascii="Helvetica" w:hAnsi="Helvetica"/>
          <w:b/>
          <w:b/>
          <w:bCs/>
        </w:rPr>
      </w:pPr>
      <w:r>
        <w:rPr>
          <w:rFonts w:ascii="Helvetica" w:hAnsi="Helvetica"/>
          <w:b/>
          <w:bCs/>
        </w:rPr>
      </w:r>
    </w:p>
    <w:p>
      <w:pPr>
        <w:pStyle w:val="NormalWeb"/>
        <w:spacing w:beforeAutospacing="0" w:before="0" w:afterAutospacing="0" w:after="0"/>
        <w:jc w:val="both"/>
        <w:rPr>
          <w:rFonts w:ascii="Helvetica" w:hAnsi="Helvetica"/>
          <w:b/>
          <w:b/>
          <w:bCs/>
        </w:rPr>
      </w:pPr>
      <w:r>
        <w:rPr>
          <w:rFonts w:ascii="Helvetica" w:hAnsi="Helvetica"/>
          <w:b/>
          <w:bCs/>
        </w:rPr>
      </w:r>
    </w:p>
    <w:p>
      <w:pPr>
        <w:pStyle w:val="NormalWeb"/>
        <w:spacing w:beforeAutospacing="0" w:before="0" w:afterAutospacing="0" w:after="0"/>
        <w:jc w:val="both"/>
        <w:rPr>
          <w:rFonts w:ascii="Helvetica" w:hAnsi="Helvetica"/>
          <w:b/>
          <w:b/>
          <w:bCs/>
        </w:rPr>
      </w:pPr>
      <w:r>
        <w:rPr>
          <w:rFonts w:ascii="Helvetica" w:hAnsi="Helvetica"/>
          <w:b/>
          <w:bCs/>
        </w:rPr>
      </w:r>
    </w:p>
    <w:p>
      <w:pPr>
        <w:pStyle w:val="NormalWeb"/>
        <w:spacing w:beforeAutospacing="0" w:before="0" w:afterAutospacing="0" w:after="0"/>
        <w:jc w:val="both"/>
        <w:rPr>
          <w:b/>
          <w:b/>
          <w:bCs/>
        </w:rPr>
      </w:pPr>
      <w:r>
        <w:rPr>
          <w:b/>
          <w:bCs/>
        </w:rPr>
        <w:t>TIPOLOGIA B 1– ANALISI E PRODUZIONE DI UN TESTO ARGOMENTATIVO</w:t>
      </w:r>
    </w:p>
    <w:p>
      <w:pPr>
        <w:pStyle w:val="Normal"/>
        <w:spacing w:lineRule="auto" w:line="240" w:before="0" w:after="0"/>
        <w:rPr>
          <w:rFonts w:ascii="Times New Roman" w:hAnsi="Times New Roman" w:cs="Times New Roman"/>
          <w:b/>
          <w:b/>
          <w:bCs/>
          <w:sz w:val="24"/>
          <w:szCs w:val="24"/>
        </w:rPr>
      </w:pPr>
      <w:r>
        <w:rPr>
          <w:rFonts w:cs="Times New Roman" w:ascii="Times New Roman" w:hAnsi="Times New Roman"/>
          <w:b/>
          <w:bCs/>
          <w:sz w:val="24"/>
          <w:szCs w:val="24"/>
        </w:rPr>
      </w:r>
    </w:p>
    <w:p>
      <w:pPr>
        <w:pStyle w:val="Normal"/>
        <w:spacing w:lineRule="auto" w:line="240" w:before="0" w:after="0"/>
        <w:rPr>
          <w:rFonts w:ascii="Times New Roman" w:hAnsi="Times New Roman" w:cs="Times New Roman"/>
          <w:sz w:val="24"/>
          <w:szCs w:val="24"/>
        </w:rPr>
      </w:pPr>
      <w:r>
        <w:rPr>
          <w:rFonts w:cs="Times New Roman" w:ascii="Times New Roman" w:hAnsi="Times New Roman"/>
          <w:sz w:val="24"/>
          <w:szCs w:val="24"/>
        </w:rPr>
        <w:t xml:space="preserve">Testo tratto da: Mauro Ceruti-Francesco Bellusci, </w:t>
      </w:r>
      <w:r>
        <w:rPr>
          <w:rFonts w:cs="Times New Roman" w:ascii="Times New Roman" w:hAnsi="Times New Roman"/>
          <w:i/>
          <w:iCs/>
          <w:sz w:val="24"/>
          <w:szCs w:val="24"/>
        </w:rPr>
        <w:t>Umanizzare la modernità</w:t>
      </w:r>
      <w:r>
        <w:rPr>
          <w:rFonts w:cs="Times New Roman" w:ascii="Times New Roman" w:hAnsi="Times New Roman"/>
          <w:sz w:val="24"/>
          <w:szCs w:val="24"/>
        </w:rPr>
        <w:t>, Raffaele Cortina Editore, Milano, 2023, pp. 104-106</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w:t>
      </w:r>
      <w:r>
        <w:rPr>
          <w:rFonts w:cs="Times New Roman" w:ascii="Times New Roman" w:hAnsi="Times New Roman"/>
          <w:sz w:val="24"/>
          <w:szCs w:val="24"/>
        </w:rPr>
        <w:t xml:space="preserve">«[…], se il nostro non è più il destino di “signori e possessori della natura” che ci assegnava l’umanesimo moderno europeo, quale destino prospetta l’umanesimo planetario? Quale può essere il senso del nostro viaggio nella veste di </w:t>
      </w:r>
      <w:r>
        <w:rPr>
          <w:rFonts w:cs="Times New Roman" w:ascii="Times New Roman" w:hAnsi="Times New Roman"/>
          <w:i/>
          <w:iCs/>
          <w:sz w:val="24"/>
          <w:szCs w:val="24"/>
        </w:rPr>
        <w:t>fragili abitanti di un fragile pianeta</w:t>
      </w:r>
      <w:r>
        <w:rPr>
          <w:rFonts w:cs="Times New Roman" w:ascii="Times New Roman" w:hAnsi="Times New Roman"/>
          <w:sz w:val="24"/>
          <w:szCs w:val="24"/>
        </w:rPr>
        <w:t>, sperduti, entrambi, noi e il nostro pianeta, in un cosmo immenso, per noi sempre più sconosciuto e sempre ignoto?</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Detronizzati dal centro del cosmo, della natura, del sapere, quale compito ci rimane? Possiamo non essere corrosi ed estenuati dal tarlo del nichilismo, ma rigenerati dallo spirito della ricerca, dell’interrogazione, della problematizzazione?</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 xml:space="preserve">Rimane all’uomo l’avventura, l’erranza su un </w:t>
      </w:r>
      <w:r>
        <w:rPr>
          <w:rFonts w:cs="Times New Roman" w:ascii="Times New Roman" w:hAnsi="Times New Roman"/>
          <w:i/>
          <w:iCs/>
          <w:sz w:val="24"/>
          <w:szCs w:val="24"/>
        </w:rPr>
        <w:t>astro errante</w:t>
      </w:r>
      <w:r>
        <w:rPr>
          <w:rFonts w:cs="Times New Roman" w:ascii="Times New Roman" w:hAnsi="Times New Roman"/>
          <w:sz w:val="24"/>
          <w:szCs w:val="24"/>
        </w:rPr>
        <w:t>, la partecipazione attiva e costruttiva al gioco del mondo, che egli non regola e non determina, che lo sovrasta ma che non può essere giocato senza il suo concorso.</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Mai totalmente libero, mai totalmente vincolato, quest’uomo accetta la conoscenza come sfida, la decisione come scommessa, l’azione come esposizione all’imprevedibile. Quest’uomo compie il suo destino aprendosi a un gioco misterioso che gli è imposto e a metamorfosi che non possono avere luogo senza di lui, ma non solamente a causa sua.</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w:t>
      </w:r>
      <w:r>
        <w:rPr>
          <w:rFonts w:cs="Times New Roman" w:ascii="Times New Roman" w:hAnsi="Times New Roman"/>
          <w:sz w:val="24"/>
          <w:szCs w:val="24"/>
        </w:rPr>
        <w:t xml:space="preserve">Assumere l’uomo”, </w:t>
      </w:r>
      <w:r>
        <w:rPr>
          <w:rFonts w:cs="Times New Roman" w:ascii="Times New Roman" w:hAnsi="Times New Roman"/>
          <w:i/>
          <w:iCs/>
          <w:sz w:val="24"/>
          <w:szCs w:val="24"/>
        </w:rPr>
        <w:t>valorizzare e distinguere</w:t>
      </w:r>
      <w:r>
        <w:rPr>
          <w:rFonts w:cs="Times New Roman" w:ascii="Times New Roman" w:hAnsi="Times New Roman"/>
          <w:sz w:val="24"/>
          <w:szCs w:val="24"/>
        </w:rPr>
        <w:t xml:space="preserve"> l’umano, ritagliare e difendere non la sua “superiorità” (illusione e cecità che appartiene alla sua erranza “moderna”, che sta svolgendo al termine) ma la sua </w:t>
      </w:r>
      <w:r>
        <w:rPr>
          <w:rFonts w:cs="Times New Roman" w:ascii="Times New Roman" w:hAnsi="Times New Roman"/>
          <w:i/>
          <w:iCs/>
          <w:sz w:val="24"/>
          <w:szCs w:val="24"/>
        </w:rPr>
        <w:t>eccezionalità</w:t>
      </w:r>
      <w:r>
        <w:rPr>
          <w:rFonts w:cs="Times New Roman" w:ascii="Times New Roman" w:hAnsi="Times New Roman"/>
          <w:sz w:val="24"/>
          <w:szCs w:val="24"/>
        </w:rPr>
        <w:t>.</w:t>
      </w:r>
    </w:p>
    <w:p>
      <w:pPr>
        <w:pStyle w:val="NoSpacing"/>
        <w:jc w:val="both"/>
        <w:rPr>
          <w:rFonts w:ascii="Times New Roman" w:hAnsi="Times New Roman" w:cs="Times New Roman"/>
          <w:sz w:val="24"/>
          <w:szCs w:val="24"/>
        </w:rPr>
      </w:pPr>
      <w:r>
        <w:rPr>
          <w:rFonts w:cs="Times New Roman" w:ascii="Times New Roman" w:hAnsi="Times New Roman"/>
          <w:sz w:val="24"/>
          <w:szCs w:val="24"/>
        </w:rPr>
        <w:t xml:space="preserve">Ebbene, tale compito umanistico, nell’agonia planetaria di questo inizio di millennio, si traduce nella difesa della </w:t>
      </w:r>
      <w:r>
        <w:rPr>
          <w:rFonts w:cs="Times New Roman" w:ascii="Times New Roman" w:hAnsi="Times New Roman"/>
          <w:i/>
          <w:iCs/>
          <w:sz w:val="24"/>
          <w:szCs w:val="24"/>
        </w:rPr>
        <w:t>vita</w:t>
      </w:r>
      <w:r>
        <w:rPr>
          <w:rFonts w:cs="Times New Roman" w:ascii="Times New Roman" w:hAnsi="Times New Roman"/>
          <w:sz w:val="24"/>
          <w:szCs w:val="24"/>
        </w:rPr>
        <w:t xml:space="preserve"> e nel valore della vita, considerata come un </w:t>
      </w:r>
      <w:r>
        <w:rPr>
          <w:rFonts w:cs="Times New Roman" w:ascii="Times New Roman" w:hAnsi="Times New Roman"/>
          <w:i/>
          <w:iCs/>
          <w:sz w:val="24"/>
          <w:szCs w:val="24"/>
        </w:rPr>
        <w:t>complexus</w:t>
      </w:r>
      <w:r>
        <w:rPr>
          <w:rFonts w:cs="Times New Roman" w:ascii="Times New Roman" w:hAnsi="Times New Roman"/>
          <w:sz w:val="24"/>
          <w:szCs w:val="24"/>
        </w:rPr>
        <w:t xml:space="preserve"> fisico, biologico, antropologico, culturale, terrestre. L’eccezionalità dell’uomo sta nella capacità di essere responsabile: la questione della responsabilità umana rispetto alla vita non può essere frazionata e sconnessa. Per essere rigenerato, l’umanesimo ha bisogno di una conoscenza pertinente dell’umano, vale a dire della complessità umana, facendo ricorso a tutte le scienze, “umane” e “naturali”, finora frammentate e separate da barriere disciplinari ma anche ad altri saperi di matrice “non” occidentale o occidentalizzata e ad altre “maniere di fare mondo”. All’“uomo planetario” spetta salvaguardare, dunque, le condizioni che rendono possibile la vita umana sulla Terra, che non è solo vita biologica, lavoro, produzione di simboli e oggetti, mondo comune. Questa protezione ha bisogno di una </w:t>
      </w:r>
      <w:r>
        <w:rPr>
          <w:rFonts w:cs="Times New Roman" w:ascii="Times New Roman" w:hAnsi="Times New Roman"/>
          <w:i/>
          <w:iCs/>
          <w:sz w:val="24"/>
          <w:szCs w:val="24"/>
        </w:rPr>
        <w:t>scienza</w:t>
      </w:r>
      <w:r>
        <w:rPr>
          <w:rFonts w:cs="Times New Roman" w:ascii="Times New Roman" w:hAnsi="Times New Roman"/>
          <w:sz w:val="24"/>
          <w:szCs w:val="24"/>
        </w:rPr>
        <w:t xml:space="preserve"> </w:t>
      </w:r>
      <w:r>
        <w:rPr>
          <w:rFonts w:cs="Times New Roman" w:ascii="Times New Roman" w:hAnsi="Times New Roman"/>
          <w:i/>
          <w:iCs/>
          <w:sz w:val="24"/>
          <w:szCs w:val="24"/>
        </w:rPr>
        <w:t>della vita</w:t>
      </w:r>
      <w:r>
        <w:rPr>
          <w:rFonts w:cs="Times New Roman" w:ascii="Times New Roman" w:hAnsi="Times New Roman"/>
          <w:sz w:val="24"/>
          <w:szCs w:val="24"/>
        </w:rPr>
        <w:t xml:space="preserve"> e di una</w:t>
      </w:r>
      <w:r>
        <w:rPr>
          <w:rFonts w:cs="Times New Roman" w:ascii="Times New Roman" w:hAnsi="Times New Roman"/>
          <w:i/>
          <w:iCs/>
          <w:sz w:val="24"/>
          <w:szCs w:val="24"/>
        </w:rPr>
        <w:t xml:space="preserve"> politica della vita</w:t>
      </w:r>
      <w:r>
        <w:rPr>
          <w:rFonts w:cs="Times New Roman" w:ascii="Times New Roman" w:hAnsi="Times New Roman"/>
          <w:sz w:val="24"/>
          <w:szCs w:val="24"/>
        </w:rPr>
        <w:t>. Ecco perché l’umanesimo planetario include la raccomandazione morale all’impegno congiunto di scienziati, filosofi, artisti, religiosi, classi dirigenti degli Stati e cittadini del mondo al di là delle frontiere geopolitiche a comprendere la comunità mondiale di destino che si è creata e il mutamento di regime climatico in corso come primo e fondamentale atto di una cultura planetaria.</w:t>
      </w:r>
    </w:p>
    <w:p>
      <w:pPr>
        <w:pStyle w:val="NoSpacing"/>
        <w:jc w:val="both"/>
        <w:rPr>
          <w:rFonts w:ascii="Helvetica" w:hAnsi="Helvetica"/>
          <w:sz w:val="24"/>
          <w:szCs w:val="24"/>
        </w:rPr>
      </w:pPr>
      <w:r>
        <w:rPr>
          <w:rFonts w:ascii="Helvetica" w:hAnsi="Helvetica"/>
          <w:sz w:val="24"/>
          <w:szCs w:val="24"/>
        </w:rPr>
      </w:r>
    </w:p>
    <w:p>
      <w:pPr>
        <w:pStyle w:val="NoSpacing"/>
        <w:jc w:val="both"/>
        <w:rPr>
          <w:rFonts w:ascii="Times New Roman" w:hAnsi="Times New Roman" w:cs="Times New Roman"/>
          <w:b/>
          <w:b/>
          <w:bCs/>
          <w:sz w:val="24"/>
          <w:szCs w:val="24"/>
        </w:rPr>
      </w:pPr>
      <w:r>
        <w:rPr>
          <w:rFonts w:cs="Times New Roman" w:ascii="Times New Roman" w:hAnsi="Times New Roman"/>
          <w:b/>
          <w:bCs/>
          <w:sz w:val="24"/>
          <w:szCs w:val="24"/>
        </w:rPr>
        <w:t>Comprensione e analisi</w:t>
      </w:r>
    </w:p>
    <w:p>
      <w:pPr>
        <w:pStyle w:val="NoSpacing"/>
        <w:jc w:val="both"/>
        <w:rPr>
          <w:rFonts w:ascii="Times New Roman" w:hAnsi="Times New Roman" w:cs="Times New Roman"/>
          <w:sz w:val="24"/>
          <w:szCs w:val="24"/>
        </w:rPr>
      </w:pPr>
      <w:r>
        <w:rPr>
          <w:rFonts w:cs="Times New Roman" w:ascii="Times New Roman" w:hAnsi="Times New Roman"/>
          <w:sz w:val="24"/>
          <w:szCs w:val="24"/>
        </w:rPr>
        <w:t>Puoi rispondere punto per punto oppure costruire un unico discorso che comprenda le risposte a tutte le domande proposte.</w:t>
      </w:r>
    </w:p>
    <w:p>
      <w:pPr>
        <w:pStyle w:val="NoSpacing"/>
        <w:numPr>
          <w:ilvl w:val="0"/>
          <w:numId w:val="2"/>
        </w:numPr>
        <w:jc w:val="both"/>
        <w:rPr>
          <w:rFonts w:ascii="Times New Roman" w:hAnsi="Times New Roman" w:cs="Times New Roman"/>
          <w:sz w:val="24"/>
          <w:szCs w:val="24"/>
        </w:rPr>
      </w:pPr>
      <w:r>
        <w:rPr>
          <w:rFonts w:cs="Times New Roman" w:ascii="Times New Roman" w:hAnsi="Times New Roman"/>
          <w:sz w:val="24"/>
          <w:szCs w:val="24"/>
        </w:rPr>
        <w:t>Riassumi il passo proposto con riferimento alla tesi che lo sorregge e agli snodi essenziali del ragionamento che la sviluppa.</w:t>
      </w:r>
    </w:p>
    <w:p>
      <w:pPr>
        <w:pStyle w:val="NoSpacing"/>
        <w:numPr>
          <w:ilvl w:val="0"/>
          <w:numId w:val="2"/>
        </w:numPr>
        <w:jc w:val="both"/>
        <w:rPr>
          <w:rFonts w:ascii="Times New Roman" w:hAnsi="Times New Roman" w:cs="Times New Roman"/>
          <w:sz w:val="24"/>
          <w:szCs w:val="24"/>
        </w:rPr>
      </w:pPr>
      <w:r>
        <w:rPr>
          <w:rFonts w:cs="Times New Roman" w:ascii="Times New Roman" w:hAnsi="Times New Roman"/>
          <w:sz w:val="24"/>
          <w:szCs w:val="24"/>
        </w:rPr>
        <w:t>Che cosa intendono gli autori per “uomo planetario” e “umanesimo planetario”?</w:t>
      </w:r>
    </w:p>
    <w:p>
      <w:pPr>
        <w:pStyle w:val="NoSpacing"/>
        <w:numPr>
          <w:ilvl w:val="0"/>
          <w:numId w:val="2"/>
        </w:numPr>
        <w:jc w:val="both"/>
        <w:rPr>
          <w:rFonts w:ascii="Times New Roman" w:hAnsi="Times New Roman" w:cs="Times New Roman"/>
          <w:sz w:val="24"/>
          <w:szCs w:val="24"/>
        </w:rPr>
      </w:pPr>
      <w:r>
        <w:rPr>
          <w:rFonts w:cs="Times New Roman" w:ascii="Times New Roman" w:hAnsi="Times New Roman"/>
          <w:sz w:val="24"/>
          <w:szCs w:val="24"/>
        </w:rPr>
        <w:t xml:space="preserve">A quali passaggi della storia del pensiero si riferisce il concetto di </w:t>
      </w:r>
      <w:r>
        <w:rPr>
          <w:rFonts w:cs="Times New Roman" w:ascii="Times New Roman" w:hAnsi="Times New Roman"/>
          <w:i/>
          <w:iCs/>
          <w:sz w:val="24"/>
          <w:szCs w:val="24"/>
        </w:rPr>
        <w:t xml:space="preserve">detronizzazione </w:t>
      </w:r>
      <w:r>
        <w:rPr>
          <w:rFonts w:cs="Times New Roman" w:ascii="Times New Roman" w:hAnsi="Times New Roman"/>
          <w:sz w:val="24"/>
          <w:szCs w:val="24"/>
        </w:rPr>
        <w:t>“dal centro del cosmo, della natura, del sapere”?</w:t>
      </w:r>
    </w:p>
    <w:p>
      <w:pPr>
        <w:pStyle w:val="NoSpacing"/>
        <w:numPr>
          <w:ilvl w:val="0"/>
          <w:numId w:val="2"/>
        </w:numPr>
        <w:jc w:val="both"/>
        <w:rPr>
          <w:rFonts w:ascii="Times New Roman" w:hAnsi="Times New Roman" w:cs="Times New Roman"/>
          <w:sz w:val="24"/>
          <w:szCs w:val="24"/>
        </w:rPr>
      </w:pPr>
      <w:r>
        <w:rPr>
          <w:rFonts w:cs="Times New Roman" w:ascii="Times New Roman" w:hAnsi="Times New Roman"/>
          <w:sz w:val="24"/>
          <w:szCs w:val="24"/>
        </w:rPr>
        <w:t>Quale è, secondo te, la finalità di questo passo? Rispondi facendo riferimento al testo.</w:t>
      </w:r>
    </w:p>
    <w:p>
      <w:pPr>
        <w:pStyle w:val="NoSpacing"/>
        <w:numPr>
          <w:ilvl w:val="0"/>
          <w:numId w:val="2"/>
        </w:numPr>
        <w:jc w:val="both"/>
        <w:rPr>
          <w:rFonts w:ascii="Times New Roman" w:hAnsi="Times New Roman" w:cs="Times New Roman"/>
          <w:sz w:val="24"/>
          <w:szCs w:val="24"/>
        </w:rPr>
      </w:pPr>
      <w:r>
        <w:rPr>
          <w:rFonts w:cs="Times New Roman" w:ascii="Times New Roman" w:hAnsi="Times New Roman"/>
          <w:sz w:val="24"/>
          <w:szCs w:val="24"/>
        </w:rPr>
        <w:t>Analizza lo stile in cui questo passo è scritto: quali sono le sue principali caratteristiche? Fai riferimento ai piani che ritieni più interessanti da considerare (lessicale, sintattico, retorico, grafico…).</w:t>
      </w:r>
    </w:p>
    <w:p>
      <w:pPr>
        <w:pStyle w:val="NoSpacing"/>
        <w:ind w:left="720" w:right="0" w:hanging="0"/>
        <w:jc w:val="both"/>
        <w:rPr>
          <w:rFonts w:ascii="Times New Roman" w:hAnsi="Times New Roman" w:cs="Times New Roman"/>
          <w:sz w:val="24"/>
          <w:szCs w:val="24"/>
        </w:rPr>
      </w:pPr>
      <w:r>
        <w:rPr>
          <w:rFonts w:cs="Times New Roman" w:ascii="Times New Roman" w:hAnsi="Times New Roman"/>
          <w:sz w:val="24"/>
          <w:szCs w:val="24"/>
        </w:rPr>
      </w:r>
    </w:p>
    <w:p>
      <w:pPr>
        <w:pStyle w:val="NoSpacing"/>
        <w:jc w:val="both"/>
        <w:rPr>
          <w:rFonts w:ascii="Times New Roman" w:hAnsi="Times New Roman" w:cs="Times New Roman"/>
          <w:sz w:val="24"/>
          <w:szCs w:val="24"/>
        </w:rPr>
      </w:pPr>
      <w:r>
        <w:rPr>
          <w:rFonts w:cs="Times New Roman" w:ascii="Times New Roman" w:hAnsi="Times New Roman"/>
          <w:sz w:val="24"/>
          <w:szCs w:val="24"/>
        </w:rPr>
      </w:r>
    </w:p>
    <w:p>
      <w:pPr>
        <w:pStyle w:val="NoSpacing"/>
        <w:jc w:val="both"/>
        <w:rPr>
          <w:rFonts w:ascii="Times New Roman" w:hAnsi="Times New Roman" w:cs="Times New Roman"/>
          <w:b/>
          <w:b/>
          <w:bCs/>
          <w:sz w:val="24"/>
          <w:szCs w:val="24"/>
        </w:rPr>
      </w:pPr>
      <w:r>
        <w:rPr>
          <w:rFonts w:cs="Times New Roman" w:ascii="Times New Roman" w:hAnsi="Times New Roman"/>
          <w:b/>
          <w:bCs/>
          <w:sz w:val="24"/>
          <w:szCs w:val="24"/>
        </w:rPr>
        <w:t>Produzione</w:t>
      </w:r>
    </w:p>
    <w:p>
      <w:pPr>
        <w:pStyle w:val="NoSpacing"/>
        <w:jc w:val="both"/>
        <w:rPr>
          <w:rFonts w:ascii="Times New Roman" w:hAnsi="Times New Roman" w:cs="Times New Roman"/>
          <w:sz w:val="24"/>
          <w:szCs w:val="24"/>
        </w:rPr>
      </w:pPr>
      <w:r>
        <w:rPr>
          <w:rFonts w:cs="Times New Roman" w:ascii="Times New Roman" w:hAnsi="Times New Roman"/>
          <w:sz w:val="24"/>
          <w:szCs w:val="24"/>
        </w:rPr>
        <w:t>In questo passo Mauro Ceruti, filosofo e pioniere nell’elaborazione del pensiero della complessità, e Francesco Bellusci, filosofo e saggista, pongono alcune domande fondamentali sulla condizione dell’uomo alle quali rispondono con considerazioni che inquadrano il presente e indicano la strada per accostarsi al futuro.</w:t>
      </w:r>
    </w:p>
    <w:p>
      <w:pPr>
        <w:pStyle w:val="NoSpacing"/>
        <w:jc w:val="both"/>
        <w:rPr>
          <w:rFonts w:ascii="Times New Roman" w:hAnsi="Times New Roman" w:cs="Times New Roman"/>
          <w:sz w:val="24"/>
          <w:szCs w:val="24"/>
        </w:rPr>
      </w:pPr>
      <w:r>
        <w:rPr>
          <w:rFonts w:cs="Times New Roman" w:ascii="Times New Roman" w:hAnsi="Times New Roman"/>
          <w:sz w:val="24"/>
          <w:szCs w:val="24"/>
        </w:rPr>
        <w:t xml:space="preserve">Sei d’accordo con la loro proposta per “salvaguardare […] le condizioni che rendono possibile la vita umana sulla Terra”? Condividi le loro considerazioni intorno a ciò che rende l’uomo </w:t>
      </w:r>
      <w:r>
        <w:rPr>
          <w:rFonts w:cs="Times New Roman" w:ascii="Times New Roman" w:hAnsi="Times New Roman"/>
          <w:i/>
          <w:iCs/>
          <w:sz w:val="24"/>
          <w:szCs w:val="24"/>
        </w:rPr>
        <w:t>eccezionale</w:t>
      </w:r>
      <w:r>
        <w:rPr>
          <w:rFonts w:cs="Times New Roman" w:ascii="Times New Roman" w:hAnsi="Times New Roman"/>
          <w:sz w:val="24"/>
          <w:szCs w:val="24"/>
        </w:rPr>
        <w:t xml:space="preserve"> e che pertanto andrebbe preservato per “umanizzare la modernità” per riprendere il titolo del saggio da cui il passo è estratto? </w:t>
      </w:r>
    </w:p>
    <w:p>
      <w:pPr>
        <w:pStyle w:val="NoSpacing"/>
        <w:jc w:val="both"/>
        <w:rPr>
          <w:rFonts w:ascii="Times New Roman" w:hAnsi="Times New Roman" w:cs="Times New Roman"/>
          <w:sz w:val="24"/>
          <w:szCs w:val="24"/>
        </w:rPr>
      </w:pPr>
      <w:r>
        <w:rPr>
          <w:rFonts w:cs="Times New Roman" w:ascii="Times New Roman" w:hAnsi="Times New Roman"/>
          <w:sz w:val="24"/>
          <w:szCs w:val="24"/>
        </w:rPr>
        <w:t>Anche facendo riferimento alle tue conoscenze ed esperienze di studio, elabora un testo in cui esprimi le tue opinioni sull’argomento, organizzando la tua tesi e le argomentazioni a supporto in un discorso coerente e coeso.</w:t>
      </w:r>
    </w:p>
    <w:p>
      <w:pPr>
        <w:pStyle w:val="Normal"/>
        <w:spacing w:lineRule="auto" w:line="240" w:before="0" w:after="0"/>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spacing w:lineRule="auto" w:line="240" w:before="0" w:after="0"/>
        <w:rPr>
          <w:rFonts w:ascii="Times New Roman" w:hAnsi="Times New Roman" w:eastAsia="Times New Roman" w:cs="Times New Roman"/>
          <w:b/>
          <w:b/>
          <w:bCs/>
          <w:color w:val="000000"/>
          <w:sz w:val="24"/>
          <w:szCs w:val="24"/>
          <w:shd w:fill="FFFFFF" w:val="clear"/>
        </w:rPr>
      </w:pPr>
      <w:r>
        <w:rPr>
          <w:rFonts w:eastAsia="Times New Roman" w:cs="Times New Roman" w:ascii="Times New Roman" w:hAnsi="Times New Roman"/>
          <w:b/>
          <w:bCs/>
          <w:color w:val="000000"/>
          <w:sz w:val="24"/>
          <w:szCs w:val="24"/>
          <w:shd w:fill="FFFFFF" w:val="clear"/>
        </w:rPr>
        <w:t>TIPOLOGIA B 2– ANALISI E PRODUZIONE DI UN TESTO ARGOMENTATIVO</w:t>
      </w:r>
    </w:p>
    <w:p>
      <w:pPr>
        <w:pStyle w:val="Normal"/>
        <w:spacing w:lineRule="auto" w:line="240" w:before="0" w:after="0"/>
        <w:rPr>
          <w:rFonts w:ascii="Calibri" w:hAnsi="Calibri" w:eastAsia="Times New Roman" w:cs="Arial"/>
          <w:color w:val="000000"/>
          <w:shd w:fill="FFFFFF" w:val="clear"/>
        </w:rPr>
      </w:pPr>
      <w:r>
        <w:rPr>
          <w:rFonts w:eastAsia="Times New Roman" w:cs="Arial"/>
          <w:color w:val="000000"/>
          <w:shd w:fill="FFFFFF" w:val="clear"/>
        </w:rPr>
      </w:r>
    </w:p>
    <w:p>
      <w:pPr>
        <w:pStyle w:val="Normal"/>
        <w:spacing w:lineRule="auto" w:line="240" w:before="0" w:after="0"/>
        <w:rPr>
          <w:rFonts w:ascii="Times New Roman" w:hAnsi="Times New Roman" w:eastAsia="Times New Roman" w:cs="Times New Roman"/>
          <w:b/>
          <w:b/>
          <w:bCs/>
          <w:color w:val="000000"/>
          <w:sz w:val="24"/>
          <w:szCs w:val="24"/>
          <w:shd w:fill="FFFFFF" w:val="clear"/>
        </w:rPr>
      </w:pPr>
      <w:r>
        <w:rPr>
          <w:rFonts w:eastAsia="Times New Roman" w:cs="Times New Roman" w:ascii="Times New Roman" w:hAnsi="Times New Roman"/>
          <w:b/>
          <w:bCs/>
          <w:color w:val="000000"/>
          <w:sz w:val="24"/>
          <w:szCs w:val="24"/>
          <w:shd w:fill="FFFFFF" w:val="clear"/>
        </w:rPr>
        <w:t>Testo tratto da: Eugenio Scalfari , L’Espresso, 1/10/2019</w:t>
      </w:r>
    </w:p>
    <w:p>
      <w:pPr>
        <w:pStyle w:val="Normal"/>
        <w:spacing w:lineRule="auto" w:line="240" w:before="0" w:after="0"/>
        <w:rPr>
          <w:rFonts w:ascii="Times New Roman" w:hAnsi="Times New Roman" w:eastAsia="Times New Roman" w:cs="Times New Roman"/>
          <w:color w:val="000000"/>
          <w:sz w:val="24"/>
          <w:szCs w:val="24"/>
          <w:shd w:fill="FFFFFF" w:val="clear"/>
        </w:rPr>
      </w:pPr>
      <w:r>
        <w:rPr>
          <w:rFonts w:eastAsia="Times New Roman" w:cs="Times New Roman" w:ascii="Times New Roman" w:hAnsi="Times New Roman"/>
          <w:color w:val="000000"/>
          <w:sz w:val="24"/>
          <w:szCs w:val="24"/>
          <w:shd w:fill="FFFFFF" w:val="clear"/>
        </w:rPr>
      </w:r>
    </w:p>
    <w:p>
      <w:pPr>
        <w:pStyle w:val="Normal"/>
        <w:spacing w:lineRule="auto" w:line="240" w:before="0" w:after="0"/>
        <w:jc w:val="both"/>
        <w:rPr>
          <w:rFonts w:ascii="Times New Roman" w:hAnsi="Times New Roman" w:eastAsia="Times New Roman" w:cs="Times New Roman"/>
          <w:color w:val="000000"/>
          <w:sz w:val="24"/>
          <w:szCs w:val="24"/>
          <w:shd w:fill="FFFFFF" w:val="clear"/>
        </w:rPr>
      </w:pPr>
      <w:r>
        <w:rPr>
          <w:rFonts w:eastAsia="Times New Roman" w:cs="Times New Roman" w:ascii="Times New Roman" w:hAnsi="Times New Roman"/>
          <w:color w:val="000000"/>
          <w:sz w:val="24"/>
          <w:szCs w:val="24"/>
          <w:shd w:fill="FFFFFF" w:val="clear"/>
        </w:rPr>
        <w:t>«Il crollo dei valori, sì, questo è il tema sul quale vi intratterrò. Siete venuti in buon numero, vedo, e certamente per l’interesse che l’argomento suscita. I valori sono di grande ausilio all’opera di ciascuno di noi; senza di essi sarebbe molto più difficile governare gli uomini e avviarli verso ideali positivi poiché gli uomini orienterebbero i loro comportamenti soltanto sulla base degli istinti elementari che promanano dalla loro fisicità e non riuscirebbero a tirar su il muso da terra se non di pochi centimetri. Ma voi siete preoccupati: avete infatti la sgradevole sensazione che i vecchi valori siano caduti dal cuore e dalla mente degli uomini mentre non sembrano esserne nati di nuovi. E voi sentite crescere la vostra impotenza: gli individui e le comunità eventualmente affidati alle vostre cure non reagiscono più nei modi previsti, le loro azioni sono sempre più erratiche, il sentimento dei doveri è diventato flebile, tra poco scomparirà del tutto mentre già vigoreggia quello dei diritti. Diritti anarchici tuttavia e non, come sarebbe auspicabile, collegati tra loro da un’architettura logica che li tenga insieme e serva a costruire una figura dignitosa di uomo socievole.</w:t>
      </w:r>
      <w:r>
        <w:rPr>
          <w:rFonts w:eastAsia="Times New Roman" w:cs="Times New Roman" w:ascii="Times New Roman" w:hAnsi="Times New Roman"/>
          <w:color w:val="000000"/>
          <w:sz w:val="24"/>
          <w:szCs w:val="24"/>
        </w:rPr>
        <w:br/>
      </w:r>
      <w:r>
        <w:rPr>
          <w:rFonts w:eastAsia="Times New Roman" w:cs="Times New Roman" w:ascii="Times New Roman" w:hAnsi="Times New Roman"/>
          <w:color w:val="000000"/>
          <w:sz w:val="24"/>
          <w:szCs w:val="24"/>
          <w:shd w:fill="FFFFFF" w:val="clear"/>
        </w:rPr>
        <w:t>Ebbene, lasciatemi dire che questo vostro malessere è in larga misura infondato (…) l’ormai famigerato crollo dei valori del quale si fa un gran discutere agli angoli di tutte le strade è una figura retorica inventata da un debole pensiero storico e sociologico che non sapendo spiegare i mutamenti della società si è rifugiato dietro un’immagine volutamente catastrofale che dovrebbe fornire la motivazione di tutti gli enigmi dell’epoca. (…)</w:t>
      </w:r>
    </w:p>
    <w:p>
      <w:pPr>
        <w:pStyle w:val="Normal"/>
        <w:spacing w:lineRule="auto" w:line="240" w:before="0" w:after="0"/>
        <w:jc w:val="both"/>
        <w:rPr>
          <w:rFonts w:ascii="Times New Roman" w:hAnsi="Times New Roman" w:eastAsia="Times New Roman" w:cs="Times New Roman"/>
          <w:color w:val="000000"/>
          <w:sz w:val="24"/>
          <w:szCs w:val="24"/>
          <w:shd w:fill="FFFFFF" w:val="clear"/>
        </w:rPr>
      </w:pPr>
      <w:r>
        <w:rPr>
          <w:rFonts w:eastAsia="Times New Roman" w:cs="Times New Roman" w:ascii="Times New Roman" w:hAnsi="Times New Roman"/>
          <w:color w:val="000000"/>
          <w:sz w:val="24"/>
          <w:szCs w:val="24"/>
          <w:shd w:fill="FFFFFF" w:val="clear"/>
        </w:rPr>
        <w:t>Sulla parola valore si fa anche molta confusione, le si danno al tempo stesso contenuti economici, morali, ideologici. I valori finiscono così per essere tutto e nulla, un modello cui riferirsi, un metro con cui misurare, un criterio di giudizio. Si parla indifferentemente di valori patriottici, di valori cristiani, di valori liberali, di valori comunisti, di valori occidentali, di valori militari, di valori patrimoniali e di valori di Borsa. Bisogna dunque fare un po’ di chiarezza.</w:t>
      </w:r>
      <w:r>
        <w:rPr>
          <w:rFonts w:eastAsia="Times New Roman" w:cs="Times New Roman" w:ascii="Times New Roman" w:hAnsi="Times New Roman"/>
          <w:color w:val="000000"/>
          <w:sz w:val="24"/>
          <w:szCs w:val="24"/>
        </w:rPr>
        <w:br/>
      </w:r>
      <w:r>
        <w:rPr>
          <w:rFonts w:eastAsia="Times New Roman" w:cs="Times New Roman" w:ascii="Times New Roman" w:hAnsi="Times New Roman"/>
          <w:color w:val="000000"/>
          <w:sz w:val="24"/>
          <w:szCs w:val="24"/>
          <w:shd w:fill="FFFFFF" w:val="clear"/>
        </w:rPr>
        <w:t>Quando ci si riferisce ad oggetti e a persone ridotte nella condizione di oggetti perché poste sotto il dominio di altre persone, il valore esprime il grado di utilità che l’oggetto fornisce al soggetto che lo usa. Se ci si riferisce invece ai comportamenti di persone libere, il loro valore misura l’utilità sociale che una determinata comunità può ricavarne. Passiamo così da una nozione economica del valore ad una nozione morale. Ma chi giudica l’utilità sociale dei comportamenti? Questa è una buona domanda da porre a voi che siete e rappresentate la classe dirigente di questa civiltà liberale, democratica, tecnologica, che si affaccia sul bordo del terzo millennio.</w:t>
      </w:r>
      <w:r>
        <w:rPr>
          <w:rFonts w:eastAsia="Times New Roman" w:cs="Times New Roman" w:ascii="Times New Roman" w:hAnsi="Times New Roman"/>
          <w:color w:val="000000"/>
          <w:sz w:val="24"/>
          <w:szCs w:val="24"/>
        </w:rPr>
        <w:br/>
      </w:r>
      <w:r>
        <w:rPr>
          <w:rFonts w:eastAsia="Times New Roman" w:cs="Times New Roman" w:ascii="Times New Roman" w:hAnsi="Times New Roman"/>
          <w:color w:val="000000"/>
          <w:sz w:val="24"/>
          <w:szCs w:val="24"/>
          <w:shd w:fill="FFFFFF" w:val="clear"/>
        </w:rPr>
        <w:t>In punto di principio a emanare quel giudizio dovrebbe essere la società, cioè il complesso delle persone. Ma chi parla a nome della società? Qual è la sua voce autentica e come si esprime?</w:t>
      </w:r>
      <w:r>
        <w:rPr>
          <w:rFonts w:eastAsia="Times New Roman" w:cs="Times New Roman" w:ascii="Times New Roman" w:hAnsi="Times New Roman"/>
          <w:color w:val="000000"/>
          <w:sz w:val="24"/>
          <w:szCs w:val="24"/>
        </w:rPr>
        <w:br/>
      </w:r>
      <w:r>
        <w:rPr>
          <w:rFonts w:eastAsia="Times New Roman" w:cs="Times New Roman" w:ascii="Times New Roman" w:hAnsi="Times New Roman"/>
          <w:color w:val="000000"/>
          <w:sz w:val="24"/>
          <w:szCs w:val="24"/>
          <w:shd w:fill="FFFFFF" w:val="clear"/>
        </w:rPr>
        <w:t>La società in quanto tale non ha una voce autentica che possa esprimere giudizi di valore sui singoli comportamenti. Ma esiste un’opinione pubblica. E che cos’è l’opinione pubblica se non appunto quell’inafferrabile, indefinibile e tuttavia potentissima fonte del giudizio sull’utilità sociale del comportamento?</w:t>
      </w:r>
      <w:r>
        <w:rPr>
          <w:rFonts w:eastAsia="Times New Roman" w:cs="Times New Roman" w:ascii="Times New Roman" w:hAnsi="Times New Roman"/>
          <w:color w:val="000000"/>
          <w:sz w:val="24"/>
          <w:szCs w:val="24"/>
        </w:rPr>
        <w:br/>
      </w:r>
      <w:r>
        <w:rPr>
          <w:rFonts w:eastAsia="Times New Roman" w:cs="Times New Roman" w:ascii="Times New Roman" w:hAnsi="Times New Roman"/>
          <w:color w:val="000000"/>
          <w:sz w:val="24"/>
          <w:szCs w:val="24"/>
          <w:shd w:fill="FFFFFF" w:val="clear"/>
        </w:rPr>
        <w:t>Dunque è l’opinione pubblica l’organo che definisce i valori, li alimenta, li fa declinare, li rinnova e attraverso questo immane e ininterrotto lavoro fornisce il metro sul quale apprezzare i comportamenti degli individui, delinea una morale alla quale tutti debbono riferirsi ed esprimere un sistema coerente che costituisce al tempo stesso la forza vitale della società e il suo scudo protettivo. Ma chi è l’opinione pubblica? </w:t>
      </w:r>
    </w:p>
    <w:p>
      <w:pPr>
        <w:pStyle w:val="Normal"/>
        <w:spacing w:lineRule="auto" w:line="240" w:before="0" w:after="0"/>
        <w:rPr>
          <w:rFonts w:ascii="Calibri" w:hAnsi="Calibri"/>
          <w:b/>
          <w:b/>
        </w:rPr>
      </w:pPr>
      <w:r>
        <w:rPr>
          <w:b/>
        </w:rPr>
      </w:r>
    </w:p>
    <w:p>
      <w:pPr>
        <w:pStyle w:val="Normal"/>
        <w:spacing w:lineRule="auto" w:line="240" w:before="0" w:after="0"/>
        <w:rPr>
          <w:rFonts w:ascii="Calibri" w:hAnsi="Calibri"/>
          <w:b/>
          <w:b/>
        </w:rPr>
      </w:pPr>
      <w:r>
        <w:rPr>
          <w:b/>
        </w:rPr>
        <w:t>Comprensione e analisi</w:t>
      </w:r>
    </w:p>
    <w:p>
      <w:pPr>
        <w:pStyle w:val="ListParagraph"/>
        <w:numPr>
          <w:ilvl w:val="0"/>
          <w:numId w:val="3"/>
        </w:numPr>
        <w:ind w:left="427" w:right="0" w:hanging="284"/>
        <w:rPr>
          <w:rFonts w:ascii="Calibri" w:hAnsi="Calibri"/>
        </w:rPr>
      </w:pPr>
      <w:r>
        <w:rPr>
          <w:rFonts w:ascii="Calibri" w:hAnsi="Calibri"/>
        </w:rPr>
        <w:t>Chi è il “voi” a cui si rivolge l’autore del brano ?</w:t>
      </w:r>
    </w:p>
    <w:p>
      <w:pPr>
        <w:pStyle w:val="ListParagraph"/>
        <w:numPr>
          <w:ilvl w:val="0"/>
          <w:numId w:val="3"/>
        </w:numPr>
        <w:ind w:left="427" w:right="0" w:hanging="284"/>
        <w:rPr>
          <w:rFonts w:ascii="Calibri" w:hAnsi="Calibri"/>
        </w:rPr>
      </w:pPr>
      <w:r>
        <w:rPr>
          <w:rFonts w:ascii="Calibri" w:hAnsi="Calibri"/>
        </w:rPr>
        <w:t>Perché secondo l’autore è difficile governare senza i valori?</w:t>
      </w:r>
    </w:p>
    <w:p>
      <w:pPr>
        <w:pStyle w:val="ListParagraph"/>
        <w:numPr>
          <w:ilvl w:val="0"/>
          <w:numId w:val="3"/>
        </w:numPr>
        <w:ind w:left="427" w:right="0" w:hanging="284"/>
        <w:rPr>
          <w:rFonts w:ascii="Calibri" w:hAnsi="Calibri"/>
        </w:rPr>
      </w:pPr>
      <w:r>
        <w:rPr>
          <w:rFonts w:ascii="Calibri" w:hAnsi="Calibri"/>
        </w:rPr>
        <w:t>Perché i destinatari del testo si sentono impotenti di fronte al crollo dei valori?</w:t>
      </w:r>
    </w:p>
    <w:p>
      <w:pPr>
        <w:pStyle w:val="ListParagraph"/>
        <w:numPr>
          <w:ilvl w:val="0"/>
          <w:numId w:val="3"/>
        </w:numPr>
        <w:ind w:left="427" w:right="0" w:hanging="284"/>
        <w:rPr>
          <w:rFonts w:ascii="Calibri" w:hAnsi="Calibri"/>
        </w:rPr>
      </w:pPr>
      <w:r>
        <w:rPr>
          <w:rFonts w:ascii="Calibri" w:hAnsi="Calibri"/>
        </w:rPr>
        <w:t>Secondo l’autore in base a quale criterio si può definire un valore?</w:t>
      </w:r>
    </w:p>
    <w:p>
      <w:pPr>
        <w:pStyle w:val="ListParagraph"/>
        <w:numPr>
          <w:ilvl w:val="0"/>
          <w:numId w:val="3"/>
        </w:numPr>
        <w:ind w:left="427" w:right="0" w:hanging="284"/>
        <w:rPr>
          <w:rFonts w:ascii="Calibri" w:hAnsi="Calibri"/>
        </w:rPr>
      </w:pPr>
      <w:r>
        <w:rPr>
          <w:rFonts w:ascii="Calibri" w:hAnsi="Calibri"/>
        </w:rPr>
        <w:t>L’autore dà un ruolo importante all’opinione pubblica. Sintetizzalo.</w:t>
      </w:r>
    </w:p>
    <w:p>
      <w:pPr>
        <w:pStyle w:val="Normal"/>
        <w:spacing w:lineRule="auto" w:line="240" w:before="0" w:after="0"/>
        <w:rPr>
          <w:rFonts w:ascii="Calibri" w:hAnsi="Calibri"/>
        </w:rPr>
      </w:pPr>
      <w:r>
        <w:rPr/>
      </w:r>
    </w:p>
    <w:p>
      <w:pPr>
        <w:pStyle w:val="Normal"/>
        <w:spacing w:lineRule="auto" w:line="240" w:before="0" w:after="0"/>
        <w:rPr>
          <w:rFonts w:ascii="Calibri" w:hAnsi="Calibri"/>
          <w:b/>
          <w:b/>
        </w:rPr>
      </w:pPr>
      <w:r>
        <w:rPr>
          <w:b/>
        </w:rPr>
        <w:t>Produzione</w:t>
      </w:r>
    </w:p>
    <w:p>
      <w:pPr>
        <w:pStyle w:val="Normal"/>
        <w:spacing w:lineRule="auto" w:line="240" w:before="0" w:after="0"/>
        <w:rPr>
          <w:rFonts w:ascii="Times New Roman" w:hAnsi="Times New Roman" w:eastAsia="Times New Roman" w:cs="Times New Roman"/>
          <w:color w:val="000000"/>
          <w:sz w:val="24"/>
          <w:szCs w:val="24"/>
          <w:shd w:fill="FFFFFF" w:val="clear"/>
        </w:rPr>
      </w:pPr>
      <w:r>
        <w:rPr>
          <w:rFonts w:eastAsia="Times New Roman" w:cs="Times New Roman" w:ascii="Times New Roman" w:hAnsi="Times New Roman"/>
          <w:color w:val="000000"/>
          <w:sz w:val="24"/>
          <w:szCs w:val="24"/>
          <w:shd w:fill="FFFFFF" w:val="clear"/>
        </w:rPr>
        <w:t>L’ormai famigerato crollo dei valori del quale si fa un gran discutere agli angoli di tutte le strade è una figura retorica inventata da un debole pensiero storico e sociologico che non sapendo spiegare i mutamenti della società si è rifugiato dietro un’immagine volutamente catastrofale che dovrebbe fornire la motivazione di tutti gli enigmi dell’epoca</w:t>
      </w:r>
    </w:p>
    <w:p>
      <w:pPr>
        <w:pStyle w:val="Normal"/>
        <w:spacing w:lineRule="auto" w:line="240" w:before="0" w:after="0"/>
        <w:rPr>
          <w:rFonts w:ascii="Times New Roman" w:hAnsi="Times New Roman" w:eastAsia="Times New Roman" w:cs="Times New Roman"/>
          <w:color w:val="000000"/>
          <w:sz w:val="24"/>
          <w:szCs w:val="24"/>
          <w:shd w:fill="FFFFFF" w:val="clear"/>
        </w:rPr>
      </w:pPr>
      <w:r>
        <w:rPr>
          <w:rFonts w:eastAsia="Times New Roman" w:cs="Times New Roman" w:ascii="Times New Roman" w:hAnsi="Times New Roman"/>
          <w:color w:val="000000"/>
          <w:sz w:val="24"/>
          <w:szCs w:val="24"/>
          <w:shd w:fill="FFFFFF" w:val="clear"/>
        </w:rPr>
        <w:t xml:space="preserve">In questa frase l’autore afferma che nella nostra società non c’è stato un vero crollo dei valori. sei d’accordo con questa tesi? Esprimi in merito la tua personale opinione. </w:t>
      </w:r>
    </w:p>
    <w:p>
      <w:pPr>
        <w:pStyle w:val="Normal"/>
        <w:spacing w:lineRule="auto" w:line="240" w:before="0" w:after="0"/>
        <w:rPr>
          <w:rFonts w:ascii="Times New Roman" w:hAnsi="Times New Roman" w:eastAsia="Times New Roman" w:cs="Times New Roman"/>
          <w:b/>
          <w:b/>
          <w:bCs/>
          <w:color w:val="000000"/>
          <w:sz w:val="24"/>
          <w:szCs w:val="24"/>
          <w:shd w:fill="FFFFFF" w:val="clear"/>
        </w:rPr>
      </w:pPr>
      <w:r>
        <w:rPr>
          <w:rFonts w:eastAsia="Times New Roman" w:cs="Times New Roman" w:ascii="Times New Roman" w:hAnsi="Times New Roman"/>
          <w:b/>
          <w:bCs/>
          <w:color w:val="000000"/>
          <w:sz w:val="24"/>
          <w:szCs w:val="24"/>
          <w:shd w:fill="FFFFFF" w:val="clear"/>
        </w:rPr>
      </w:r>
    </w:p>
    <w:p>
      <w:pPr>
        <w:pStyle w:val="Normal"/>
        <w:spacing w:lineRule="auto" w:line="240" w:before="0" w:after="0"/>
        <w:rPr>
          <w:rFonts w:ascii="Times New Roman" w:hAnsi="Times New Roman" w:eastAsia="Times New Roman" w:cs="Times New Roman"/>
          <w:b/>
          <w:b/>
          <w:bCs/>
          <w:color w:val="000000"/>
          <w:sz w:val="24"/>
          <w:szCs w:val="24"/>
          <w:shd w:fill="FFFFFF" w:val="clear"/>
        </w:rPr>
      </w:pPr>
      <w:r>
        <w:rPr>
          <w:rFonts w:eastAsia="Times New Roman" w:cs="Times New Roman" w:ascii="Times New Roman" w:hAnsi="Times New Roman"/>
          <w:b/>
          <w:bCs/>
          <w:color w:val="000000"/>
          <w:sz w:val="24"/>
          <w:szCs w:val="24"/>
          <w:shd w:fill="FFFFFF" w:val="clear"/>
        </w:rPr>
      </w:r>
    </w:p>
    <w:p>
      <w:pPr>
        <w:pStyle w:val="Normal"/>
        <w:spacing w:lineRule="auto" w:line="240" w:before="0" w:after="0"/>
        <w:rPr>
          <w:rFonts w:ascii="Times New Roman" w:hAnsi="Times New Roman" w:eastAsia="Times New Roman" w:cs="Times New Roman"/>
          <w:b/>
          <w:b/>
          <w:bCs/>
          <w:color w:val="000000"/>
          <w:sz w:val="24"/>
          <w:szCs w:val="24"/>
          <w:shd w:fill="FFFFFF" w:val="clear"/>
        </w:rPr>
      </w:pPr>
      <w:r>
        <w:rPr>
          <w:rFonts w:eastAsia="Times New Roman" w:cs="Times New Roman" w:ascii="Times New Roman" w:hAnsi="Times New Roman"/>
          <w:b/>
          <w:bCs/>
          <w:color w:val="000000"/>
          <w:sz w:val="24"/>
          <w:szCs w:val="24"/>
          <w:shd w:fill="FFFFFF" w:val="clear"/>
        </w:rPr>
      </w:r>
    </w:p>
    <w:p>
      <w:pPr>
        <w:pStyle w:val="Normal"/>
        <w:spacing w:lineRule="auto" w:line="240" w:before="0" w:after="0"/>
        <w:rPr>
          <w:rFonts w:ascii="Times New Roman" w:hAnsi="Times New Roman" w:eastAsia="Times New Roman" w:cs="Times New Roman"/>
          <w:b/>
          <w:b/>
          <w:bCs/>
          <w:color w:val="000000"/>
          <w:sz w:val="24"/>
          <w:szCs w:val="24"/>
          <w:shd w:fill="FFFFFF" w:val="clear"/>
        </w:rPr>
      </w:pPr>
      <w:r>
        <w:rPr>
          <w:rFonts w:eastAsia="Times New Roman" w:cs="Times New Roman" w:ascii="Times New Roman" w:hAnsi="Times New Roman"/>
          <w:b/>
          <w:bCs/>
          <w:color w:val="000000"/>
          <w:sz w:val="24"/>
          <w:szCs w:val="24"/>
          <w:shd w:fill="FFFFFF" w:val="clear"/>
        </w:rPr>
        <w:t>TIPOLOGIA B 3– ANALISI E PRODUZIONE DI UN TESTO ARGOMENTATIVO</w:t>
      </w:r>
    </w:p>
    <w:p>
      <w:pPr>
        <w:pStyle w:val="Normal"/>
        <w:spacing w:lineRule="auto" w:line="240" w:before="0" w:after="0"/>
        <w:rPr>
          <w:rFonts w:ascii="Times New Roman" w:hAnsi="Times New Roman" w:eastAsia="Times New Roman" w:cs="Times New Roman"/>
          <w:b/>
          <w:b/>
          <w:bCs/>
          <w:color w:val="000000"/>
          <w:sz w:val="24"/>
          <w:szCs w:val="24"/>
          <w:shd w:fill="FFFFFF" w:val="clear"/>
        </w:rPr>
      </w:pPr>
      <w:r>
        <w:rPr>
          <w:rFonts w:eastAsia="Times New Roman" w:cs="Times New Roman" w:ascii="Times New Roman" w:hAnsi="Times New Roman"/>
          <w:b/>
          <w:bCs/>
          <w:color w:val="000000"/>
          <w:sz w:val="24"/>
          <w:szCs w:val="24"/>
          <w:shd w:fill="FFFFFF" w:val="clear"/>
        </w:rPr>
        <w:t>Testo tratto da: Oriana Fallaci, Intervista con la storia, Rizzoli, Milano, 1977, pp.7-8.</w:t>
      </w:r>
    </w:p>
    <w:p>
      <w:pPr>
        <w:pStyle w:val="Normal"/>
        <w:spacing w:lineRule="auto" w:line="240" w:before="0" w:after="0"/>
        <w:rPr>
          <w:rFonts w:ascii="Times New Roman" w:hAnsi="Times New Roman" w:eastAsia="Times New Roman" w:cs="Times New Roman"/>
          <w:color w:val="000000"/>
          <w:sz w:val="24"/>
          <w:szCs w:val="24"/>
          <w:shd w:fill="FFFFFF" w:val="clear"/>
        </w:rPr>
      </w:pPr>
      <w:r>
        <w:rPr>
          <w:rFonts w:eastAsia="Times New Roman" w:cs="Times New Roman" w:ascii="Times New Roman" w:hAnsi="Times New Roman"/>
          <w:color w:val="000000"/>
          <w:sz w:val="24"/>
          <w:szCs w:val="24"/>
          <w:shd w:fill="FFFFFF" w:val="clear"/>
        </w:rPr>
        <w:t>«La storia è fatta da tutti o da pochi? Dipende da leggi universali o da alcuni individui e basta?</w:t>
      </w:r>
    </w:p>
    <w:p>
      <w:pPr>
        <w:pStyle w:val="Normal"/>
        <w:spacing w:lineRule="auto" w:line="240" w:before="0" w:after="0"/>
        <w:jc w:val="both"/>
        <w:rPr>
          <w:rFonts w:ascii="Times New Roman" w:hAnsi="Times New Roman" w:eastAsia="Times New Roman" w:cs="Times New Roman"/>
          <w:color w:val="000000"/>
          <w:sz w:val="24"/>
          <w:szCs w:val="24"/>
          <w:shd w:fill="FFFFFF" w:val="clear"/>
        </w:rPr>
      </w:pPr>
      <w:r>
        <w:rPr>
          <w:rFonts w:eastAsia="Times New Roman" w:cs="Times New Roman" w:ascii="Times New Roman" w:hAnsi="Times New Roman"/>
          <w:color w:val="000000"/>
          <w:sz w:val="24"/>
          <w:szCs w:val="24"/>
          <w:shd w:fill="FFFFFF" w:val="clear"/>
        </w:rPr>
        <w:t xml:space="preserve">È un vecchio dilemma, lo so, che nessuno ha risolto e nessuno risolverà mai. È anche una vecchia trappola in cui cadere è pericolosissimo perché ogni risposta porta in sé la sua contraddizione. Non a  caso molti rispondono col compromesso e sostengono che la storia è fatta da tutti e da pochi, che i pochi emergono fino al comando perché nascono al momento giusto e sanno interpretarlo. Forse. Ma chi non si illude sulla tragedia assurda della vita è portato piuttosto a seguire Pascal </w:t>
      </w:r>
      <w:r>
        <w:rPr>
          <w:rFonts w:eastAsia="Times New Roman" w:cs="Times New Roman" w:ascii="Times New Roman" w:hAnsi="Times New Roman"/>
          <w:color w:val="000000"/>
          <w:sz w:val="18"/>
          <w:szCs w:val="18"/>
          <w:shd w:fill="FFFFFF" w:val="clear"/>
        </w:rPr>
        <w:t>(1)</w:t>
      </w:r>
      <w:r>
        <w:rPr>
          <w:rFonts w:eastAsia="Times New Roman" w:cs="Times New Roman" w:ascii="Times New Roman" w:hAnsi="Times New Roman"/>
          <w:color w:val="000000"/>
          <w:sz w:val="24"/>
          <w:szCs w:val="24"/>
          <w:shd w:fill="FFFFFF" w:val="clear"/>
        </w:rPr>
        <w:t xml:space="preserve">, quando dice che, se il naso di Cleopatra fosse stato più corto, l’intera faccia della terra sarebbe cambiata; è portato piuttosto a temere ciò che temeva Bertrand Russell </w:t>
      </w:r>
      <w:r>
        <w:rPr>
          <w:rFonts w:eastAsia="Times New Roman" w:cs="Times New Roman" w:ascii="Times New Roman" w:hAnsi="Times New Roman"/>
          <w:color w:val="000000"/>
          <w:sz w:val="18"/>
          <w:szCs w:val="18"/>
          <w:shd w:fill="FFFFFF" w:val="clear"/>
        </w:rPr>
        <w:t>(2)</w:t>
      </w:r>
      <w:r>
        <w:rPr>
          <w:rFonts w:eastAsia="Times New Roman" w:cs="Times New Roman" w:ascii="Times New Roman" w:hAnsi="Times New Roman"/>
          <w:color w:val="000000"/>
          <w:sz w:val="24"/>
          <w:szCs w:val="24"/>
          <w:shd w:fill="FFFFFF" w:val="clear"/>
        </w:rPr>
        <w:t xml:space="preserve"> quando scriveva: «Lascia perdere, quel che accade nel mondo non dipende da te. Dipende dal signor Krusciov, dal signor Mao Tse-Tung, dal signor Foster Dulles </w:t>
      </w:r>
      <w:r>
        <w:rPr>
          <w:rFonts w:eastAsia="Times New Roman" w:cs="Times New Roman" w:ascii="Times New Roman" w:hAnsi="Times New Roman"/>
          <w:color w:val="000000"/>
          <w:sz w:val="18"/>
          <w:szCs w:val="18"/>
          <w:shd w:fill="FFFFFF" w:val="clear"/>
        </w:rPr>
        <w:t xml:space="preserve">(3). </w:t>
      </w:r>
      <w:r>
        <w:rPr>
          <w:rFonts w:eastAsia="Times New Roman" w:cs="Times New Roman" w:ascii="Times New Roman" w:hAnsi="Times New Roman"/>
          <w:color w:val="000000"/>
          <w:sz w:val="24"/>
          <w:szCs w:val="24"/>
          <w:shd w:fill="FFFFFF" w:val="clear"/>
        </w:rPr>
        <w:t xml:space="preserve">Se loro dicono ‘morite’ noi morremo, se loro dicono ‘vivete’ noi vivremo». Non riesco a dargli torto. Non riesco a escludere insomma che la nostra esistenza sia decisa da pochi, dai bei sogni o dai capricci di pochi, dall’iniziativa o dall’arbitrio di pochi. Quei pochi che attraverso le idee, le scoperte, le rivoluzioni, le guerre, addirittura un semplice gesto, l’uccisione di </w:t>
      </w:r>
      <w:r>
        <w:rPr>
          <w:rFonts w:eastAsia="Times New Roman" w:cs="Times New Roman" w:ascii="Times New Roman" w:hAnsi="Times New Roman"/>
          <w:sz w:val="24"/>
          <w:szCs w:val="24"/>
          <w:lang w:eastAsia="it-IT"/>
        </w:rPr>
        <w:t xml:space="preserve">un tiranno, cambiano il corso delle cose e il destino della maggioranza. Certo è un’ipotesi atroce. È un pensiero che offende perché, in tal caso, noi che diventiamo? Greggi impotenti nelle mani di un pastore ora nobile ora infame? Materiale di contorno, foglie trascinate dal vento?» </w:t>
      </w:r>
    </w:p>
    <w:p>
      <w:pPr>
        <w:pStyle w:val="Normal"/>
        <w:spacing w:lineRule="auto" w:line="240" w:before="0" w:after="0"/>
        <w:rPr>
          <w:rFonts w:ascii="Times New Roman" w:hAnsi="Times New Roman" w:eastAsia="Times New Roman" w:cs="Times New Roman"/>
        </w:rPr>
      </w:pPr>
      <w:r>
        <w:rPr>
          <w:rFonts w:eastAsia="Times New Roman" w:cs="Times New Roman" w:ascii="Times New Roman" w:hAnsi="Times New Roman"/>
          <w:sz w:val="18"/>
          <w:szCs w:val="18"/>
        </w:rPr>
        <w:t>(</w:t>
      </w:r>
      <w:r>
        <w:rPr>
          <w:rFonts w:eastAsia="Times New Roman" w:cs="Times New Roman" w:ascii="Times New Roman" w:hAnsi="Times New Roman"/>
        </w:rPr>
        <w:t xml:space="preserve">1) Pascal: Blaise Pascal (1623 -1662) scienziato, filosofo e teologo francese. In un suo aforisma sostenne il paradosso che l’aspetto di Cleopatra, regina d’Egitto, avrebbe potuto cambiare il corso della storia nello scontro epocale tra Oriente e Occidente nel I secolo a.C. </w:t>
      </w:r>
    </w:p>
    <w:p>
      <w:pPr>
        <w:pStyle w:val="Normal"/>
        <w:spacing w:lineRule="auto" w:line="240" w:before="0" w:after="0"/>
        <w:rPr>
          <w:rFonts w:ascii="Times New Roman" w:hAnsi="Times New Roman" w:eastAsia="Times New Roman" w:cs="Times New Roman"/>
          <w:lang w:eastAsia="it-IT"/>
        </w:rPr>
      </w:pPr>
      <w:r>
        <w:rPr>
          <w:rFonts w:eastAsia="Times New Roman" w:cs="Times New Roman" w:ascii="Times New Roman" w:hAnsi="Times New Roman"/>
          <w:lang w:eastAsia="it-IT"/>
        </w:rPr>
        <w:t>(2) Bertrand Russell: Bertrand Arthur William Russell (1872 - 1970), filosofo, logico, matematico britannico, autorevole esponente del movimento pacifista, fu insignito del premio Nobel per la letteratura nel 1950.</w:t>
      </w:r>
    </w:p>
    <w:p>
      <w:pPr>
        <w:pStyle w:val="Normal"/>
        <w:spacing w:lineRule="auto" w:line="240" w:before="0" w:after="0"/>
        <w:rPr>
          <w:rFonts w:ascii="Times New Roman" w:hAnsi="Times New Roman" w:eastAsia="Times New Roman" w:cs="Times New Roman"/>
          <w:sz w:val="24"/>
          <w:szCs w:val="24"/>
          <w:lang w:eastAsia="it-IT"/>
        </w:rPr>
      </w:pPr>
      <w:r>
        <w:rPr>
          <w:rFonts w:eastAsia="Times New Roman" w:cs="Times New Roman" w:ascii="Times New Roman" w:hAnsi="Times New Roman"/>
          <w:lang w:eastAsia="it-IT"/>
        </w:rPr>
        <w:t xml:space="preserve"> </w:t>
      </w:r>
      <w:r>
        <w:rPr>
          <w:rFonts w:eastAsia="Times New Roman" w:cs="Times New Roman" w:ascii="Times New Roman" w:hAnsi="Times New Roman"/>
          <w:lang w:eastAsia="it-IT"/>
        </w:rPr>
        <w:t>(3) Foster Dulles: John Foster Dulles (1888 - 1959), politico statunitense, esponente del partito repubblicano, divenne segretario di Stato nell’amministrazione Eisenhower nel 1953, restando in carica fino al 1959, anno della sua morte.</w:t>
      </w:r>
      <w:r>
        <w:rPr>
          <w:rFonts w:eastAsia="Times New Roman" w:cs="Times New Roman" w:ascii="Times New Roman" w:hAnsi="Times New Roman"/>
          <w:sz w:val="24"/>
          <w:szCs w:val="24"/>
          <w:lang w:eastAsia="it-IT"/>
        </w:rPr>
        <w:t xml:space="preserve"> </w:t>
      </w:r>
    </w:p>
    <w:p>
      <w:pPr>
        <w:pStyle w:val="Normal"/>
        <w:spacing w:lineRule="auto" w:line="240" w:before="0" w:after="0"/>
        <w:rPr>
          <w:rFonts w:ascii="Times" w:hAnsi="Times" w:eastAsia="Times New Roman" w:cs="Times New Roman"/>
          <w:sz w:val="20"/>
          <w:szCs w:val="20"/>
          <w:lang w:eastAsia="it-IT"/>
        </w:rPr>
      </w:pPr>
      <w:r>
        <w:rPr>
          <w:rFonts w:eastAsia="Times New Roman" w:cs="Times New Roman" w:ascii="Times" w:hAnsi="Times"/>
          <w:sz w:val="20"/>
          <w:szCs w:val="20"/>
          <w:lang w:eastAsia="it-IT"/>
        </w:rPr>
      </w:r>
    </w:p>
    <w:p>
      <w:pPr>
        <w:pStyle w:val="Normal"/>
        <w:spacing w:lineRule="auto" w:line="240" w:before="0" w:after="0"/>
        <w:rPr>
          <w:rFonts w:ascii="Times" w:hAnsi="Times" w:eastAsia="Times New Roman" w:cs="Times New Roman"/>
          <w:b/>
          <w:b/>
          <w:bCs/>
          <w:sz w:val="24"/>
          <w:szCs w:val="24"/>
          <w:lang w:eastAsia="it-IT"/>
        </w:rPr>
      </w:pPr>
      <w:r>
        <w:rPr>
          <w:rFonts w:eastAsia="Times New Roman" w:cs="Times New Roman" w:ascii="Times" w:hAnsi="Times"/>
          <w:b/>
          <w:bCs/>
          <w:sz w:val="24"/>
          <w:szCs w:val="24"/>
          <w:lang w:eastAsia="it-IT"/>
        </w:rPr>
      </w:r>
    </w:p>
    <w:p>
      <w:pPr>
        <w:pStyle w:val="Normal"/>
        <w:spacing w:lineRule="auto" w:line="240" w:before="0" w:after="0"/>
        <w:rPr>
          <w:rFonts w:ascii="Times" w:hAnsi="Times" w:eastAsia="Times New Roman" w:cs="Times New Roman"/>
          <w:b/>
          <w:b/>
          <w:bCs/>
          <w:sz w:val="24"/>
          <w:szCs w:val="24"/>
          <w:lang w:eastAsia="it-IT"/>
        </w:rPr>
      </w:pPr>
      <w:r>
        <w:rPr>
          <w:rFonts w:eastAsia="Times New Roman" w:cs="Times New Roman" w:ascii="Times" w:hAnsi="Times"/>
          <w:b/>
          <w:bCs/>
          <w:sz w:val="24"/>
          <w:szCs w:val="24"/>
          <w:lang w:eastAsia="it-IT"/>
        </w:rPr>
      </w:r>
    </w:p>
    <w:p>
      <w:pPr>
        <w:pStyle w:val="Normal"/>
        <w:spacing w:lineRule="auto" w:line="240" w:before="0" w:after="0"/>
        <w:rPr>
          <w:rFonts w:ascii="Times" w:hAnsi="Times" w:eastAsia="Times New Roman" w:cs="Times New Roman"/>
          <w:sz w:val="20"/>
          <w:szCs w:val="20"/>
          <w:lang w:eastAsia="it-IT"/>
        </w:rPr>
      </w:pPr>
      <w:r>
        <w:rPr>
          <w:rFonts w:eastAsia="Times New Roman" w:cs="Times New Roman" w:ascii="Times" w:hAnsi="Times"/>
          <w:b/>
          <w:bCs/>
          <w:sz w:val="24"/>
          <w:szCs w:val="24"/>
          <w:lang w:eastAsia="it-IT"/>
        </w:rPr>
        <w:t>Comprensione e analisi</w:t>
      </w:r>
      <w:r>
        <w:rPr>
          <w:rFonts w:eastAsia="Times New Roman" w:cs="Times New Roman" w:ascii="Times" w:hAnsi="Times"/>
          <w:sz w:val="20"/>
          <w:szCs w:val="20"/>
          <w:lang w:eastAsia="it-IT"/>
        </w:rPr>
        <w:t xml:space="preserve"> </w:t>
      </w:r>
    </w:p>
    <w:p>
      <w:pPr>
        <w:pStyle w:val="Normal"/>
        <w:spacing w:lineRule="auto" w:line="240" w:before="0" w:after="0"/>
        <w:rPr>
          <w:rFonts w:ascii="Times" w:hAnsi="Times" w:eastAsia="Times New Roman" w:cs="Times New Roman"/>
          <w:sz w:val="24"/>
          <w:szCs w:val="24"/>
          <w:lang w:eastAsia="it-IT"/>
        </w:rPr>
      </w:pPr>
      <w:r>
        <w:rPr>
          <w:rFonts w:eastAsia="Times New Roman" w:cs="Times New Roman" w:ascii="Times" w:hAnsi="Times"/>
          <w:sz w:val="24"/>
          <w:szCs w:val="24"/>
          <w:lang w:eastAsia="it-IT"/>
        </w:rPr>
        <w:t xml:space="preserve">Puoi rispondere punto per punto oppure costruire un unico discorso che comprenda le risposte a tutte le domande proposte. </w:t>
      </w:r>
    </w:p>
    <w:p>
      <w:pPr>
        <w:pStyle w:val="Normal"/>
        <w:spacing w:lineRule="auto" w:line="240" w:before="0" w:after="0"/>
        <w:rPr>
          <w:rFonts w:ascii="Times" w:hAnsi="Times" w:eastAsia="Times New Roman" w:cs="Times New Roman"/>
          <w:sz w:val="24"/>
          <w:szCs w:val="24"/>
          <w:lang w:eastAsia="it-IT"/>
        </w:rPr>
      </w:pPr>
      <w:r>
        <w:rPr>
          <w:rFonts w:eastAsia="Times New Roman" w:cs="Times New Roman" w:ascii="Times" w:hAnsi="Times"/>
          <w:b/>
          <w:bCs/>
          <w:sz w:val="24"/>
          <w:szCs w:val="24"/>
          <w:lang w:eastAsia="it-IT"/>
        </w:rPr>
        <w:t>1</w:t>
      </w:r>
      <w:r>
        <w:rPr>
          <w:rFonts w:eastAsia="Times New Roman" w:cs="Times New Roman" w:ascii="Times" w:hAnsi="Times"/>
          <w:sz w:val="24"/>
          <w:szCs w:val="24"/>
          <w:lang w:eastAsia="it-IT"/>
        </w:rPr>
        <w:t xml:space="preserve">. Riassumi il brano proposto nei sui snodi tematici essenziali. </w:t>
      </w:r>
    </w:p>
    <w:p>
      <w:pPr>
        <w:pStyle w:val="Normal"/>
        <w:spacing w:lineRule="auto" w:line="240" w:before="0" w:after="0"/>
        <w:rPr>
          <w:rFonts w:ascii="Times" w:hAnsi="Times" w:eastAsia="Times New Roman" w:cs="Times New Roman"/>
          <w:sz w:val="24"/>
          <w:szCs w:val="24"/>
          <w:lang w:eastAsia="it-IT"/>
        </w:rPr>
      </w:pPr>
      <w:r>
        <w:rPr>
          <w:rFonts w:eastAsia="Times New Roman" w:cs="Times New Roman" w:ascii="Times" w:hAnsi="Times"/>
          <w:b/>
          <w:bCs/>
          <w:sz w:val="24"/>
          <w:szCs w:val="24"/>
          <w:lang w:eastAsia="it-IT"/>
        </w:rPr>
        <w:t>2</w:t>
      </w:r>
      <w:r>
        <w:rPr>
          <w:rFonts w:eastAsia="Times New Roman" w:cs="Times New Roman" w:ascii="Times" w:hAnsi="Times"/>
          <w:sz w:val="24"/>
          <w:szCs w:val="24"/>
          <w:lang w:eastAsia="it-IT"/>
        </w:rPr>
        <w:t xml:space="preserve">. ‘La storia è fatta da tutti o da pochi? Dipende da leggi universali o da alcuni individui e basta?’ Esponi le tue considerazioni sulle domande con cui il brano ha inizio. </w:t>
      </w:r>
    </w:p>
    <w:p>
      <w:pPr>
        <w:pStyle w:val="Normal"/>
        <w:spacing w:lineRule="auto" w:line="240" w:before="0" w:after="0"/>
        <w:rPr>
          <w:rFonts w:ascii="Times" w:hAnsi="Times" w:eastAsia="Times New Roman" w:cs="Times New Roman"/>
          <w:sz w:val="24"/>
          <w:szCs w:val="24"/>
          <w:lang w:eastAsia="it-IT"/>
        </w:rPr>
      </w:pPr>
      <w:r>
        <w:rPr>
          <w:rFonts w:eastAsia="Times New Roman" w:cs="Times New Roman" w:ascii="Times" w:hAnsi="Times"/>
          <w:b/>
          <w:bCs/>
          <w:sz w:val="24"/>
          <w:szCs w:val="24"/>
          <w:lang w:eastAsia="it-IT"/>
        </w:rPr>
        <w:t>3</w:t>
      </w:r>
      <w:r>
        <w:rPr>
          <w:rFonts w:eastAsia="Times New Roman" w:cs="Times New Roman" w:ascii="Times" w:hAnsi="Times"/>
          <w:sz w:val="24"/>
          <w:szCs w:val="24"/>
          <w:lang w:eastAsia="it-IT"/>
        </w:rPr>
        <w:t xml:space="preserve">. Come si può interpretare la famosa citazione sulla lunghezza del naso di Cleopatra? Si tratta di un paradosso oppure c’è qualcosa di profondamente vero? Rispondi esponendo la tua opinione. </w:t>
      </w:r>
    </w:p>
    <w:p>
      <w:pPr>
        <w:pStyle w:val="Normal"/>
        <w:spacing w:lineRule="auto" w:line="240" w:before="0" w:after="0"/>
        <w:rPr>
          <w:rFonts w:ascii="Times" w:hAnsi="Times" w:eastAsia="Times New Roman" w:cs="Times New Roman"/>
          <w:sz w:val="24"/>
          <w:szCs w:val="24"/>
          <w:lang w:eastAsia="it-IT"/>
        </w:rPr>
      </w:pPr>
      <w:r>
        <w:rPr>
          <w:rFonts w:eastAsia="Times New Roman" w:cs="Times New Roman" w:ascii="Times" w:hAnsi="Times"/>
          <w:b/>
          <w:bCs/>
          <w:sz w:val="24"/>
          <w:szCs w:val="24"/>
          <w:lang w:eastAsia="it-IT"/>
        </w:rPr>
        <w:t>4</w:t>
      </w:r>
      <w:r>
        <w:rPr>
          <w:rFonts w:eastAsia="Times New Roman" w:cs="Times New Roman" w:ascii="Times" w:hAnsi="Times"/>
          <w:sz w:val="24"/>
          <w:szCs w:val="24"/>
          <w:lang w:eastAsia="it-IT"/>
        </w:rPr>
        <w:t xml:space="preserve">. Oriana Fallaci cita il pensiero di Bertrand Russell, espresso ai tempi della Guerra fredda, che sembra non lasciare scampo alle nostre volontà individuali rispetto agli eventi storici. Per quali motivi il filosofo inglese prende a riferimento proprio quei personaggi politici come arbitri dei destini del mondo? </w:t>
      </w:r>
    </w:p>
    <w:p>
      <w:pPr>
        <w:pStyle w:val="Normal"/>
        <w:spacing w:lineRule="auto" w:line="240" w:before="0" w:after="0"/>
        <w:rPr>
          <w:rFonts w:ascii="Times" w:hAnsi="Times" w:eastAsia="Times New Roman" w:cs="Times New Roman"/>
          <w:b/>
          <w:b/>
          <w:bCs/>
          <w:sz w:val="24"/>
          <w:szCs w:val="24"/>
          <w:lang w:eastAsia="it-IT"/>
        </w:rPr>
      </w:pPr>
      <w:r>
        <w:rPr>
          <w:rFonts w:eastAsia="Times New Roman" w:cs="Times New Roman" w:ascii="Times" w:hAnsi="Times"/>
          <w:b/>
          <w:bCs/>
          <w:sz w:val="24"/>
          <w:szCs w:val="24"/>
          <w:lang w:eastAsia="it-IT"/>
        </w:rPr>
        <w:t xml:space="preserve">Produzione </w:t>
      </w:r>
    </w:p>
    <w:p>
      <w:pPr>
        <w:pStyle w:val="Normal"/>
        <w:spacing w:lineRule="auto" w:line="240" w:before="0" w:after="0"/>
        <w:rPr>
          <w:rFonts w:ascii="Times" w:hAnsi="Times" w:eastAsia="Times New Roman" w:cs="Times New Roman"/>
          <w:sz w:val="24"/>
          <w:szCs w:val="24"/>
          <w:lang w:eastAsia="it-IT"/>
        </w:rPr>
      </w:pPr>
      <w:r>
        <w:rPr>
          <w:rFonts w:eastAsia="Times New Roman" w:cs="Times New Roman" w:ascii="Times" w:hAnsi="Times"/>
          <w:sz w:val="24"/>
          <w:szCs w:val="24"/>
          <w:lang w:eastAsia="it-IT"/>
        </w:rPr>
        <w:t>L’ipotesi con cui Oriana Fallaci (1929 – 2006) conclude il suo pensiero sulla storia, si riferisce ai tempi della Guerra fredda e della minaccia nucleare. Tuttavia, da allora, il susseguirsi di tensioni e conflitti non accenna a placarsi, anche nel nostro continente. Secondo te, la situazione è ancor oggi nei termini descritti dalla giornalista? Rispondi anche con esempi tratti dalle tue conoscenze degli avvenimenti internazionali.</w:t>
      </w:r>
    </w:p>
    <w:p>
      <w:pPr>
        <w:pStyle w:val="Normal"/>
        <w:spacing w:lineRule="auto" w:line="240" w:before="0" w:after="0"/>
        <w:rPr>
          <w:sz w:val="24"/>
          <w:szCs w:val="24"/>
        </w:rPr>
      </w:pPr>
      <w:r>
        <w:rPr>
          <w:sz w:val="24"/>
          <w:szCs w:val="24"/>
        </w:rPr>
      </w:r>
    </w:p>
    <w:p>
      <w:pPr>
        <w:pStyle w:val="Normal"/>
        <w:spacing w:lineRule="auto" w:line="240" w:before="0" w:after="0"/>
        <w:rPr>
          <w:sz w:val="24"/>
          <w:szCs w:val="24"/>
        </w:rPr>
      </w:pPr>
      <w:r>
        <w:rPr>
          <w:sz w:val="24"/>
          <w:szCs w:val="24"/>
        </w:rPr>
      </w:r>
    </w:p>
    <w:p>
      <w:pPr>
        <w:pStyle w:val="Normal"/>
        <w:spacing w:lineRule="auto" w:line="240" w:before="0" w:after="0"/>
        <w:rPr>
          <w:sz w:val="24"/>
          <w:szCs w:val="24"/>
        </w:rPr>
      </w:pPr>
      <w:r>
        <w:rPr>
          <w:sz w:val="24"/>
          <w:szCs w:val="24"/>
        </w:rPr>
      </w:r>
    </w:p>
    <w:p>
      <w:pPr>
        <w:pStyle w:val="NormalWeb"/>
        <w:spacing w:beforeAutospacing="0" w:before="0" w:afterAutospacing="0" w:after="0"/>
        <w:jc w:val="both"/>
        <w:rPr>
          <w:b/>
          <w:b/>
          <w:bCs/>
        </w:rPr>
      </w:pPr>
      <w:r>
        <w:rPr>
          <w:b/>
          <w:bCs/>
        </w:rPr>
        <w:t>TIPOLOGIA C 1 – RIFLESSIONE CRITICA DI CARATTERE ESPOSITIVO-ARGOMENTATIVO SU TEMATICHE DI ATTUALITÀ</w:t>
      </w:r>
    </w:p>
    <w:p>
      <w:pPr>
        <w:pStyle w:val="Normal"/>
        <w:spacing w:lineRule="auto" w:line="240" w:before="0" w:after="0"/>
        <w:jc w:val="both"/>
        <w:rPr>
          <w:rFonts w:ascii="Helvetica" w:hAnsi="Helvetica"/>
          <w:b/>
          <w:b/>
          <w:bCs/>
          <w:sz w:val="24"/>
          <w:szCs w:val="24"/>
          <w:highlight w:val="lightGray"/>
        </w:rPr>
      </w:pPr>
      <w:r>
        <w:rPr>
          <w:rFonts w:ascii="Helvetica" w:hAnsi="Helvetica"/>
          <w:b/>
          <w:bCs/>
          <w:sz w:val="24"/>
          <w:szCs w:val="24"/>
          <w:highlight w:val="lightGray"/>
        </w:rPr>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 xml:space="preserve">Testo tratto da </w:t>
      </w:r>
      <w:r>
        <w:rPr>
          <w:rFonts w:cs="Times New Roman" w:ascii="Times New Roman" w:hAnsi="Times New Roman"/>
          <w:b/>
          <w:bCs/>
          <w:sz w:val="24"/>
          <w:szCs w:val="24"/>
        </w:rPr>
        <w:t>Nello Cristianini</w:t>
      </w:r>
      <w:r>
        <w:rPr>
          <w:rFonts w:cs="Times New Roman" w:ascii="Times New Roman" w:hAnsi="Times New Roman"/>
          <w:sz w:val="24"/>
          <w:szCs w:val="24"/>
        </w:rPr>
        <w:t xml:space="preserve">, </w:t>
      </w:r>
      <w:r>
        <w:rPr>
          <w:rFonts w:cs="Times New Roman" w:ascii="Times New Roman" w:hAnsi="Times New Roman"/>
          <w:i/>
          <w:iCs/>
          <w:sz w:val="24"/>
          <w:szCs w:val="24"/>
        </w:rPr>
        <w:t>La scorciatoia</w:t>
      </w:r>
      <w:r>
        <w:rPr>
          <w:rFonts w:cs="Times New Roman" w:ascii="Times New Roman" w:hAnsi="Times New Roman"/>
          <w:sz w:val="24"/>
          <w:szCs w:val="24"/>
        </w:rPr>
        <w:t>, il Mulino, Bolgona, 2023, pp. 195-196</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Lo scopo dell’automazione è quello di sostituire le persone, e l’Intelligenza Artificiale non fa eccezione. Questa può rendere individui, organizzazioni e intere società più produttivi, il che è un eufemismo per dire che può drasticamente ridurre i costi di certi compiti. […] La stessa tecnologia può tuttavia anche indebolire certi valori sociali, come privacy, uguaglianza, autonomia o libertà di espressione, per esempio consentendo sorveglianza di massa mediante telecamere stradali, o persuasione di massa mediante targeting psicometrico. Può anche causare danni, sia quando funziona male sia quando causa effetti imprevisti. Potrebbe perfino giungere a destabilizzare i mercati, influenzare l’opinione pubblica, o accelerare la concentrazione della ricchezza nelle mani di quelli che controllano i dati o glia genti. Può infine anche essere usata per applicazioni militari, in modi che non vogliamo immaginare. Prima di poterci fidare pienamente di questa tecnologia, i governi dovranno regolamentare molti aspetti, e faremmo bene a imparare da quelle prime storie di falsi allarmi e scampati pericoli che sono già emerse. […] Due fattori chiave contribuiranno a inquadrare questa discussione: responsabilità e verificabilità. Decidere chi è responsabile per gli effetti di un sistema di IA sarà un passo cruciale: è l’operatore, il produttore o l’utente? E questo si lega al secondo fattore: la verificabilità, ovvero l’</w:t>
      </w:r>
      <w:r>
        <w:rPr>
          <w:rFonts w:cs="Times New Roman" w:ascii="Times New Roman" w:hAnsi="Times New Roman"/>
          <w:i/>
          <w:iCs/>
          <w:sz w:val="24"/>
          <w:szCs w:val="24"/>
        </w:rPr>
        <w:t>ispezionabilità</w:t>
      </w:r>
      <w:r>
        <w:rPr>
          <w:rFonts w:cs="Times New Roman" w:ascii="Times New Roman" w:hAnsi="Times New Roman"/>
          <w:sz w:val="24"/>
          <w:szCs w:val="24"/>
        </w:rPr>
        <w:t>. Come faremo a fidarci di sistemi che non possiamo ispezionare, a volte addirittura perché sono intrinsecamente costruiti in tale modo?</w:t>
      </w:r>
    </w:p>
    <w:p>
      <w:pPr>
        <w:pStyle w:val="Normal"/>
        <w:spacing w:lineRule="auto" w:line="240" w:before="0" w:after="0"/>
        <w:jc w:val="both"/>
        <w:rPr>
          <w:rFonts w:ascii="Helvetica" w:hAnsi="Helvetica"/>
          <w:sz w:val="24"/>
          <w:szCs w:val="24"/>
        </w:rPr>
      </w:pPr>
      <w:r>
        <w:rPr>
          <w:rFonts w:ascii="Helvetica" w:hAnsi="Helvetica"/>
          <w:sz w:val="24"/>
          <w:szCs w:val="24"/>
        </w:rPr>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In questo passo Nello Cristianini, professore di Intelligenza artificiale all’università di Bath nel Regno Unito, mette in evidenza alcuni aspetti cruciali della progressiva introduzione dell’intelligenza artificiale nella vita delle persone: la finalità, i rischi principali, i modi per evitarli. Esprimi il tuo punto di vista su questo tema e argomentalo a partire dal testo proposto e traendo spunto dalle tue conoscenze e letture. Puoi articolare il tuo elaborato in paragrafi opportunamente titolati e presentarlo con un titolo complessivo che ne esprima sinteticamente il contenuto.</w:t>
      </w:r>
    </w:p>
    <w:p>
      <w:pPr>
        <w:pStyle w:val="Notadichiusura"/>
        <w:rPr>
          <w:rFonts w:ascii="Arial" w:hAnsi="Arial" w:cs="Arial"/>
          <w:b/>
          <w:b/>
          <w:bCs/>
          <w:sz w:val="24"/>
          <w:szCs w:val="24"/>
        </w:rPr>
      </w:pPr>
      <w:r>
        <w:rPr>
          <w:rFonts w:cs="Arial" w:ascii="Arial" w:hAnsi="Arial"/>
          <w:b/>
          <w:bCs/>
          <w:sz w:val="24"/>
          <w:szCs w:val="24"/>
        </w:rPr>
      </w:r>
    </w:p>
    <w:p>
      <w:pPr>
        <w:pStyle w:val="NormalWeb"/>
        <w:spacing w:beforeAutospacing="0" w:before="0" w:afterAutospacing="0" w:after="0"/>
        <w:jc w:val="both"/>
        <w:rPr>
          <w:b/>
          <w:b/>
          <w:bCs/>
        </w:rPr>
      </w:pPr>
      <w:r>
        <w:rPr>
          <w:b/>
          <w:bCs/>
        </w:rPr>
        <w:t>TIPOLOGIA C 2 – RIFLESSIONE CRITICA DI CARATTERE ESPOSITIVO-ARGOMENTATIVO SU TEMATICHE DI ATTUALITÀ</w:t>
      </w:r>
    </w:p>
    <w:p>
      <w:pPr>
        <w:pStyle w:val="Notadichiusura"/>
        <w:rPr>
          <w:rFonts w:ascii="Times New Roman" w:hAnsi="Times New Roman"/>
          <w:b/>
          <w:b/>
          <w:sz w:val="24"/>
          <w:szCs w:val="24"/>
        </w:rPr>
      </w:pPr>
      <w:r>
        <w:rPr>
          <w:rFonts w:ascii="Times New Roman" w:hAnsi="Times New Roman"/>
          <w:b/>
          <w:sz w:val="24"/>
          <w:szCs w:val="24"/>
        </w:rPr>
      </w:r>
    </w:p>
    <w:p>
      <w:pPr>
        <w:pStyle w:val="Normal"/>
        <w:spacing w:lineRule="auto" w:line="240" w:before="0" w:after="0"/>
        <w:rPr>
          <w:rFonts w:ascii="Arial" w:hAnsi="Arial" w:cs="Arial"/>
          <w:b/>
          <w:b/>
          <w:bCs/>
          <w:sz w:val="24"/>
          <w:szCs w:val="24"/>
        </w:rPr>
      </w:pPr>
      <w:r>
        <w:rPr>
          <w:rFonts w:cs="Arial" w:ascii="Arial" w:hAnsi="Arial"/>
          <w:b/>
          <w:bCs/>
          <w:sz w:val="24"/>
          <w:szCs w:val="24"/>
        </w:rPr>
      </w:r>
    </w:p>
    <w:p>
      <w:pPr>
        <w:pStyle w:val="NoSpacing"/>
        <w:jc w:val="both"/>
        <w:rPr>
          <w:rFonts w:ascii="Times" w:hAnsi="Times" w:cs="Arial"/>
          <w:sz w:val="24"/>
          <w:szCs w:val="24"/>
        </w:rPr>
      </w:pPr>
      <w:r>
        <w:rPr>
          <w:rFonts w:cs="Arial" w:ascii="Times" w:hAnsi="Times"/>
          <w:sz w:val="24"/>
          <w:szCs w:val="24"/>
        </w:rPr>
        <w:t xml:space="preserve">La crisi è la miglior benedizione che può arrivare a persone e nazioni, perché la crisi porta progresso. La creatività nasce dalle difficoltà nello stesso modo in cui il giorno nasce dalla notte oscura. È dalla crisi che nascono l’inventiva, le scoperte e le grandi strategie. Chi attribuisce alla crisi i propri insuccessi inibisce il proprio talento e ha più rispetto dei problemi che delle soluzioni. </w:t>
      </w:r>
    </w:p>
    <w:p>
      <w:pPr>
        <w:pStyle w:val="NoSpacing"/>
        <w:jc w:val="both"/>
        <w:rPr>
          <w:rFonts w:ascii="Times" w:hAnsi="Times" w:cs="Arial"/>
          <w:sz w:val="24"/>
          <w:szCs w:val="24"/>
        </w:rPr>
      </w:pPr>
      <w:r>
        <w:rPr>
          <w:rFonts w:cs="Arial" w:ascii="Times" w:hAnsi="Times"/>
          <w:sz w:val="24"/>
          <w:szCs w:val="24"/>
        </w:rPr>
        <w:t>La vera crisi è la crisi dell’incompetenza. Senza crisi non ci sono sfide e senza sfide la vita è una routine, una lenta agonia. Senza crisi non ci sono meriti. È dalla crisi che affiora il meglio di ciascuno, poiché senza crisi sfuggiamo alle nostre responsabilità e non maturiamo. Dobbiamo invece lavorare duro per evitare l’unica crisi che ci minaccia: la tragedia di non voler lottare per superarla.</w:t>
      </w:r>
    </w:p>
    <w:p>
      <w:pPr>
        <w:pStyle w:val="NoSpacing"/>
        <w:jc w:val="both"/>
        <w:rPr>
          <w:rFonts w:ascii="Arial" w:hAnsi="Arial" w:cs="Arial"/>
          <w:sz w:val="24"/>
          <w:szCs w:val="24"/>
        </w:rPr>
      </w:pPr>
      <w:r>
        <w:rPr>
          <w:rFonts w:cs="Arial" w:ascii="Arial" w:hAnsi="Arial"/>
          <w:sz w:val="24"/>
          <w:szCs w:val="24"/>
        </w:rPr>
      </w:r>
    </w:p>
    <w:p>
      <w:pPr>
        <w:pStyle w:val="NoSpacing"/>
        <w:jc w:val="both"/>
        <w:rPr>
          <w:rFonts w:ascii="Arial" w:hAnsi="Arial" w:cs="Arial"/>
          <w:sz w:val="24"/>
          <w:szCs w:val="24"/>
        </w:rPr>
      </w:pPr>
      <w:r>
        <w:rPr>
          <w:rFonts w:cs="Arial" w:ascii="Arial" w:hAnsi="Arial"/>
          <w:sz w:val="24"/>
          <w:szCs w:val="24"/>
        </w:rPr>
      </w:r>
    </w:p>
    <w:p>
      <w:pPr>
        <w:pStyle w:val="NoSpacing"/>
        <w:jc w:val="both"/>
        <w:rPr>
          <w:rFonts w:ascii="Times New Roman" w:hAnsi="Times New Roman" w:cs="Times New Roman"/>
          <w:b/>
          <w:b/>
          <w:bCs/>
          <w:sz w:val="24"/>
          <w:szCs w:val="24"/>
        </w:rPr>
      </w:pPr>
      <w:r>
        <w:rPr>
          <w:rFonts w:cs="Times New Roman" w:ascii="Times New Roman" w:hAnsi="Times New Roman"/>
          <w:b/>
          <w:bCs/>
          <w:sz w:val="24"/>
          <w:szCs w:val="24"/>
        </w:rPr>
        <w:t>PRODUZIONE</w:t>
      </w:r>
    </w:p>
    <w:p>
      <w:pPr>
        <w:pStyle w:val="NoSpacing"/>
        <w:jc w:val="both"/>
        <w:rPr>
          <w:rFonts w:ascii="Times New Roman" w:hAnsi="Times New Roman" w:cs="Times New Roman"/>
          <w:sz w:val="24"/>
          <w:szCs w:val="24"/>
        </w:rPr>
      </w:pPr>
      <w:r>
        <w:rPr>
          <w:rFonts w:cs="Times New Roman" w:ascii="Times New Roman" w:hAnsi="Times New Roman"/>
          <w:sz w:val="24"/>
          <w:szCs w:val="24"/>
        </w:rPr>
        <w:t>Rifletti sulla frase di Albert Einstein facendo riferimento a situazioni personali, individuali e collettive. Puoi articolare il tuo elaborato in paragrafi opportunamente titolati e presentarlo con un titolo complessivo che ne esprima sinteticamente il contenuto.</w:t>
      </w:r>
    </w:p>
    <w:p>
      <w:pPr>
        <w:pStyle w:val="Normal"/>
        <w:widowControl w:val="false"/>
        <w:tabs>
          <w:tab w:val="clear" w:pos="720"/>
          <w:tab w:val="left" w:pos="10150" w:leader="none"/>
        </w:tabs>
        <w:suppressAutoHyphens w:val="true"/>
        <w:bidi w:val="0"/>
        <w:spacing w:lineRule="auto" w:line="240" w:before="0" w:after="0"/>
        <w:ind w:left="0" w:right="397" w:hanging="0"/>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spacing w:lineRule="auto" w:line="492" w:before="107" w:after="200"/>
        <w:ind w:left="4115" w:right="4417" w:hanging="0"/>
        <w:jc w:val="center"/>
        <w:rPr>
          <w:rFonts w:ascii="Calibri" w:hAnsi="Calibri" w:eastAsia="Calibri" w:cs="Times New Roman"/>
          <w:sz w:val="19"/>
          <w:szCs w:val="22"/>
          <w:lang w:eastAsia="en-US"/>
        </w:rPr>
      </w:pPr>
      <w:r>
        <w:rPr>
          <w:rFonts w:eastAsia="Calibri" w:cs="Times New Roman"/>
          <w:w w:val="105"/>
          <w:sz w:val="19"/>
          <w:szCs w:val="22"/>
          <w:lang w:eastAsia="en-US"/>
        </w:rPr>
        <w:t>GRIGLIA ITALIANO SCRITTO</w:t>
      </w:r>
      <w:r>
        <w:rPr>
          <w:rFonts w:eastAsia="Calibri" w:cs="Times New Roman"/>
          <w:spacing w:val="-43"/>
          <w:w w:val="105"/>
          <w:sz w:val="19"/>
          <w:szCs w:val="22"/>
          <w:lang w:eastAsia="en-US"/>
        </w:rPr>
        <w:t xml:space="preserve"> </w:t>
      </w:r>
      <w:r>
        <w:rPr>
          <w:rFonts w:eastAsia="Calibri" w:cs="Times New Roman"/>
          <w:w w:val="105"/>
          <w:sz w:val="19"/>
          <w:szCs w:val="22"/>
          <w:lang w:eastAsia="en-US"/>
        </w:rPr>
        <w:t>TIPOLOGIA</w:t>
      </w:r>
      <w:r>
        <w:rPr>
          <w:rFonts w:eastAsia="Calibri" w:cs="Times New Roman"/>
          <w:spacing w:val="1"/>
          <w:w w:val="105"/>
          <w:sz w:val="19"/>
          <w:szCs w:val="22"/>
          <w:lang w:eastAsia="en-US"/>
        </w:rPr>
        <w:t xml:space="preserve"> </w:t>
      </w:r>
      <w:r>
        <w:rPr>
          <w:rFonts w:eastAsia="Calibri" w:cs="Times New Roman"/>
          <w:w w:val="105"/>
          <w:sz w:val="19"/>
          <w:szCs w:val="22"/>
          <w:lang w:eastAsia="en-US"/>
        </w:rPr>
        <w:t>A</w:t>
      </w:r>
    </w:p>
    <w:tbl>
      <w:tblPr>
        <w:tblStyle w:val="TableNormal"/>
        <w:tblW w:w="9663" w:type="dxa"/>
        <w:jc w:val="left"/>
        <w:tblInd w:w="297" w:type="dxa"/>
        <w:tblLayout w:type="fixed"/>
        <w:tblCellMar>
          <w:top w:w="0" w:type="dxa"/>
          <w:left w:w="5" w:type="dxa"/>
          <w:bottom w:w="0" w:type="dxa"/>
          <w:right w:w="5" w:type="dxa"/>
        </w:tblCellMar>
        <w:tblLook w:firstRow="1" w:noVBand="0" w:lastRow="1" w:firstColumn="1" w:lastColumn="1" w:noHBand="0" w:val="01e0"/>
      </w:tblPr>
      <w:tblGrid>
        <w:gridCol w:w="2810"/>
        <w:gridCol w:w="858"/>
        <w:gridCol w:w="860"/>
        <w:gridCol w:w="855"/>
        <w:gridCol w:w="855"/>
        <w:gridCol w:w="854"/>
        <w:gridCol w:w="860"/>
        <w:gridCol w:w="855"/>
        <w:gridCol w:w="855"/>
      </w:tblGrid>
      <w:tr>
        <w:trPr>
          <w:trHeight w:val="973" w:hRule="atLeast"/>
        </w:trPr>
        <w:tc>
          <w:tcPr>
            <w:tcW w:w="281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110" w:right="473" w:hanging="0"/>
              <w:jc w:val="left"/>
              <w:rPr>
                <w:rFonts w:ascii="Calibri" w:hAnsi="Calibri" w:cs="Calibri"/>
                <w:b/>
                <w:b/>
                <w:sz w:val="19"/>
                <w:lang w:val="it-IT"/>
              </w:rPr>
            </w:pPr>
            <w:r>
              <w:rPr>
                <w:rFonts w:eastAsia="Calibri" w:cs="Calibri"/>
                <w:b/>
                <w:w w:val="105"/>
                <w:kern w:val="0"/>
                <w:sz w:val="19"/>
                <w:szCs w:val="22"/>
                <w:lang w:val="en-US" w:eastAsia="en-US" w:bidi="ar-SA"/>
              </w:rPr>
              <w:t>Indicazioni generali per la</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valutazione degli elaborati</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(MAX 60</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pt)</w:t>
            </w:r>
          </w:p>
        </w:tc>
        <w:tc>
          <w:tcPr>
            <w:tcW w:w="858"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128" w:right="112" w:firstLine="55"/>
              <w:jc w:val="both"/>
              <w:rPr>
                <w:rFonts w:ascii="Calibri" w:hAnsi="Calibri" w:cs="Calibri"/>
                <w:b/>
                <w:b/>
                <w:sz w:val="19"/>
              </w:rPr>
            </w:pPr>
            <w:r>
              <w:rPr>
                <w:rFonts w:eastAsia="Calibri" w:cs="Calibri"/>
                <w:b/>
                <w:w w:val="105"/>
                <w:kern w:val="0"/>
                <w:sz w:val="19"/>
                <w:szCs w:val="22"/>
                <w:lang w:val="en-US" w:eastAsia="en-US" w:bidi="ar-SA"/>
              </w:rPr>
              <w:t>Grave</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mente</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insuffic</w:t>
            </w:r>
          </w:p>
          <w:p>
            <w:pPr>
              <w:pStyle w:val="Normal"/>
              <w:widowControl w:val="false"/>
              <w:spacing w:lineRule="exact" w:line="217" w:before="0" w:after="0"/>
              <w:ind w:left="215" w:right="0" w:hanging="0"/>
              <w:jc w:val="left"/>
              <w:rPr>
                <w:rFonts w:ascii="Calibri" w:hAnsi="Calibri" w:cs="Calibri"/>
                <w:b/>
                <w:b/>
                <w:sz w:val="19"/>
              </w:rPr>
            </w:pPr>
            <w:r>
              <w:rPr>
                <w:rFonts w:eastAsia="Calibri" w:cs="Calibri"/>
                <w:b/>
                <w:w w:val="105"/>
                <w:kern w:val="0"/>
                <w:sz w:val="19"/>
                <w:szCs w:val="22"/>
                <w:lang w:val="en-US" w:eastAsia="en-US" w:bidi="ar-SA"/>
              </w:rPr>
              <w:t>iente</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215" w:right="99" w:hanging="90"/>
              <w:jc w:val="left"/>
              <w:rPr>
                <w:rFonts w:ascii="Calibri" w:hAnsi="Calibri" w:cs="Calibri"/>
                <w:b/>
                <w:b/>
                <w:sz w:val="19"/>
              </w:rPr>
            </w:pPr>
            <w:r>
              <w:rPr>
                <w:rFonts w:eastAsia="Calibri" w:cs="Calibri"/>
                <w:b/>
                <w:w w:val="105"/>
                <w:kern w:val="0"/>
                <w:sz w:val="19"/>
                <w:szCs w:val="22"/>
                <w:lang w:val="en-US" w:eastAsia="en-US" w:bidi="ar-SA"/>
              </w:rPr>
              <w:t>Insuffic</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iente</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337" w:right="92" w:hanging="226"/>
              <w:jc w:val="left"/>
              <w:rPr>
                <w:rFonts w:ascii="Calibri" w:hAnsi="Calibri" w:cs="Calibri"/>
                <w:b/>
                <w:b/>
                <w:sz w:val="19"/>
              </w:rPr>
            </w:pPr>
            <w:r>
              <w:rPr>
                <w:rFonts w:eastAsia="Calibri" w:cs="Calibri"/>
                <w:b/>
                <w:w w:val="105"/>
                <w:kern w:val="0"/>
                <w:sz w:val="19"/>
                <w:szCs w:val="22"/>
                <w:lang w:val="en-US" w:eastAsia="en-US" w:bidi="ar-SA"/>
              </w:rPr>
              <w:t>Medioc</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re</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289" w:right="0" w:hanging="167"/>
              <w:jc w:val="left"/>
              <w:rPr>
                <w:rFonts w:ascii="Calibri" w:hAnsi="Calibri" w:cs="Calibri"/>
                <w:b/>
                <w:b/>
                <w:sz w:val="19"/>
              </w:rPr>
            </w:pPr>
            <w:r>
              <w:rPr>
                <w:rFonts w:eastAsia="Calibri" w:cs="Calibri"/>
                <w:b/>
                <w:kern w:val="0"/>
                <w:sz w:val="19"/>
                <w:szCs w:val="22"/>
                <w:lang w:val="en-US" w:eastAsia="en-US" w:bidi="ar-SA"/>
              </w:rPr>
              <w:t>Sufficie</w:t>
            </w:r>
            <w:r>
              <w:rPr>
                <w:rFonts w:eastAsia="Calibri" w:cs="Calibri"/>
                <w:b/>
                <w:spacing w:val="-40"/>
                <w:kern w:val="0"/>
                <w:sz w:val="19"/>
                <w:szCs w:val="22"/>
                <w:lang w:val="en-US" w:eastAsia="en-US" w:bidi="ar-SA"/>
              </w:rPr>
              <w:t xml:space="preserve"> </w:t>
            </w:r>
            <w:r>
              <w:rPr>
                <w:rFonts w:eastAsia="Calibri" w:cs="Calibri"/>
                <w:b/>
                <w:w w:val="105"/>
                <w:kern w:val="0"/>
                <w:sz w:val="19"/>
                <w:szCs w:val="22"/>
                <w:lang w:val="en-US" w:eastAsia="en-US" w:bidi="ar-SA"/>
              </w:rPr>
              <w:t>nte</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86" w:right="78" w:hanging="0"/>
              <w:jc w:val="center"/>
              <w:rPr>
                <w:rFonts w:ascii="Calibri" w:hAnsi="Calibri" w:cs="Calibri"/>
                <w:b/>
                <w:b/>
                <w:sz w:val="19"/>
              </w:rPr>
            </w:pPr>
            <w:r>
              <w:rPr>
                <w:rFonts w:eastAsia="Calibri" w:cs="Calibri"/>
                <w:b/>
                <w:spacing w:val="-1"/>
                <w:w w:val="105"/>
                <w:kern w:val="0"/>
                <w:sz w:val="19"/>
                <w:szCs w:val="22"/>
                <w:lang w:val="en-US" w:eastAsia="en-US" w:bidi="ar-SA"/>
              </w:rPr>
              <w:t xml:space="preserve">Più </w:t>
            </w:r>
            <w:r>
              <w:rPr>
                <w:rFonts w:eastAsia="Calibri" w:cs="Calibri"/>
                <w:b/>
                <w:w w:val="105"/>
                <w:kern w:val="0"/>
                <w:sz w:val="19"/>
                <w:szCs w:val="22"/>
                <w:lang w:val="en-US" w:eastAsia="en-US" w:bidi="ar-SA"/>
              </w:rPr>
              <w:t>che</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sufficie</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nte</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373" w:right="115" w:hanging="237"/>
              <w:jc w:val="left"/>
              <w:rPr>
                <w:rFonts w:ascii="Calibri" w:hAnsi="Calibri" w:cs="Calibri"/>
                <w:b/>
                <w:b/>
                <w:sz w:val="19"/>
              </w:rPr>
            </w:pPr>
            <w:r>
              <w:rPr>
                <w:rFonts w:eastAsia="Calibri" w:cs="Calibri"/>
                <w:b/>
                <w:w w:val="105"/>
                <w:kern w:val="0"/>
                <w:sz w:val="19"/>
                <w:szCs w:val="22"/>
                <w:lang w:val="en-US" w:eastAsia="en-US" w:bidi="ar-SA"/>
              </w:rPr>
              <w:t>Discret</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o</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150" w:right="0" w:hanging="0"/>
              <w:jc w:val="left"/>
              <w:rPr>
                <w:rFonts w:ascii="Calibri" w:hAnsi="Calibri" w:cs="Calibri"/>
                <w:b/>
                <w:b/>
                <w:sz w:val="19"/>
              </w:rPr>
            </w:pPr>
            <w:r>
              <w:rPr>
                <w:rFonts w:eastAsia="Calibri" w:cs="Calibri"/>
                <w:b/>
                <w:w w:val="105"/>
                <w:kern w:val="0"/>
                <w:sz w:val="19"/>
                <w:szCs w:val="22"/>
                <w:lang w:val="en-US" w:eastAsia="en-US" w:bidi="ar-SA"/>
              </w:rPr>
              <w:t>Buono</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86" w:right="83" w:hanging="0"/>
              <w:jc w:val="center"/>
              <w:rPr>
                <w:rFonts w:ascii="Calibri" w:hAnsi="Calibri" w:cs="Calibri"/>
                <w:b/>
                <w:b/>
                <w:sz w:val="19"/>
              </w:rPr>
            </w:pPr>
            <w:r>
              <w:rPr>
                <w:rFonts w:eastAsia="Calibri" w:cs="Calibri"/>
                <w:b/>
                <w:w w:val="105"/>
                <w:kern w:val="0"/>
                <w:sz w:val="19"/>
                <w:szCs w:val="22"/>
                <w:lang w:val="en-US" w:eastAsia="en-US" w:bidi="ar-SA"/>
              </w:rPr>
              <w:t>Ottimo</w:t>
            </w:r>
          </w:p>
        </w:tc>
      </w:tr>
      <w:tr>
        <w:trPr>
          <w:trHeight w:val="244" w:hRule="atLeast"/>
        </w:trPr>
        <w:tc>
          <w:tcPr>
            <w:tcW w:w="281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6"/>
              </w:rPr>
            </w:pPr>
            <w:r>
              <w:rPr>
                <w:rFonts w:cs="Calibri" w:ascii="Times New Roman" w:hAnsi="Times New Roman"/>
                <w:sz w:val="22"/>
              </w:rPr>
            </w:r>
          </w:p>
        </w:tc>
        <w:tc>
          <w:tcPr>
            <w:tcW w:w="858"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20" w:before="4" w:after="0"/>
              <w:ind w:left="86" w:right="74" w:hanging="0"/>
              <w:jc w:val="center"/>
              <w:rPr>
                <w:rFonts w:ascii="Calibri" w:hAnsi="Calibri" w:cs="Calibri"/>
                <w:sz w:val="19"/>
              </w:rPr>
            </w:pPr>
            <w:r>
              <w:rPr>
                <w:rFonts w:eastAsia="Calibri" w:cs="Calibri"/>
                <w:w w:val="105"/>
                <w:kern w:val="0"/>
                <w:sz w:val="19"/>
                <w:szCs w:val="22"/>
                <w:lang w:val="en-US" w:eastAsia="en-US" w:bidi="ar-SA"/>
              </w:rPr>
              <w:t>1-3</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20" w:before="4" w:after="0"/>
              <w:ind w:left="7" w:right="0" w:hanging="0"/>
              <w:jc w:val="center"/>
              <w:rPr>
                <w:rFonts w:ascii="Calibri" w:hAnsi="Calibri" w:cs="Calibri"/>
                <w:sz w:val="19"/>
              </w:rPr>
            </w:pPr>
            <w:r>
              <w:rPr>
                <w:rFonts w:eastAsia="Calibri" w:cs="Calibri"/>
                <w:w w:val="103"/>
                <w:kern w:val="0"/>
                <w:sz w:val="19"/>
                <w:szCs w:val="22"/>
                <w:lang w:val="en-US" w:eastAsia="en-US" w:bidi="ar-SA"/>
              </w:rPr>
              <w:t>4</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20" w:before="4" w:after="0"/>
              <w:jc w:val="center"/>
              <w:rPr>
                <w:rFonts w:ascii="Calibri" w:hAnsi="Calibri" w:cs="Calibri"/>
                <w:sz w:val="19"/>
              </w:rPr>
            </w:pPr>
            <w:r>
              <w:rPr>
                <w:rFonts w:eastAsia="Calibri" w:cs="Calibri"/>
                <w:w w:val="103"/>
                <w:kern w:val="0"/>
                <w:sz w:val="19"/>
                <w:szCs w:val="22"/>
                <w:lang w:val="en-US" w:eastAsia="en-US" w:bidi="ar-SA"/>
              </w:rPr>
              <w:t>5</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20" w:before="4" w:after="0"/>
              <w:ind w:left="9" w:right="0" w:hanging="0"/>
              <w:jc w:val="center"/>
              <w:rPr>
                <w:rFonts w:ascii="Calibri" w:hAnsi="Calibri" w:cs="Calibri"/>
                <w:sz w:val="19"/>
              </w:rPr>
            </w:pPr>
            <w:r>
              <w:rPr>
                <w:rFonts w:eastAsia="Calibri" w:cs="Calibri"/>
                <w:w w:val="103"/>
                <w:kern w:val="0"/>
                <w:sz w:val="19"/>
                <w:szCs w:val="22"/>
                <w:lang w:val="en-US" w:eastAsia="en-US" w:bidi="ar-SA"/>
              </w:rPr>
              <w:t>6</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20" w:before="4" w:after="0"/>
              <w:ind w:left="86" w:right="79" w:hanging="0"/>
              <w:jc w:val="center"/>
              <w:rPr>
                <w:rFonts w:ascii="Calibri" w:hAnsi="Calibri" w:cs="Calibri"/>
                <w:sz w:val="19"/>
              </w:rPr>
            </w:pPr>
            <w:r>
              <w:rPr>
                <w:rFonts w:eastAsia="Calibri" w:cs="Calibri"/>
                <w:w w:val="105"/>
                <w:kern w:val="0"/>
                <w:sz w:val="19"/>
                <w:szCs w:val="22"/>
                <w:lang w:val="en-US" w:eastAsia="en-US" w:bidi="ar-SA"/>
              </w:rPr>
              <w:t>6,5</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20" w:before="4" w:after="0"/>
              <w:ind w:left="1" w:right="0" w:hanging="0"/>
              <w:jc w:val="center"/>
              <w:rPr>
                <w:rFonts w:ascii="Calibri" w:hAnsi="Calibri" w:cs="Calibri"/>
                <w:sz w:val="19"/>
              </w:rPr>
            </w:pPr>
            <w:r>
              <w:rPr>
                <w:rFonts w:eastAsia="Calibri" w:cs="Calibri"/>
                <w:w w:val="103"/>
                <w:kern w:val="0"/>
                <w:sz w:val="19"/>
                <w:szCs w:val="22"/>
                <w:lang w:val="en-US" w:eastAsia="en-US" w:bidi="ar-SA"/>
              </w:rPr>
              <w:t>7</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20" w:before="4" w:after="0"/>
              <w:ind w:left="0" w:right="2" w:hanging="0"/>
              <w:jc w:val="center"/>
              <w:rPr>
                <w:rFonts w:ascii="Calibri" w:hAnsi="Calibri" w:cs="Calibri"/>
                <w:sz w:val="19"/>
              </w:rPr>
            </w:pPr>
            <w:r>
              <w:rPr>
                <w:rFonts w:eastAsia="Calibri" w:cs="Calibri"/>
                <w:w w:val="103"/>
                <w:kern w:val="0"/>
                <w:sz w:val="19"/>
                <w:szCs w:val="22"/>
                <w:lang w:val="en-US" w:eastAsia="en-US" w:bidi="ar-SA"/>
              </w:rPr>
              <w:t>8</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20" w:before="4" w:after="0"/>
              <w:ind w:left="86" w:right="81" w:hanging="0"/>
              <w:jc w:val="center"/>
              <w:rPr>
                <w:rFonts w:ascii="Calibri" w:hAnsi="Calibri" w:cs="Calibri"/>
                <w:sz w:val="19"/>
              </w:rPr>
            </w:pPr>
            <w:r>
              <w:rPr>
                <w:rFonts w:eastAsia="Calibri" w:cs="Calibri"/>
                <w:w w:val="105"/>
                <w:kern w:val="0"/>
                <w:sz w:val="19"/>
                <w:szCs w:val="22"/>
                <w:lang w:val="en-US" w:eastAsia="en-US" w:bidi="ar-SA"/>
              </w:rPr>
              <w:t>9-10</w:t>
            </w:r>
          </w:p>
        </w:tc>
      </w:tr>
      <w:tr>
        <w:trPr>
          <w:trHeight w:val="1223" w:hRule="atLeast"/>
        </w:trPr>
        <w:tc>
          <w:tcPr>
            <w:tcW w:w="281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110" w:right="0" w:hanging="0"/>
              <w:jc w:val="left"/>
              <w:rPr>
                <w:rFonts w:ascii="Calibri" w:hAnsi="Calibri" w:cs="Calibri"/>
                <w:b/>
                <w:b/>
                <w:sz w:val="19"/>
              </w:rPr>
            </w:pPr>
            <w:r>
              <w:rPr>
                <w:rFonts w:eastAsia="Calibri" w:cs="Calibri"/>
                <w:b/>
                <w:w w:val="105"/>
                <w:kern w:val="0"/>
                <w:sz w:val="19"/>
                <w:szCs w:val="22"/>
                <w:lang w:val="en-US" w:eastAsia="en-US" w:bidi="ar-SA"/>
              </w:rPr>
              <w:t>INDICATORE</w:t>
            </w:r>
            <w:r>
              <w:rPr>
                <w:rFonts w:eastAsia="Calibri" w:cs="Calibri"/>
                <w:b/>
                <w:spacing w:val="-2"/>
                <w:w w:val="105"/>
                <w:kern w:val="0"/>
                <w:sz w:val="19"/>
                <w:szCs w:val="22"/>
                <w:lang w:val="en-US" w:eastAsia="en-US" w:bidi="ar-SA"/>
              </w:rPr>
              <w:t xml:space="preserve"> </w:t>
            </w:r>
            <w:r>
              <w:rPr>
                <w:rFonts w:eastAsia="Calibri" w:cs="Calibri"/>
                <w:b/>
                <w:w w:val="105"/>
                <w:kern w:val="0"/>
                <w:sz w:val="19"/>
                <w:szCs w:val="22"/>
                <w:lang w:val="en-US" w:eastAsia="en-US" w:bidi="ar-SA"/>
              </w:rPr>
              <w:t>1</w:t>
            </w:r>
          </w:p>
          <w:p>
            <w:pPr>
              <w:pStyle w:val="Normal"/>
              <w:widowControl w:val="false"/>
              <w:numPr>
                <w:ilvl w:val="0"/>
                <w:numId w:val="9"/>
              </w:numPr>
              <w:tabs>
                <w:tab w:val="clear" w:pos="720"/>
                <w:tab w:val="left" w:pos="301" w:leader="none"/>
              </w:tabs>
              <w:spacing w:lineRule="auto" w:line="252" w:before="13" w:after="0"/>
              <w:ind w:left="110" w:right="356" w:firstLine="45"/>
              <w:jc w:val="left"/>
              <w:rPr>
                <w:rFonts w:ascii="Calibri" w:hAnsi="Calibri" w:cs="Calibri"/>
                <w:sz w:val="19"/>
              </w:rPr>
            </w:pPr>
            <w:r>
              <w:rPr>
                <w:rFonts w:eastAsia="Calibri" w:cs="Calibri"/>
                <w:w w:val="105"/>
                <w:kern w:val="0"/>
                <w:sz w:val="19"/>
                <w:szCs w:val="22"/>
                <w:lang w:val="en-US" w:eastAsia="en-US" w:bidi="ar-SA"/>
              </w:rPr>
              <w:t>Ideazione, pianificazione e</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organizzazione del</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testo.</w:t>
            </w:r>
          </w:p>
          <w:p>
            <w:pPr>
              <w:pStyle w:val="Normal"/>
              <w:widowControl w:val="false"/>
              <w:numPr>
                <w:ilvl w:val="0"/>
                <w:numId w:val="9"/>
              </w:numPr>
              <w:tabs>
                <w:tab w:val="clear" w:pos="720"/>
                <w:tab w:val="left" w:pos="301" w:leader="none"/>
              </w:tabs>
              <w:spacing w:lineRule="exact" w:line="230" w:before="0" w:after="0"/>
              <w:ind w:left="300" w:right="0" w:hanging="146"/>
              <w:jc w:val="left"/>
              <w:rPr>
                <w:rFonts w:ascii="Calibri" w:hAnsi="Calibri" w:cs="Calibri"/>
                <w:sz w:val="19"/>
              </w:rPr>
            </w:pPr>
            <w:r>
              <w:rPr>
                <w:rFonts w:eastAsia="Calibri" w:cs="Calibri"/>
                <w:w w:val="105"/>
                <w:kern w:val="0"/>
                <w:sz w:val="19"/>
                <w:szCs w:val="22"/>
                <w:lang w:val="en-US" w:eastAsia="en-US" w:bidi="ar-SA"/>
              </w:rPr>
              <w:t>Coesione</w:t>
            </w:r>
            <w:r>
              <w:rPr>
                <w:rFonts w:eastAsia="Calibri" w:cs="Calibri"/>
                <w:spacing w:val="-4"/>
                <w:w w:val="105"/>
                <w:kern w:val="0"/>
                <w:sz w:val="19"/>
                <w:szCs w:val="22"/>
                <w:lang w:val="en-US" w:eastAsia="en-US" w:bidi="ar-SA"/>
              </w:rPr>
              <w:t xml:space="preserve"> </w:t>
            </w:r>
            <w:r>
              <w:rPr>
                <w:rFonts w:eastAsia="Calibri" w:cs="Calibri"/>
                <w:w w:val="105"/>
                <w:kern w:val="0"/>
                <w:sz w:val="19"/>
                <w:szCs w:val="22"/>
                <w:lang w:val="en-US" w:eastAsia="en-US" w:bidi="ar-SA"/>
              </w:rPr>
              <w:t>e</w:t>
            </w:r>
            <w:r>
              <w:rPr>
                <w:rFonts w:eastAsia="Calibri" w:cs="Calibri"/>
                <w:spacing w:val="-3"/>
                <w:w w:val="105"/>
                <w:kern w:val="0"/>
                <w:sz w:val="19"/>
                <w:szCs w:val="22"/>
                <w:lang w:val="en-US" w:eastAsia="en-US" w:bidi="ar-SA"/>
              </w:rPr>
              <w:t xml:space="preserve"> </w:t>
            </w:r>
            <w:r>
              <w:rPr>
                <w:rFonts w:eastAsia="Calibri" w:cs="Calibri"/>
                <w:w w:val="105"/>
                <w:kern w:val="0"/>
                <w:sz w:val="19"/>
                <w:szCs w:val="22"/>
                <w:lang w:val="en-US" w:eastAsia="en-US" w:bidi="ar-SA"/>
              </w:rPr>
              <w:t>coerenza</w:t>
            </w:r>
          </w:p>
          <w:p>
            <w:pPr>
              <w:pStyle w:val="Normal"/>
              <w:widowControl w:val="false"/>
              <w:spacing w:lineRule="exact" w:line="225" w:before="12" w:after="0"/>
              <w:ind w:left="110" w:right="0" w:hanging="0"/>
              <w:jc w:val="left"/>
              <w:rPr>
                <w:rFonts w:ascii="Calibri" w:hAnsi="Calibri" w:cs="Calibri"/>
                <w:sz w:val="19"/>
              </w:rPr>
            </w:pPr>
            <w:r>
              <w:rPr>
                <w:rFonts w:eastAsia="Calibri" w:cs="Calibri"/>
                <w:w w:val="105"/>
                <w:kern w:val="0"/>
                <w:sz w:val="19"/>
                <w:szCs w:val="22"/>
                <w:lang w:val="en-US" w:eastAsia="en-US" w:bidi="ar-SA"/>
              </w:rPr>
              <w:t>testuale.</w:t>
            </w:r>
          </w:p>
        </w:tc>
        <w:tc>
          <w:tcPr>
            <w:tcW w:w="85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r>
      <w:tr>
        <w:trPr>
          <w:trHeight w:val="1708" w:hRule="atLeast"/>
        </w:trPr>
        <w:tc>
          <w:tcPr>
            <w:tcW w:w="281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110" w:right="0" w:hanging="0"/>
              <w:jc w:val="left"/>
              <w:rPr>
                <w:rFonts w:ascii="Calibri" w:hAnsi="Calibri" w:cs="Calibri"/>
                <w:b/>
                <w:b/>
                <w:sz w:val="19"/>
              </w:rPr>
            </w:pPr>
            <w:r>
              <w:rPr>
                <w:rFonts w:eastAsia="Calibri" w:cs="Calibri"/>
                <w:b/>
                <w:w w:val="105"/>
                <w:kern w:val="0"/>
                <w:sz w:val="19"/>
                <w:szCs w:val="22"/>
                <w:lang w:val="en-US" w:eastAsia="en-US" w:bidi="ar-SA"/>
              </w:rPr>
              <w:t>INDICATORE</w:t>
            </w:r>
            <w:r>
              <w:rPr>
                <w:rFonts w:eastAsia="Calibri" w:cs="Calibri"/>
                <w:b/>
                <w:spacing w:val="-2"/>
                <w:w w:val="105"/>
                <w:kern w:val="0"/>
                <w:sz w:val="19"/>
                <w:szCs w:val="22"/>
                <w:lang w:val="en-US" w:eastAsia="en-US" w:bidi="ar-SA"/>
              </w:rPr>
              <w:t xml:space="preserve"> </w:t>
            </w:r>
            <w:r>
              <w:rPr>
                <w:rFonts w:eastAsia="Calibri" w:cs="Calibri"/>
                <w:b/>
                <w:w w:val="105"/>
                <w:kern w:val="0"/>
                <w:sz w:val="19"/>
                <w:szCs w:val="22"/>
                <w:lang w:val="en-US" w:eastAsia="en-US" w:bidi="ar-SA"/>
              </w:rPr>
              <w:t>2</w:t>
            </w:r>
          </w:p>
          <w:p>
            <w:pPr>
              <w:pStyle w:val="Normal"/>
              <w:widowControl w:val="false"/>
              <w:numPr>
                <w:ilvl w:val="0"/>
                <w:numId w:val="8"/>
              </w:numPr>
              <w:tabs>
                <w:tab w:val="clear" w:pos="720"/>
                <w:tab w:val="left" w:pos="256" w:leader="none"/>
              </w:tabs>
              <w:spacing w:lineRule="auto" w:line="252" w:before="13" w:after="0"/>
              <w:ind w:left="110" w:right="613" w:hanging="145"/>
              <w:jc w:val="left"/>
              <w:rPr>
                <w:rFonts w:ascii="Calibri" w:hAnsi="Calibri" w:cs="Calibri"/>
                <w:sz w:val="19"/>
              </w:rPr>
            </w:pPr>
            <w:r>
              <w:rPr>
                <w:rFonts w:eastAsia="Calibri" w:cs="Calibri"/>
                <w:w w:val="105"/>
                <w:kern w:val="0"/>
                <w:sz w:val="19"/>
                <w:szCs w:val="22"/>
                <w:lang w:val="en-US" w:eastAsia="en-US" w:bidi="ar-SA"/>
              </w:rPr>
              <w:t>Ricchezza e padronanza</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lessicale.</w:t>
            </w:r>
          </w:p>
          <w:p>
            <w:pPr>
              <w:pStyle w:val="Normal"/>
              <w:widowControl w:val="false"/>
              <w:numPr>
                <w:ilvl w:val="0"/>
                <w:numId w:val="8"/>
              </w:numPr>
              <w:tabs>
                <w:tab w:val="clear" w:pos="720"/>
                <w:tab w:val="left" w:pos="301" w:leader="none"/>
              </w:tabs>
              <w:spacing w:lineRule="auto" w:line="252" w:before="0" w:after="0"/>
              <w:ind w:left="110" w:right="405" w:firstLine="45"/>
              <w:jc w:val="left"/>
              <w:rPr>
                <w:rFonts w:ascii="Calibri" w:hAnsi="Calibri" w:cs="Calibri"/>
                <w:sz w:val="19"/>
              </w:rPr>
            </w:pPr>
            <w:r>
              <w:rPr>
                <w:rFonts w:eastAsia="Calibri" w:cs="Calibri"/>
                <w:w w:val="105"/>
                <w:kern w:val="0"/>
                <w:sz w:val="19"/>
                <w:szCs w:val="22"/>
                <w:lang w:val="en-US" w:eastAsia="en-US" w:bidi="ar-SA"/>
              </w:rPr>
              <w:t>Correttezza grammaticale</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(ortografia, morfologia,</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sintassi);</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uso</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corretto ed</w:t>
            </w:r>
          </w:p>
          <w:p>
            <w:pPr>
              <w:pStyle w:val="Normal"/>
              <w:widowControl w:val="false"/>
              <w:spacing w:lineRule="exact" w:line="222" w:before="0" w:after="0"/>
              <w:ind w:left="110" w:right="0" w:hanging="0"/>
              <w:jc w:val="left"/>
              <w:rPr>
                <w:rFonts w:ascii="Calibri" w:hAnsi="Calibri" w:cs="Calibri"/>
                <w:sz w:val="19"/>
              </w:rPr>
            </w:pPr>
            <w:r>
              <w:rPr>
                <w:rFonts w:eastAsia="Calibri" w:cs="Calibri"/>
                <w:w w:val="105"/>
                <w:kern w:val="0"/>
                <w:sz w:val="19"/>
                <w:szCs w:val="22"/>
                <w:lang w:val="en-US" w:eastAsia="en-US" w:bidi="ar-SA"/>
              </w:rPr>
              <w:t>efficace</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della</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punteggiatura</w:t>
            </w:r>
          </w:p>
        </w:tc>
        <w:tc>
          <w:tcPr>
            <w:tcW w:w="85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r>
      <w:tr>
        <w:trPr>
          <w:trHeight w:val="1463" w:hRule="atLeast"/>
        </w:trPr>
        <w:tc>
          <w:tcPr>
            <w:tcW w:w="281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110" w:right="0" w:hanging="0"/>
              <w:jc w:val="left"/>
              <w:rPr>
                <w:rFonts w:ascii="Calibri" w:hAnsi="Calibri" w:cs="Calibri"/>
                <w:b/>
                <w:b/>
                <w:sz w:val="19"/>
              </w:rPr>
            </w:pPr>
            <w:r>
              <w:rPr>
                <w:rFonts w:eastAsia="Calibri" w:cs="Calibri"/>
                <w:b/>
                <w:w w:val="105"/>
                <w:kern w:val="0"/>
                <w:sz w:val="19"/>
                <w:szCs w:val="22"/>
                <w:lang w:val="en-US" w:eastAsia="en-US" w:bidi="ar-SA"/>
              </w:rPr>
              <w:t>INDICATORE</w:t>
            </w:r>
            <w:r>
              <w:rPr>
                <w:rFonts w:eastAsia="Calibri" w:cs="Calibri"/>
                <w:b/>
                <w:spacing w:val="-2"/>
                <w:w w:val="105"/>
                <w:kern w:val="0"/>
                <w:sz w:val="19"/>
                <w:szCs w:val="22"/>
                <w:lang w:val="en-US" w:eastAsia="en-US" w:bidi="ar-SA"/>
              </w:rPr>
              <w:t xml:space="preserve"> </w:t>
            </w:r>
            <w:r>
              <w:rPr>
                <w:rFonts w:eastAsia="Calibri" w:cs="Calibri"/>
                <w:b/>
                <w:w w:val="105"/>
                <w:kern w:val="0"/>
                <w:sz w:val="19"/>
                <w:szCs w:val="22"/>
                <w:lang w:val="en-US" w:eastAsia="en-US" w:bidi="ar-SA"/>
              </w:rPr>
              <w:t>3</w:t>
            </w:r>
          </w:p>
          <w:p>
            <w:pPr>
              <w:pStyle w:val="Normal"/>
              <w:widowControl w:val="false"/>
              <w:numPr>
                <w:ilvl w:val="0"/>
                <w:numId w:val="7"/>
              </w:numPr>
              <w:tabs>
                <w:tab w:val="clear" w:pos="720"/>
                <w:tab w:val="left" w:pos="256" w:leader="none"/>
              </w:tabs>
              <w:spacing w:lineRule="auto" w:line="252" w:before="13" w:after="0"/>
              <w:ind w:left="110" w:right="298" w:hanging="145"/>
              <w:jc w:val="left"/>
              <w:rPr>
                <w:rFonts w:ascii="Calibri" w:hAnsi="Calibri" w:cs="Calibri"/>
                <w:sz w:val="19"/>
              </w:rPr>
            </w:pPr>
            <w:r>
              <w:rPr>
                <w:rFonts w:eastAsia="Calibri" w:cs="Calibri"/>
                <w:w w:val="105"/>
                <w:kern w:val="0"/>
                <w:sz w:val="19"/>
                <w:szCs w:val="22"/>
                <w:lang w:val="en-US" w:eastAsia="en-US" w:bidi="ar-SA"/>
              </w:rPr>
              <w:t>Ampiezza e precisione delle</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conoscenze e dei riferimenti</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culturali.</w:t>
            </w:r>
          </w:p>
          <w:p>
            <w:pPr>
              <w:pStyle w:val="Normal"/>
              <w:widowControl w:val="false"/>
              <w:numPr>
                <w:ilvl w:val="0"/>
                <w:numId w:val="7"/>
              </w:numPr>
              <w:tabs>
                <w:tab w:val="clear" w:pos="720"/>
                <w:tab w:val="left" w:pos="301" w:leader="none"/>
              </w:tabs>
              <w:spacing w:lineRule="exact" w:line="224" w:before="0" w:after="0"/>
              <w:ind w:left="300" w:right="0" w:hanging="146"/>
              <w:jc w:val="left"/>
              <w:rPr>
                <w:rFonts w:ascii="Calibri" w:hAnsi="Calibri" w:cs="Calibri"/>
                <w:sz w:val="19"/>
              </w:rPr>
            </w:pPr>
            <w:r>
              <w:rPr>
                <w:rFonts w:eastAsia="Calibri" w:cs="Calibri"/>
                <w:w w:val="105"/>
                <w:kern w:val="0"/>
                <w:sz w:val="19"/>
                <w:szCs w:val="22"/>
                <w:lang w:val="en-US" w:eastAsia="en-US" w:bidi="ar-SA"/>
              </w:rPr>
              <w:t>Espressione</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di</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giudizi</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critici</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e</w:t>
            </w:r>
          </w:p>
          <w:p>
            <w:pPr>
              <w:pStyle w:val="Normal"/>
              <w:widowControl w:val="false"/>
              <w:spacing w:lineRule="exact" w:line="225" w:before="12" w:after="0"/>
              <w:ind w:left="110" w:right="0" w:hanging="0"/>
              <w:jc w:val="left"/>
              <w:rPr>
                <w:rFonts w:ascii="Calibri" w:hAnsi="Calibri" w:cs="Calibri"/>
                <w:sz w:val="19"/>
              </w:rPr>
            </w:pPr>
            <w:r>
              <w:rPr>
                <w:rFonts w:eastAsia="Calibri" w:cs="Calibri"/>
                <w:w w:val="105"/>
                <w:kern w:val="0"/>
                <w:sz w:val="19"/>
                <w:szCs w:val="22"/>
                <w:lang w:val="en-US" w:eastAsia="en-US" w:bidi="ar-SA"/>
              </w:rPr>
              <w:t>valutazioni</w:t>
            </w:r>
            <w:r>
              <w:rPr>
                <w:rFonts w:eastAsia="Calibri" w:cs="Calibri"/>
                <w:spacing w:val="-3"/>
                <w:w w:val="105"/>
                <w:kern w:val="0"/>
                <w:sz w:val="19"/>
                <w:szCs w:val="22"/>
                <w:lang w:val="en-US" w:eastAsia="en-US" w:bidi="ar-SA"/>
              </w:rPr>
              <w:t xml:space="preserve"> </w:t>
            </w:r>
            <w:r>
              <w:rPr>
                <w:rFonts w:eastAsia="Calibri" w:cs="Calibri"/>
                <w:w w:val="105"/>
                <w:kern w:val="0"/>
                <w:sz w:val="19"/>
                <w:szCs w:val="22"/>
                <w:lang w:val="en-US" w:eastAsia="en-US" w:bidi="ar-SA"/>
              </w:rPr>
              <w:t>personali.</w:t>
            </w:r>
          </w:p>
        </w:tc>
        <w:tc>
          <w:tcPr>
            <w:tcW w:w="85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r>
      <w:tr>
        <w:trPr>
          <w:trHeight w:val="978" w:hRule="atLeast"/>
        </w:trPr>
        <w:tc>
          <w:tcPr>
            <w:tcW w:w="281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110" w:right="496" w:hanging="0"/>
              <w:jc w:val="left"/>
              <w:rPr>
                <w:rFonts w:ascii="Calibri" w:hAnsi="Calibri" w:cs="Calibri"/>
                <w:b/>
                <w:b/>
                <w:sz w:val="19"/>
              </w:rPr>
            </w:pPr>
            <w:r>
              <w:rPr>
                <w:rFonts w:eastAsia="Calibri" w:cs="Calibri"/>
                <w:b/>
                <w:w w:val="105"/>
                <w:kern w:val="0"/>
                <w:sz w:val="19"/>
                <w:szCs w:val="22"/>
                <w:lang w:val="en-US" w:eastAsia="en-US" w:bidi="ar-SA"/>
              </w:rPr>
              <w:t>Elementi da valutare nello</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specifico</w:t>
            </w:r>
          </w:p>
          <w:p>
            <w:pPr>
              <w:pStyle w:val="Normal"/>
              <w:widowControl w:val="false"/>
              <w:spacing w:lineRule="exact" w:line="230" w:before="0" w:after="0"/>
              <w:ind w:left="110" w:right="0" w:hanging="0"/>
              <w:jc w:val="left"/>
              <w:rPr>
                <w:rFonts w:ascii="Calibri" w:hAnsi="Calibri" w:cs="Calibri"/>
                <w:b/>
                <w:b/>
                <w:sz w:val="19"/>
              </w:rPr>
            </w:pPr>
            <w:r>
              <w:rPr>
                <w:rFonts w:eastAsia="Calibri" w:cs="Calibri"/>
                <w:b/>
                <w:w w:val="105"/>
                <w:kern w:val="0"/>
                <w:sz w:val="19"/>
                <w:szCs w:val="22"/>
                <w:lang w:val="en-US" w:eastAsia="en-US" w:bidi="ar-SA"/>
              </w:rPr>
              <w:t>(MAX</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40</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pt)</w:t>
            </w:r>
          </w:p>
        </w:tc>
        <w:tc>
          <w:tcPr>
            <w:tcW w:w="858"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109" w:right="130" w:hanging="0"/>
              <w:jc w:val="both"/>
              <w:rPr>
                <w:rFonts w:ascii="Calibri" w:hAnsi="Calibri" w:cs="Calibri"/>
                <w:b/>
                <w:b/>
                <w:sz w:val="19"/>
              </w:rPr>
            </w:pPr>
            <w:r>
              <w:rPr>
                <w:rFonts w:eastAsia="Calibri" w:cs="Calibri"/>
                <w:b/>
                <w:w w:val="105"/>
                <w:kern w:val="0"/>
                <w:sz w:val="19"/>
                <w:szCs w:val="22"/>
                <w:lang w:val="en-US" w:eastAsia="en-US" w:bidi="ar-SA"/>
              </w:rPr>
              <w:t>Grave</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mente</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insuffic</w:t>
            </w:r>
          </w:p>
          <w:p>
            <w:pPr>
              <w:pStyle w:val="Normal"/>
              <w:widowControl w:val="false"/>
              <w:spacing w:lineRule="exact" w:line="222" w:before="0" w:after="0"/>
              <w:ind w:left="109" w:right="0" w:hanging="0"/>
              <w:jc w:val="left"/>
              <w:rPr>
                <w:rFonts w:ascii="Calibri" w:hAnsi="Calibri" w:cs="Calibri"/>
                <w:b/>
                <w:b/>
                <w:sz w:val="19"/>
              </w:rPr>
            </w:pPr>
            <w:r>
              <w:rPr>
                <w:rFonts w:eastAsia="Calibri" w:cs="Calibri"/>
                <w:b/>
                <w:w w:val="105"/>
                <w:kern w:val="0"/>
                <w:sz w:val="19"/>
                <w:szCs w:val="22"/>
                <w:lang w:val="en-US" w:eastAsia="en-US" w:bidi="ar-SA"/>
              </w:rPr>
              <w:t>iente</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109" w:right="115" w:hanging="0"/>
              <w:jc w:val="left"/>
              <w:rPr>
                <w:rFonts w:ascii="Calibri" w:hAnsi="Calibri" w:cs="Calibri"/>
                <w:b/>
                <w:b/>
                <w:sz w:val="19"/>
              </w:rPr>
            </w:pPr>
            <w:r>
              <w:rPr>
                <w:rFonts w:eastAsia="Calibri" w:cs="Calibri"/>
                <w:b/>
                <w:w w:val="105"/>
                <w:kern w:val="0"/>
                <w:sz w:val="19"/>
                <w:szCs w:val="22"/>
                <w:lang w:val="en-US" w:eastAsia="en-US" w:bidi="ar-SA"/>
              </w:rPr>
              <w:t>Insuffic</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iente</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103" w:right="100" w:hanging="0"/>
              <w:jc w:val="left"/>
              <w:rPr>
                <w:rFonts w:ascii="Calibri" w:hAnsi="Calibri" w:cs="Calibri"/>
                <w:b/>
                <w:b/>
                <w:sz w:val="19"/>
              </w:rPr>
            </w:pPr>
            <w:r>
              <w:rPr>
                <w:rFonts w:eastAsia="Calibri" w:cs="Calibri"/>
                <w:b/>
                <w:w w:val="105"/>
                <w:kern w:val="0"/>
                <w:sz w:val="19"/>
                <w:szCs w:val="22"/>
                <w:lang w:val="en-US" w:eastAsia="en-US" w:bidi="ar-SA"/>
              </w:rPr>
              <w:t>Medioc</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re</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107" w:right="108" w:hanging="0"/>
              <w:jc w:val="left"/>
              <w:rPr>
                <w:rFonts w:ascii="Calibri" w:hAnsi="Calibri" w:cs="Calibri"/>
                <w:b/>
                <w:b/>
                <w:sz w:val="19"/>
              </w:rPr>
            </w:pPr>
            <w:r>
              <w:rPr>
                <w:rFonts w:eastAsia="Calibri" w:cs="Calibri"/>
                <w:b/>
                <w:w w:val="105"/>
                <w:kern w:val="0"/>
                <w:sz w:val="19"/>
                <w:szCs w:val="22"/>
                <w:lang w:val="en-US" w:eastAsia="en-US" w:bidi="ar-SA"/>
              </w:rPr>
              <w:t>Sufficie</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nte</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107" w:right="137" w:hanging="0"/>
              <w:jc w:val="both"/>
              <w:rPr>
                <w:rFonts w:ascii="Calibri" w:hAnsi="Calibri" w:cs="Calibri"/>
                <w:b/>
                <w:b/>
                <w:sz w:val="19"/>
              </w:rPr>
            </w:pPr>
            <w:r>
              <w:rPr>
                <w:rFonts w:eastAsia="Calibri" w:cs="Calibri"/>
                <w:b/>
                <w:spacing w:val="-1"/>
                <w:w w:val="105"/>
                <w:kern w:val="0"/>
                <w:sz w:val="19"/>
                <w:szCs w:val="22"/>
                <w:lang w:val="en-US" w:eastAsia="en-US" w:bidi="ar-SA"/>
              </w:rPr>
              <w:t xml:space="preserve">Più </w:t>
            </w:r>
            <w:r>
              <w:rPr>
                <w:rFonts w:eastAsia="Calibri" w:cs="Calibri"/>
                <w:b/>
                <w:w w:val="105"/>
                <w:kern w:val="0"/>
                <w:sz w:val="19"/>
                <w:szCs w:val="22"/>
                <w:lang w:val="en-US" w:eastAsia="en-US" w:bidi="ar-SA"/>
              </w:rPr>
              <w:t>che</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sufficie</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nte</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106" w:right="145" w:hanging="0"/>
              <w:jc w:val="left"/>
              <w:rPr>
                <w:rFonts w:ascii="Calibri" w:hAnsi="Calibri" w:cs="Calibri"/>
                <w:b/>
                <w:b/>
                <w:sz w:val="19"/>
              </w:rPr>
            </w:pPr>
            <w:r>
              <w:rPr>
                <w:rFonts w:eastAsia="Calibri" w:cs="Calibri"/>
                <w:b/>
                <w:w w:val="105"/>
                <w:kern w:val="0"/>
                <w:sz w:val="19"/>
                <w:szCs w:val="22"/>
                <w:lang w:val="en-US" w:eastAsia="en-US" w:bidi="ar-SA"/>
              </w:rPr>
              <w:t>Discret</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o</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101" w:right="0" w:hanging="0"/>
              <w:jc w:val="left"/>
              <w:rPr>
                <w:rFonts w:ascii="Calibri" w:hAnsi="Calibri" w:cs="Calibri"/>
                <w:b/>
                <w:b/>
                <w:sz w:val="19"/>
              </w:rPr>
            </w:pPr>
            <w:r>
              <w:rPr>
                <w:rFonts w:eastAsia="Calibri" w:cs="Calibri"/>
                <w:b/>
                <w:w w:val="105"/>
                <w:kern w:val="0"/>
                <w:sz w:val="19"/>
                <w:szCs w:val="22"/>
                <w:lang w:val="en-US" w:eastAsia="en-US" w:bidi="ar-SA"/>
              </w:rPr>
              <w:t>Buono</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65" w:right="105" w:hanging="0"/>
              <w:jc w:val="center"/>
              <w:rPr>
                <w:rFonts w:ascii="Calibri" w:hAnsi="Calibri" w:cs="Calibri"/>
                <w:b/>
                <w:b/>
                <w:sz w:val="19"/>
              </w:rPr>
            </w:pPr>
            <w:r>
              <w:rPr>
                <w:rFonts w:eastAsia="Calibri" w:cs="Calibri"/>
                <w:b/>
                <w:w w:val="105"/>
                <w:kern w:val="0"/>
                <w:sz w:val="19"/>
                <w:szCs w:val="22"/>
                <w:lang w:val="en-US" w:eastAsia="en-US" w:bidi="ar-SA"/>
              </w:rPr>
              <w:t>Ottimo</w:t>
            </w:r>
          </w:p>
        </w:tc>
      </w:tr>
      <w:tr>
        <w:trPr>
          <w:trHeight w:val="1708" w:hRule="atLeast"/>
        </w:trPr>
        <w:tc>
          <w:tcPr>
            <w:tcW w:w="281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110" w:right="102" w:hanging="0"/>
              <w:jc w:val="left"/>
              <w:rPr>
                <w:rFonts w:ascii="Calibri" w:hAnsi="Calibri" w:cs="Calibri"/>
                <w:sz w:val="19"/>
              </w:rPr>
            </w:pPr>
            <w:r>
              <w:rPr>
                <w:rFonts w:eastAsia="Calibri" w:cs="Calibri"/>
                <w:w w:val="105"/>
                <w:kern w:val="0"/>
                <w:sz w:val="19"/>
                <w:szCs w:val="22"/>
                <w:lang w:val="en-US" w:eastAsia="en-US" w:bidi="ar-SA"/>
              </w:rPr>
              <w:t>1.Rispetto dei vincoli posti nella</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consegna (ad esempio,</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indicazioni di massima circa la</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lunghezza del</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testo</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 se</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presenti – o indicazioni circa la</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forma</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parafrasata</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o</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sintetica</w:t>
            </w:r>
          </w:p>
          <w:p>
            <w:pPr>
              <w:pStyle w:val="Normal"/>
              <w:widowControl w:val="false"/>
              <w:spacing w:lineRule="exact" w:line="225" w:before="2" w:after="0"/>
              <w:ind w:left="110" w:right="0" w:hanging="0"/>
              <w:jc w:val="left"/>
              <w:rPr>
                <w:rFonts w:ascii="Calibri" w:hAnsi="Calibri" w:cs="Calibri"/>
                <w:sz w:val="19"/>
              </w:rPr>
            </w:pPr>
            <w:r>
              <w:rPr>
                <w:rFonts w:eastAsia="Calibri" w:cs="Calibri"/>
                <w:w w:val="105"/>
                <w:kern w:val="0"/>
                <w:sz w:val="19"/>
                <w:szCs w:val="22"/>
                <w:lang w:val="en-US" w:eastAsia="en-US" w:bidi="ar-SA"/>
              </w:rPr>
              <w:t>della</w:t>
            </w:r>
            <w:r>
              <w:rPr>
                <w:rFonts w:eastAsia="Calibri" w:cs="Calibri"/>
                <w:spacing w:val="-4"/>
                <w:w w:val="105"/>
                <w:kern w:val="0"/>
                <w:sz w:val="19"/>
                <w:szCs w:val="22"/>
                <w:lang w:val="en-US" w:eastAsia="en-US" w:bidi="ar-SA"/>
              </w:rPr>
              <w:t xml:space="preserve"> </w:t>
            </w:r>
            <w:r>
              <w:rPr>
                <w:rFonts w:eastAsia="Calibri" w:cs="Calibri"/>
                <w:w w:val="105"/>
                <w:kern w:val="0"/>
                <w:sz w:val="19"/>
                <w:szCs w:val="22"/>
                <w:lang w:val="en-US" w:eastAsia="en-US" w:bidi="ar-SA"/>
              </w:rPr>
              <w:t>rielaborazione)</w:t>
            </w:r>
          </w:p>
        </w:tc>
        <w:tc>
          <w:tcPr>
            <w:tcW w:w="858"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86" w:right="74" w:hanging="0"/>
              <w:jc w:val="center"/>
              <w:rPr>
                <w:rFonts w:ascii="Calibri" w:hAnsi="Calibri" w:cs="Calibri"/>
                <w:sz w:val="19"/>
              </w:rPr>
            </w:pPr>
            <w:r>
              <w:rPr>
                <w:rFonts w:eastAsia="Calibri" w:cs="Calibri"/>
                <w:w w:val="105"/>
                <w:kern w:val="0"/>
                <w:sz w:val="19"/>
                <w:szCs w:val="22"/>
                <w:lang w:val="en-US" w:eastAsia="en-US" w:bidi="ar-SA"/>
              </w:rPr>
              <w:t>1-3</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7" w:right="0" w:hanging="0"/>
              <w:jc w:val="center"/>
              <w:rPr>
                <w:rFonts w:ascii="Calibri" w:hAnsi="Calibri" w:cs="Calibri"/>
                <w:sz w:val="19"/>
              </w:rPr>
            </w:pPr>
            <w:r>
              <w:rPr>
                <w:rFonts w:eastAsia="Calibri" w:cs="Calibri"/>
                <w:w w:val="103"/>
                <w:kern w:val="0"/>
                <w:sz w:val="19"/>
                <w:szCs w:val="22"/>
                <w:lang w:val="en-US" w:eastAsia="en-US" w:bidi="ar-SA"/>
              </w:rPr>
              <w:t>4</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jc w:val="center"/>
              <w:rPr>
                <w:rFonts w:ascii="Calibri" w:hAnsi="Calibri" w:cs="Calibri"/>
                <w:sz w:val="19"/>
              </w:rPr>
            </w:pPr>
            <w:r>
              <w:rPr>
                <w:rFonts w:eastAsia="Calibri" w:cs="Calibri"/>
                <w:w w:val="103"/>
                <w:kern w:val="0"/>
                <w:sz w:val="19"/>
                <w:szCs w:val="22"/>
                <w:lang w:val="en-US" w:eastAsia="en-US" w:bidi="ar-SA"/>
              </w:rPr>
              <w:t>5</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9" w:right="0" w:hanging="0"/>
              <w:jc w:val="center"/>
              <w:rPr>
                <w:rFonts w:ascii="Calibri" w:hAnsi="Calibri" w:cs="Calibri"/>
                <w:sz w:val="19"/>
              </w:rPr>
            </w:pPr>
            <w:r>
              <w:rPr>
                <w:rFonts w:eastAsia="Calibri" w:cs="Calibri"/>
                <w:w w:val="103"/>
                <w:kern w:val="0"/>
                <w:sz w:val="19"/>
                <w:szCs w:val="22"/>
                <w:lang w:val="en-US" w:eastAsia="en-US" w:bidi="ar-SA"/>
              </w:rPr>
              <w:t>6</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86" w:right="79" w:hanging="0"/>
              <w:jc w:val="center"/>
              <w:rPr>
                <w:rFonts w:ascii="Calibri" w:hAnsi="Calibri" w:cs="Calibri"/>
                <w:sz w:val="19"/>
              </w:rPr>
            </w:pPr>
            <w:r>
              <w:rPr>
                <w:rFonts w:eastAsia="Calibri" w:cs="Calibri"/>
                <w:w w:val="105"/>
                <w:kern w:val="0"/>
                <w:sz w:val="19"/>
                <w:szCs w:val="22"/>
                <w:lang w:val="en-US" w:eastAsia="en-US" w:bidi="ar-SA"/>
              </w:rPr>
              <w:t>6,5</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1" w:right="0" w:hanging="0"/>
              <w:jc w:val="center"/>
              <w:rPr>
                <w:rFonts w:ascii="Calibri" w:hAnsi="Calibri" w:cs="Calibri"/>
                <w:sz w:val="19"/>
              </w:rPr>
            </w:pPr>
            <w:r>
              <w:rPr>
                <w:rFonts w:eastAsia="Calibri" w:cs="Calibri"/>
                <w:w w:val="103"/>
                <w:kern w:val="0"/>
                <w:sz w:val="19"/>
                <w:szCs w:val="22"/>
                <w:lang w:val="en-US" w:eastAsia="en-US" w:bidi="ar-SA"/>
              </w:rPr>
              <w:t>7</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0" w:right="2" w:hanging="0"/>
              <w:jc w:val="center"/>
              <w:rPr>
                <w:rFonts w:ascii="Calibri" w:hAnsi="Calibri" w:cs="Calibri"/>
                <w:sz w:val="19"/>
              </w:rPr>
            </w:pPr>
            <w:r>
              <w:rPr>
                <w:rFonts w:eastAsia="Calibri" w:cs="Calibri"/>
                <w:w w:val="103"/>
                <w:kern w:val="0"/>
                <w:sz w:val="19"/>
                <w:szCs w:val="22"/>
                <w:lang w:val="en-US" w:eastAsia="en-US" w:bidi="ar-SA"/>
              </w:rPr>
              <w:t>8</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86" w:right="81" w:hanging="0"/>
              <w:jc w:val="center"/>
              <w:rPr>
                <w:rFonts w:ascii="Calibri" w:hAnsi="Calibri" w:cs="Calibri"/>
                <w:sz w:val="19"/>
              </w:rPr>
            </w:pPr>
            <w:r>
              <w:rPr>
                <w:rFonts w:eastAsia="Calibri" w:cs="Calibri"/>
                <w:w w:val="105"/>
                <w:kern w:val="0"/>
                <w:sz w:val="19"/>
                <w:szCs w:val="22"/>
                <w:lang w:val="en-US" w:eastAsia="en-US" w:bidi="ar-SA"/>
              </w:rPr>
              <w:t>9-10</w:t>
            </w:r>
          </w:p>
        </w:tc>
      </w:tr>
      <w:tr>
        <w:trPr>
          <w:trHeight w:val="974" w:hRule="atLeast"/>
        </w:trPr>
        <w:tc>
          <w:tcPr>
            <w:tcW w:w="281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110" w:right="348" w:hanging="0"/>
              <w:jc w:val="left"/>
              <w:rPr>
                <w:rFonts w:ascii="Calibri" w:hAnsi="Calibri" w:cs="Calibri"/>
                <w:sz w:val="19"/>
              </w:rPr>
            </w:pPr>
            <w:r>
              <w:rPr>
                <w:rFonts w:eastAsia="Calibri" w:cs="Calibri"/>
                <w:w w:val="105"/>
                <w:kern w:val="0"/>
                <w:sz w:val="19"/>
                <w:szCs w:val="22"/>
                <w:lang w:val="en-US" w:eastAsia="en-US" w:bidi="ar-SA"/>
              </w:rPr>
              <w:t>2.Capacità di comprendere il</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testo nel suo senso</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complessivo</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e</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nei</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suoi</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snodi</w:t>
            </w:r>
          </w:p>
          <w:p>
            <w:pPr>
              <w:pStyle w:val="Normal"/>
              <w:widowControl w:val="false"/>
              <w:spacing w:lineRule="exact" w:line="217" w:before="0" w:after="0"/>
              <w:ind w:left="110" w:right="0" w:hanging="0"/>
              <w:jc w:val="left"/>
              <w:rPr>
                <w:rFonts w:ascii="Calibri" w:hAnsi="Calibri" w:cs="Calibri"/>
                <w:sz w:val="19"/>
              </w:rPr>
            </w:pPr>
            <w:r>
              <w:rPr>
                <w:rFonts w:eastAsia="Calibri" w:cs="Calibri"/>
                <w:w w:val="105"/>
                <w:kern w:val="0"/>
                <w:sz w:val="19"/>
                <w:szCs w:val="22"/>
                <w:lang w:val="en-US" w:eastAsia="en-US" w:bidi="ar-SA"/>
              </w:rPr>
              <w:t>tematici</w:t>
            </w:r>
            <w:r>
              <w:rPr>
                <w:rFonts w:eastAsia="Calibri" w:cs="Calibri"/>
                <w:spacing w:val="-3"/>
                <w:w w:val="105"/>
                <w:kern w:val="0"/>
                <w:sz w:val="19"/>
                <w:szCs w:val="22"/>
                <w:lang w:val="en-US" w:eastAsia="en-US" w:bidi="ar-SA"/>
              </w:rPr>
              <w:t xml:space="preserve"> </w:t>
            </w:r>
            <w:r>
              <w:rPr>
                <w:rFonts w:eastAsia="Calibri" w:cs="Calibri"/>
                <w:w w:val="105"/>
                <w:kern w:val="0"/>
                <w:sz w:val="19"/>
                <w:szCs w:val="22"/>
                <w:lang w:val="en-US" w:eastAsia="en-US" w:bidi="ar-SA"/>
              </w:rPr>
              <w:t>e</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stilistici.</w:t>
            </w:r>
          </w:p>
        </w:tc>
        <w:tc>
          <w:tcPr>
            <w:tcW w:w="858"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86" w:right="74" w:hanging="0"/>
              <w:jc w:val="center"/>
              <w:rPr>
                <w:rFonts w:ascii="Calibri" w:hAnsi="Calibri" w:cs="Calibri"/>
                <w:sz w:val="19"/>
              </w:rPr>
            </w:pPr>
            <w:r>
              <w:rPr>
                <w:rFonts w:eastAsia="Calibri" w:cs="Calibri"/>
                <w:w w:val="105"/>
                <w:kern w:val="0"/>
                <w:sz w:val="19"/>
                <w:szCs w:val="22"/>
                <w:lang w:val="en-US" w:eastAsia="en-US" w:bidi="ar-SA"/>
              </w:rPr>
              <w:t>1-3</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7" w:right="0" w:hanging="0"/>
              <w:jc w:val="center"/>
              <w:rPr>
                <w:rFonts w:ascii="Calibri" w:hAnsi="Calibri" w:cs="Calibri"/>
                <w:sz w:val="19"/>
              </w:rPr>
            </w:pPr>
            <w:r>
              <w:rPr>
                <w:rFonts w:eastAsia="Calibri" w:cs="Calibri"/>
                <w:w w:val="103"/>
                <w:kern w:val="0"/>
                <w:sz w:val="19"/>
                <w:szCs w:val="22"/>
                <w:lang w:val="en-US" w:eastAsia="en-US" w:bidi="ar-SA"/>
              </w:rPr>
              <w:t>4</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jc w:val="center"/>
              <w:rPr>
                <w:rFonts w:ascii="Calibri" w:hAnsi="Calibri" w:cs="Calibri"/>
                <w:sz w:val="19"/>
              </w:rPr>
            </w:pPr>
            <w:r>
              <w:rPr>
                <w:rFonts w:eastAsia="Calibri" w:cs="Calibri"/>
                <w:w w:val="103"/>
                <w:kern w:val="0"/>
                <w:sz w:val="19"/>
                <w:szCs w:val="22"/>
                <w:lang w:val="en-US" w:eastAsia="en-US" w:bidi="ar-SA"/>
              </w:rPr>
              <w:t>5</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9" w:right="0" w:hanging="0"/>
              <w:jc w:val="center"/>
              <w:rPr>
                <w:rFonts w:ascii="Calibri" w:hAnsi="Calibri" w:cs="Calibri"/>
                <w:sz w:val="19"/>
              </w:rPr>
            </w:pPr>
            <w:r>
              <w:rPr>
                <w:rFonts w:eastAsia="Calibri" w:cs="Calibri"/>
                <w:w w:val="103"/>
                <w:kern w:val="0"/>
                <w:sz w:val="19"/>
                <w:szCs w:val="22"/>
                <w:lang w:val="en-US" w:eastAsia="en-US" w:bidi="ar-SA"/>
              </w:rPr>
              <w:t>6</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86" w:right="79" w:hanging="0"/>
              <w:jc w:val="center"/>
              <w:rPr>
                <w:rFonts w:ascii="Calibri" w:hAnsi="Calibri" w:cs="Calibri"/>
                <w:sz w:val="19"/>
              </w:rPr>
            </w:pPr>
            <w:r>
              <w:rPr>
                <w:rFonts w:eastAsia="Calibri" w:cs="Calibri"/>
                <w:w w:val="105"/>
                <w:kern w:val="0"/>
                <w:sz w:val="19"/>
                <w:szCs w:val="22"/>
                <w:lang w:val="en-US" w:eastAsia="en-US" w:bidi="ar-SA"/>
              </w:rPr>
              <w:t>6,5</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1" w:right="0" w:hanging="0"/>
              <w:jc w:val="center"/>
              <w:rPr>
                <w:rFonts w:ascii="Calibri" w:hAnsi="Calibri" w:cs="Calibri"/>
                <w:sz w:val="19"/>
              </w:rPr>
            </w:pPr>
            <w:r>
              <w:rPr>
                <w:rFonts w:eastAsia="Calibri" w:cs="Calibri"/>
                <w:w w:val="103"/>
                <w:kern w:val="0"/>
                <w:sz w:val="19"/>
                <w:szCs w:val="22"/>
                <w:lang w:val="en-US" w:eastAsia="en-US" w:bidi="ar-SA"/>
              </w:rPr>
              <w:t>7</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0" w:right="2" w:hanging="0"/>
              <w:jc w:val="center"/>
              <w:rPr>
                <w:rFonts w:ascii="Calibri" w:hAnsi="Calibri" w:cs="Calibri"/>
                <w:sz w:val="19"/>
              </w:rPr>
            </w:pPr>
            <w:r>
              <w:rPr>
                <w:rFonts w:eastAsia="Calibri" w:cs="Calibri"/>
                <w:w w:val="103"/>
                <w:kern w:val="0"/>
                <w:sz w:val="19"/>
                <w:szCs w:val="22"/>
                <w:lang w:val="en-US" w:eastAsia="en-US" w:bidi="ar-SA"/>
              </w:rPr>
              <w:t>8</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86" w:right="81" w:hanging="0"/>
              <w:jc w:val="center"/>
              <w:rPr>
                <w:rFonts w:ascii="Calibri" w:hAnsi="Calibri" w:cs="Calibri"/>
                <w:sz w:val="19"/>
              </w:rPr>
            </w:pPr>
            <w:r>
              <w:rPr>
                <w:rFonts w:eastAsia="Calibri" w:cs="Calibri"/>
                <w:w w:val="105"/>
                <w:kern w:val="0"/>
                <w:sz w:val="19"/>
                <w:szCs w:val="22"/>
                <w:lang w:val="en-US" w:eastAsia="en-US" w:bidi="ar-SA"/>
              </w:rPr>
              <w:t>9-10</w:t>
            </w:r>
          </w:p>
        </w:tc>
      </w:tr>
      <w:tr>
        <w:trPr>
          <w:trHeight w:val="733" w:hRule="atLeast"/>
        </w:trPr>
        <w:tc>
          <w:tcPr>
            <w:tcW w:w="281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110" w:right="0" w:hanging="0"/>
              <w:jc w:val="left"/>
              <w:rPr>
                <w:rFonts w:ascii="Calibri" w:hAnsi="Calibri" w:cs="Calibri"/>
                <w:sz w:val="19"/>
              </w:rPr>
            </w:pPr>
            <w:r>
              <w:rPr>
                <w:rFonts w:eastAsia="Calibri" w:cs="Calibri"/>
                <w:w w:val="105"/>
                <w:kern w:val="0"/>
                <w:sz w:val="19"/>
                <w:szCs w:val="22"/>
                <w:lang w:val="en-US" w:eastAsia="en-US" w:bidi="ar-SA"/>
              </w:rPr>
              <w:t>3.Puntualità</w:t>
            </w:r>
            <w:r>
              <w:rPr>
                <w:rFonts w:eastAsia="Calibri" w:cs="Calibri"/>
                <w:spacing w:val="-4"/>
                <w:w w:val="105"/>
                <w:kern w:val="0"/>
                <w:sz w:val="19"/>
                <w:szCs w:val="22"/>
                <w:lang w:val="en-US" w:eastAsia="en-US" w:bidi="ar-SA"/>
              </w:rPr>
              <w:t xml:space="preserve"> </w:t>
            </w:r>
            <w:r>
              <w:rPr>
                <w:rFonts w:eastAsia="Calibri" w:cs="Calibri"/>
                <w:w w:val="105"/>
                <w:kern w:val="0"/>
                <w:sz w:val="19"/>
                <w:szCs w:val="22"/>
                <w:lang w:val="en-US" w:eastAsia="en-US" w:bidi="ar-SA"/>
              </w:rPr>
              <w:t>nell'analisi</w:t>
            </w:r>
          </w:p>
          <w:p>
            <w:pPr>
              <w:pStyle w:val="Normal"/>
              <w:widowControl w:val="false"/>
              <w:spacing w:lineRule="atLeast" w:line="240" w:before="2" w:after="0"/>
              <w:ind w:left="110" w:right="263" w:hanging="0"/>
              <w:jc w:val="left"/>
              <w:rPr>
                <w:rFonts w:ascii="Calibri" w:hAnsi="Calibri" w:cs="Calibri"/>
                <w:sz w:val="19"/>
              </w:rPr>
            </w:pPr>
            <w:r>
              <w:rPr>
                <w:rFonts w:eastAsia="Calibri" w:cs="Calibri"/>
                <w:w w:val="105"/>
                <w:kern w:val="0"/>
                <w:sz w:val="19"/>
                <w:szCs w:val="22"/>
                <w:lang w:val="en-US" w:eastAsia="en-US" w:bidi="ar-SA"/>
              </w:rPr>
              <w:t>lessicale, sintattica, stilistica e</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retorica (se</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richiesta).</w:t>
            </w:r>
          </w:p>
        </w:tc>
        <w:tc>
          <w:tcPr>
            <w:tcW w:w="858"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86" w:right="74" w:hanging="0"/>
              <w:jc w:val="center"/>
              <w:rPr>
                <w:rFonts w:ascii="Calibri" w:hAnsi="Calibri" w:cs="Calibri"/>
                <w:sz w:val="19"/>
              </w:rPr>
            </w:pPr>
            <w:r>
              <w:rPr>
                <w:rFonts w:eastAsia="Calibri" w:cs="Calibri"/>
                <w:w w:val="105"/>
                <w:kern w:val="0"/>
                <w:sz w:val="19"/>
                <w:szCs w:val="22"/>
                <w:lang w:val="en-US" w:eastAsia="en-US" w:bidi="ar-SA"/>
              </w:rPr>
              <w:t>1-3</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7" w:right="0" w:hanging="0"/>
              <w:jc w:val="center"/>
              <w:rPr>
                <w:rFonts w:ascii="Calibri" w:hAnsi="Calibri" w:cs="Calibri"/>
                <w:sz w:val="19"/>
              </w:rPr>
            </w:pPr>
            <w:r>
              <w:rPr>
                <w:rFonts w:eastAsia="Calibri" w:cs="Calibri"/>
                <w:w w:val="103"/>
                <w:kern w:val="0"/>
                <w:sz w:val="19"/>
                <w:szCs w:val="22"/>
                <w:lang w:val="en-US" w:eastAsia="en-US" w:bidi="ar-SA"/>
              </w:rPr>
              <w:t>4</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jc w:val="center"/>
              <w:rPr>
                <w:rFonts w:ascii="Calibri" w:hAnsi="Calibri" w:cs="Calibri"/>
                <w:sz w:val="19"/>
              </w:rPr>
            </w:pPr>
            <w:r>
              <w:rPr>
                <w:rFonts w:eastAsia="Calibri" w:cs="Calibri"/>
                <w:w w:val="103"/>
                <w:kern w:val="0"/>
                <w:sz w:val="19"/>
                <w:szCs w:val="22"/>
                <w:lang w:val="en-US" w:eastAsia="en-US" w:bidi="ar-SA"/>
              </w:rPr>
              <w:t>5</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9" w:right="0" w:hanging="0"/>
              <w:jc w:val="center"/>
              <w:rPr>
                <w:rFonts w:ascii="Calibri" w:hAnsi="Calibri" w:cs="Calibri"/>
                <w:sz w:val="19"/>
              </w:rPr>
            </w:pPr>
            <w:r>
              <w:rPr>
                <w:rFonts w:eastAsia="Calibri" w:cs="Calibri"/>
                <w:w w:val="103"/>
                <w:kern w:val="0"/>
                <w:sz w:val="19"/>
                <w:szCs w:val="22"/>
                <w:lang w:val="en-US" w:eastAsia="en-US" w:bidi="ar-SA"/>
              </w:rPr>
              <w:t>6</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86" w:right="79" w:hanging="0"/>
              <w:jc w:val="center"/>
              <w:rPr>
                <w:rFonts w:ascii="Calibri" w:hAnsi="Calibri" w:cs="Calibri"/>
                <w:sz w:val="19"/>
              </w:rPr>
            </w:pPr>
            <w:r>
              <w:rPr>
                <w:rFonts w:eastAsia="Calibri" w:cs="Calibri"/>
                <w:w w:val="105"/>
                <w:kern w:val="0"/>
                <w:sz w:val="19"/>
                <w:szCs w:val="22"/>
                <w:lang w:val="en-US" w:eastAsia="en-US" w:bidi="ar-SA"/>
              </w:rPr>
              <w:t>6,5</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1" w:right="0" w:hanging="0"/>
              <w:jc w:val="center"/>
              <w:rPr>
                <w:rFonts w:ascii="Calibri" w:hAnsi="Calibri" w:cs="Calibri"/>
                <w:sz w:val="19"/>
              </w:rPr>
            </w:pPr>
            <w:r>
              <w:rPr>
                <w:rFonts w:eastAsia="Calibri" w:cs="Calibri"/>
                <w:w w:val="103"/>
                <w:kern w:val="0"/>
                <w:sz w:val="19"/>
                <w:szCs w:val="22"/>
                <w:lang w:val="en-US" w:eastAsia="en-US" w:bidi="ar-SA"/>
              </w:rPr>
              <w:t>7</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0" w:right="2" w:hanging="0"/>
              <w:jc w:val="center"/>
              <w:rPr>
                <w:rFonts w:ascii="Calibri" w:hAnsi="Calibri" w:cs="Calibri"/>
                <w:sz w:val="19"/>
              </w:rPr>
            </w:pPr>
            <w:r>
              <w:rPr>
                <w:rFonts w:eastAsia="Calibri" w:cs="Calibri"/>
                <w:w w:val="103"/>
                <w:kern w:val="0"/>
                <w:sz w:val="19"/>
                <w:szCs w:val="22"/>
                <w:lang w:val="en-US" w:eastAsia="en-US" w:bidi="ar-SA"/>
              </w:rPr>
              <w:t>8</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86" w:right="81" w:hanging="0"/>
              <w:jc w:val="center"/>
              <w:rPr>
                <w:rFonts w:ascii="Calibri" w:hAnsi="Calibri" w:cs="Calibri"/>
                <w:sz w:val="19"/>
              </w:rPr>
            </w:pPr>
            <w:r>
              <w:rPr>
                <w:rFonts w:eastAsia="Calibri" w:cs="Calibri"/>
                <w:w w:val="105"/>
                <w:kern w:val="0"/>
                <w:sz w:val="19"/>
                <w:szCs w:val="22"/>
                <w:lang w:val="en-US" w:eastAsia="en-US" w:bidi="ar-SA"/>
              </w:rPr>
              <w:t>9-10</w:t>
            </w:r>
          </w:p>
        </w:tc>
      </w:tr>
      <w:tr>
        <w:trPr>
          <w:trHeight w:val="489" w:hRule="atLeast"/>
        </w:trPr>
        <w:tc>
          <w:tcPr>
            <w:tcW w:w="281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110" w:right="0" w:hanging="0"/>
              <w:jc w:val="left"/>
              <w:rPr>
                <w:rFonts w:ascii="Calibri" w:hAnsi="Calibri" w:cs="Calibri"/>
                <w:sz w:val="19"/>
              </w:rPr>
            </w:pPr>
            <w:r>
              <w:rPr>
                <w:rFonts w:eastAsia="Calibri" w:cs="Calibri"/>
                <w:w w:val="105"/>
                <w:kern w:val="0"/>
                <w:sz w:val="19"/>
                <w:szCs w:val="22"/>
                <w:lang w:val="en-US" w:eastAsia="en-US" w:bidi="ar-SA"/>
              </w:rPr>
              <w:t>4.Interpretazione</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corretta</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e</w:t>
            </w:r>
          </w:p>
          <w:p>
            <w:pPr>
              <w:pStyle w:val="Normal"/>
              <w:widowControl w:val="false"/>
              <w:spacing w:lineRule="exact" w:line="225" w:before="13" w:after="0"/>
              <w:ind w:left="110" w:right="0" w:hanging="0"/>
              <w:jc w:val="left"/>
              <w:rPr>
                <w:rFonts w:ascii="Calibri" w:hAnsi="Calibri" w:cs="Calibri"/>
                <w:sz w:val="19"/>
              </w:rPr>
            </w:pPr>
            <w:r>
              <w:rPr>
                <w:rFonts w:eastAsia="Calibri" w:cs="Calibri"/>
                <w:w w:val="105"/>
                <w:kern w:val="0"/>
                <w:sz w:val="19"/>
                <w:szCs w:val="22"/>
                <w:lang w:val="en-US" w:eastAsia="en-US" w:bidi="ar-SA"/>
              </w:rPr>
              <w:t>articolata</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del</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testo.</w:t>
            </w:r>
          </w:p>
        </w:tc>
        <w:tc>
          <w:tcPr>
            <w:tcW w:w="858"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86" w:right="74" w:hanging="0"/>
              <w:jc w:val="center"/>
              <w:rPr>
                <w:rFonts w:ascii="Calibri" w:hAnsi="Calibri" w:cs="Calibri"/>
                <w:sz w:val="19"/>
              </w:rPr>
            </w:pPr>
            <w:r>
              <w:rPr>
                <w:rFonts w:eastAsia="Calibri" w:cs="Calibri"/>
                <w:w w:val="105"/>
                <w:kern w:val="0"/>
                <w:sz w:val="19"/>
                <w:szCs w:val="22"/>
                <w:lang w:val="en-US" w:eastAsia="en-US" w:bidi="ar-SA"/>
              </w:rPr>
              <w:t>1-3</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7" w:right="0" w:hanging="0"/>
              <w:jc w:val="center"/>
              <w:rPr>
                <w:rFonts w:ascii="Calibri" w:hAnsi="Calibri" w:cs="Calibri"/>
                <w:sz w:val="19"/>
              </w:rPr>
            </w:pPr>
            <w:r>
              <w:rPr>
                <w:rFonts w:eastAsia="Calibri" w:cs="Calibri"/>
                <w:w w:val="103"/>
                <w:kern w:val="0"/>
                <w:sz w:val="19"/>
                <w:szCs w:val="22"/>
                <w:lang w:val="en-US" w:eastAsia="en-US" w:bidi="ar-SA"/>
              </w:rPr>
              <w:t>4</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jc w:val="center"/>
              <w:rPr>
                <w:rFonts w:ascii="Calibri" w:hAnsi="Calibri" w:cs="Calibri"/>
                <w:sz w:val="19"/>
              </w:rPr>
            </w:pPr>
            <w:r>
              <w:rPr>
                <w:rFonts w:eastAsia="Calibri" w:cs="Calibri"/>
                <w:w w:val="103"/>
                <w:kern w:val="0"/>
                <w:sz w:val="19"/>
                <w:szCs w:val="22"/>
                <w:lang w:val="en-US" w:eastAsia="en-US" w:bidi="ar-SA"/>
              </w:rPr>
              <w:t>5</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9" w:right="0" w:hanging="0"/>
              <w:jc w:val="center"/>
              <w:rPr>
                <w:rFonts w:ascii="Calibri" w:hAnsi="Calibri" w:cs="Calibri"/>
                <w:sz w:val="19"/>
              </w:rPr>
            </w:pPr>
            <w:r>
              <w:rPr>
                <w:rFonts w:eastAsia="Calibri" w:cs="Calibri"/>
                <w:w w:val="103"/>
                <w:kern w:val="0"/>
                <w:sz w:val="19"/>
                <w:szCs w:val="22"/>
                <w:lang w:val="en-US" w:eastAsia="en-US" w:bidi="ar-SA"/>
              </w:rPr>
              <w:t>6</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86" w:right="79" w:hanging="0"/>
              <w:jc w:val="center"/>
              <w:rPr>
                <w:rFonts w:ascii="Calibri" w:hAnsi="Calibri" w:cs="Calibri"/>
                <w:sz w:val="19"/>
              </w:rPr>
            </w:pPr>
            <w:r>
              <w:rPr>
                <w:rFonts w:eastAsia="Calibri" w:cs="Calibri"/>
                <w:w w:val="105"/>
                <w:kern w:val="0"/>
                <w:sz w:val="19"/>
                <w:szCs w:val="22"/>
                <w:lang w:val="en-US" w:eastAsia="en-US" w:bidi="ar-SA"/>
              </w:rPr>
              <w:t>6,5</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1" w:right="0" w:hanging="0"/>
              <w:jc w:val="center"/>
              <w:rPr>
                <w:rFonts w:ascii="Calibri" w:hAnsi="Calibri" w:cs="Calibri"/>
                <w:sz w:val="19"/>
              </w:rPr>
            </w:pPr>
            <w:r>
              <w:rPr>
                <w:rFonts w:eastAsia="Calibri" w:cs="Calibri"/>
                <w:w w:val="103"/>
                <w:kern w:val="0"/>
                <w:sz w:val="19"/>
                <w:szCs w:val="22"/>
                <w:lang w:val="en-US" w:eastAsia="en-US" w:bidi="ar-SA"/>
              </w:rPr>
              <w:t>7</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0" w:right="2" w:hanging="0"/>
              <w:jc w:val="center"/>
              <w:rPr>
                <w:rFonts w:ascii="Calibri" w:hAnsi="Calibri" w:cs="Calibri"/>
                <w:sz w:val="19"/>
              </w:rPr>
            </w:pPr>
            <w:r>
              <w:rPr>
                <w:rFonts w:eastAsia="Calibri" w:cs="Calibri"/>
                <w:w w:val="103"/>
                <w:kern w:val="0"/>
                <w:sz w:val="19"/>
                <w:szCs w:val="22"/>
                <w:lang w:val="en-US" w:eastAsia="en-US" w:bidi="ar-SA"/>
              </w:rPr>
              <w:t>8</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86" w:right="81" w:hanging="0"/>
              <w:jc w:val="center"/>
              <w:rPr>
                <w:rFonts w:ascii="Calibri" w:hAnsi="Calibri" w:cs="Calibri"/>
                <w:sz w:val="19"/>
              </w:rPr>
            </w:pPr>
            <w:r>
              <w:rPr>
                <w:rFonts w:eastAsia="Calibri" w:cs="Calibri"/>
                <w:w w:val="105"/>
                <w:kern w:val="0"/>
                <w:sz w:val="19"/>
                <w:szCs w:val="22"/>
                <w:lang w:val="en-US" w:eastAsia="en-US" w:bidi="ar-SA"/>
              </w:rPr>
              <w:t>9-10</w:t>
            </w:r>
          </w:p>
        </w:tc>
      </w:tr>
    </w:tbl>
    <w:p>
      <w:pPr>
        <w:pStyle w:val="Normal"/>
        <w:spacing w:lineRule="auto" w:line="276" w:before="0" w:after="120"/>
        <w:rPr>
          <w:rFonts w:ascii="Calibri" w:hAnsi="Calibri" w:eastAsia="Calibri" w:cs="Times New Roman"/>
          <w:szCs w:val="22"/>
          <w:lang w:eastAsia="en-US"/>
        </w:rPr>
      </w:pPr>
      <w:r>
        <w:rPr>
          <w:rFonts w:eastAsia="Calibri" w:cs="Times New Roman"/>
          <w:szCs w:val="22"/>
          <w:lang w:eastAsia="en-US"/>
        </w:rPr>
      </w:r>
    </w:p>
    <w:p>
      <w:pPr>
        <w:pStyle w:val="Normal"/>
        <w:spacing w:lineRule="auto" w:line="290" w:before="0" w:after="200"/>
        <w:ind w:left="402" w:right="620" w:hanging="0"/>
        <w:rPr>
          <w:rFonts w:ascii="Calibri" w:hAnsi="Calibri" w:eastAsia="Calibri" w:cs="Times New Roman"/>
          <w:sz w:val="19"/>
          <w:szCs w:val="22"/>
          <w:lang w:eastAsia="en-US"/>
        </w:rPr>
      </w:pPr>
      <w:r>
        <w:rPr>
          <w:rFonts w:eastAsia="Calibri" w:cs="Times New Roman"/>
          <w:w w:val="105"/>
          <w:sz w:val="19"/>
          <w:szCs w:val="22"/>
          <w:lang w:eastAsia="en-US"/>
        </w:rPr>
        <w:t>Il</w:t>
      </w:r>
      <w:r>
        <w:rPr>
          <w:rFonts w:eastAsia="Calibri" w:cs="Times New Roman"/>
          <w:spacing w:val="1"/>
          <w:w w:val="105"/>
          <w:sz w:val="19"/>
          <w:szCs w:val="22"/>
          <w:lang w:eastAsia="en-US"/>
        </w:rPr>
        <w:t xml:space="preserve"> </w:t>
      </w:r>
      <w:r>
        <w:rPr>
          <w:rFonts w:eastAsia="Calibri" w:cs="Times New Roman"/>
          <w:w w:val="105"/>
          <w:sz w:val="19"/>
          <w:szCs w:val="22"/>
          <w:lang w:eastAsia="en-US"/>
        </w:rPr>
        <w:t>punteggio</w:t>
      </w:r>
      <w:r>
        <w:rPr>
          <w:rFonts w:eastAsia="Calibri" w:cs="Times New Roman"/>
          <w:spacing w:val="1"/>
          <w:w w:val="105"/>
          <w:sz w:val="19"/>
          <w:szCs w:val="22"/>
          <w:lang w:eastAsia="en-US"/>
        </w:rPr>
        <w:t xml:space="preserve"> </w:t>
      </w:r>
      <w:r>
        <w:rPr>
          <w:rFonts w:eastAsia="Calibri" w:cs="Times New Roman"/>
          <w:w w:val="105"/>
          <w:sz w:val="19"/>
          <w:szCs w:val="22"/>
          <w:lang w:eastAsia="en-US"/>
        </w:rPr>
        <w:t>specifico</w:t>
      </w:r>
      <w:r>
        <w:rPr>
          <w:rFonts w:eastAsia="Calibri" w:cs="Times New Roman"/>
          <w:spacing w:val="1"/>
          <w:w w:val="105"/>
          <w:sz w:val="19"/>
          <w:szCs w:val="22"/>
          <w:lang w:eastAsia="en-US"/>
        </w:rPr>
        <w:t xml:space="preserve"> </w:t>
      </w:r>
      <w:r>
        <w:rPr>
          <w:rFonts w:eastAsia="Calibri" w:cs="Times New Roman"/>
          <w:w w:val="105"/>
          <w:sz w:val="19"/>
          <w:szCs w:val="22"/>
          <w:lang w:eastAsia="en-US"/>
        </w:rPr>
        <w:t>derivante</w:t>
      </w:r>
      <w:r>
        <w:rPr>
          <w:rFonts w:eastAsia="Calibri" w:cs="Times New Roman"/>
          <w:spacing w:val="1"/>
          <w:w w:val="105"/>
          <w:sz w:val="19"/>
          <w:szCs w:val="22"/>
          <w:lang w:eastAsia="en-US"/>
        </w:rPr>
        <w:t xml:space="preserve"> </w:t>
      </w:r>
      <w:r>
        <w:rPr>
          <w:rFonts w:eastAsia="Calibri" w:cs="Times New Roman"/>
          <w:w w:val="105"/>
          <w:sz w:val="19"/>
          <w:szCs w:val="22"/>
          <w:lang w:eastAsia="en-US"/>
        </w:rPr>
        <w:t>dalla</w:t>
      </w:r>
      <w:r>
        <w:rPr>
          <w:rFonts w:eastAsia="Calibri" w:cs="Times New Roman"/>
          <w:spacing w:val="1"/>
          <w:w w:val="105"/>
          <w:sz w:val="19"/>
          <w:szCs w:val="22"/>
          <w:lang w:eastAsia="en-US"/>
        </w:rPr>
        <w:t xml:space="preserve"> </w:t>
      </w:r>
      <w:r>
        <w:rPr>
          <w:rFonts w:eastAsia="Calibri" w:cs="Times New Roman"/>
          <w:w w:val="105"/>
          <w:sz w:val="19"/>
          <w:szCs w:val="22"/>
          <w:lang w:eastAsia="en-US"/>
        </w:rPr>
        <w:t>somma</w:t>
      </w:r>
      <w:r>
        <w:rPr>
          <w:rFonts w:eastAsia="Calibri" w:cs="Times New Roman"/>
          <w:spacing w:val="1"/>
          <w:w w:val="105"/>
          <w:sz w:val="19"/>
          <w:szCs w:val="22"/>
          <w:lang w:eastAsia="en-US"/>
        </w:rPr>
        <w:t xml:space="preserve"> </w:t>
      </w:r>
      <w:r>
        <w:rPr>
          <w:rFonts w:eastAsia="Calibri" w:cs="Times New Roman"/>
          <w:w w:val="105"/>
          <w:sz w:val="19"/>
          <w:szCs w:val="22"/>
          <w:lang w:eastAsia="en-US"/>
        </w:rPr>
        <w:t>della</w:t>
      </w:r>
      <w:r>
        <w:rPr>
          <w:rFonts w:eastAsia="Calibri" w:cs="Times New Roman"/>
          <w:spacing w:val="1"/>
          <w:w w:val="105"/>
          <w:sz w:val="19"/>
          <w:szCs w:val="22"/>
          <w:lang w:eastAsia="en-US"/>
        </w:rPr>
        <w:t xml:space="preserve"> </w:t>
      </w:r>
      <w:r>
        <w:rPr>
          <w:rFonts w:eastAsia="Calibri" w:cs="Times New Roman"/>
          <w:w w:val="105"/>
          <w:sz w:val="19"/>
          <w:szCs w:val="22"/>
          <w:lang w:eastAsia="en-US"/>
        </w:rPr>
        <w:t>parte</w:t>
      </w:r>
      <w:r>
        <w:rPr>
          <w:rFonts w:eastAsia="Calibri" w:cs="Times New Roman"/>
          <w:spacing w:val="1"/>
          <w:w w:val="105"/>
          <w:sz w:val="19"/>
          <w:szCs w:val="22"/>
          <w:lang w:eastAsia="en-US"/>
        </w:rPr>
        <w:t xml:space="preserve"> </w:t>
      </w:r>
      <w:r>
        <w:rPr>
          <w:rFonts w:eastAsia="Calibri" w:cs="Times New Roman"/>
          <w:w w:val="105"/>
          <w:sz w:val="19"/>
          <w:szCs w:val="22"/>
          <w:lang w:eastAsia="en-US"/>
        </w:rPr>
        <w:t>generale</w:t>
      </w:r>
      <w:r>
        <w:rPr>
          <w:rFonts w:eastAsia="Calibri" w:cs="Times New Roman"/>
          <w:spacing w:val="1"/>
          <w:w w:val="105"/>
          <w:sz w:val="19"/>
          <w:szCs w:val="22"/>
          <w:lang w:eastAsia="en-US"/>
        </w:rPr>
        <w:t xml:space="preserve"> </w:t>
      </w:r>
      <w:r>
        <w:rPr>
          <w:rFonts w:eastAsia="Calibri" w:cs="Times New Roman"/>
          <w:w w:val="105"/>
          <w:sz w:val="19"/>
          <w:szCs w:val="22"/>
          <w:lang w:eastAsia="en-US"/>
        </w:rPr>
        <w:t>e</w:t>
      </w:r>
      <w:r>
        <w:rPr>
          <w:rFonts w:eastAsia="Calibri" w:cs="Times New Roman"/>
          <w:spacing w:val="1"/>
          <w:w w:val="105"/>
          <w:sz w:val="19"/>
          <w:szCs w:val="22"/>
          <w:lang w:eastAsia="en-US"/>
        </w:rPr>
        <w:t xml:space="preserve"> </w:t>
      </w:r>
      <w:r>
        <w:rPr>
          <w:rFonts w:eastAsia="Calibri" w:cs="Times New Roman"/>
          <w:w w:val="105"/>
          <w:sz w:val="19"/>
          <w:szCs w:val="22"/>
          <w:lang w:eastAsia="en-US"/>
        </w:rPr>
        <w:t>della</w:t>
      </w:r>
      <w:r>
        <w:rPr>
          <w:rFonts w:eastAsia="Calibri" w:cs="Times New Roman"/>
          <w:spacing w:val="1"/>
          <w:w w:val="105"/>
          <w:sz w:val="19"/>
          <w:szCs w:val="22"/>
          <w:lang w:eastAsia="en-US"/>
        </w:rPr>
        <w:t xml:space="preserve"> </w:t>
      </w:r>
      <w:r>
        <w:rPr>
          <w:rFonts w:eastAsia="Calibri" w:cs="Times New Roman"/>
          <w:w w:val="105"/>
          <w:sz w:val="19"/>
          <w:szCs w:val="22"/>
          <w:lang w:eastAsia="en-US"/>
        </w:rPr>
        <w:t>parte</w:t>
      </w:r>
      <w:r>
        <w:rPr>
          <w:rFonts w:eastAsia="Calibri" w:cs="Times New Roman"/>
          <w:spacing w:val="1"/>
          <w:w w:val="105"/>
          <w:sz w:val="19"/>
          <w:szCs w:val="22"/>
          <w:lang w:eastAsia="en-US"/>
        </w:rPr>
        <w:t xml:space="preserve"> </w:t>
      </w:r>
      <w:r>
        <w:rPr>
          <w:rFonts w:eastAsia="Calibri" w:cs="Times New Roman"/>
          <w:w w:val="105"/>
          <w:sz w:val="19"/>
          <w:szCs w:val="22"/>
          <w:lang w:eastAsia="en-US"/>
        </w:rPr>
        <w:t>specifica,</w:t>
      </w:r>
      <w:r>
        <w:rPr>
          <w:rFonts w:eastAsia="Calibri" w:cs="Times New Roman"/>
          <w:spacing w:val="1"/>
          <w:w w:val="105"/>
          <w:sz w:val="19"/>
          <w:szCs w:val="22"/>
          <w:lang w:eastAsia="en-US"/>
        </w:rPr>
        <w:t xml:space="preserve"> </w:t>
      </w:r>
      <w:r>
        <w:rPr>
          <w:rFonts w:eastAsia="Calibri" w:cs="Times New Roman"/>
          <w:w w:val="105"/>
          <w:sz w:val="19"/>
          <w:szCs w:val="22"/>
          <w:lang w:eastAsia="en-US"/>
        </w:rPr>
        <w:t>va</w:t>
      </w:r>
      <w:r>
        <w:rPr>
          <w:rFonts w:eastAsia="Calibri" w:cs="Times New Roman"/>
          <w:spacing w:val="1"/>
          <w:w w:val="105"/>
          <w:sz w:val="19"/>
          <w:szCs w:val="22"/>
          <w:lang w:eastAsia="en-US"/>
        </w:rPr>
        <w:t xml:space="preserve"> </w:t>
      </w:r>
      <w:r>
        <w:rPr>
          <w:rFonts w:eastAsia="Calibri" w:cs="Times New Roman"/>
          <w:w w:val="105"/>
          <w:sz w:val="19"/>
          <w:szCs w:val="22"/>
          <w:lang w:eastAsia="en-US"/>
        </w:rPr>
        <w:t>riportato</w:t>
      </w:r>
      <w:r>
        <w:rPr>
          <w:rFonts w:eastAsia="Calibri" w:cs="Times New Roman"/>
          <w:spacing w:val="1"/>
          <w:w w:val="105"/>
          <w:sz w:val="19"/>
          <w:szCs w:val="22"/>
          <w:lang w:eastAsia="en-US"/>
        </w:rPr>
        <w:t xml:space="preserve"> </w:t>
      </w:r>
      <w:r>
        <w:rPr>
          <w:rFonts w:eastAsia="Calibri" w:cs="Times New Roman"/>
          <w:w w:val="105"/>
          <w:sz w:val="19"/>
          <w:szCs w:val="22"/>
          <w:lang w:eastAsia="en-US"/>
        </w:rPr>
        <w:t>a</w:t>
      </w:r>
      <w:r>
        <w:rPr>
          <w:rFonts w:eastAsia="Calibri" w:cs="Times New Roman"/>
          <w:spacing w:val="1"/>
          <w:w w:val="105"/>
          <w:sz w:val="19"/>
          <w:szCs w:val="22"/>
          <w:lang w:eastAsia="en-US"/>
        </w:rPr>
        <w:t xml:space="preserve"> </w:t>
      </w:r>
      <w:r>
        <w:rPr>
          <w:rFonts w:eastAsia="Calibri" w:cs="Times New Roman"/>
          <w:w w:val="105"/>
          <w:sz w:val="19"/>
          <w:szCs w:val="22"/>
          <w:lang w:eastAsia="en-US"/>
        </w:rPr>
        <w:t>10</w:t>
      </w:r>
      <w:r>
        <w:rPr>
          <w:rFonts w:eastAsia="Calibri" w:cs="Times New Roman"/>
          <w:spacing w:val="1"/>
          <w:w w:val="105"/>
          <w:sz w:val="19"/>
          <w:szCs w:val="22"/>
          <w:lang w:eastAsia="en-US"/>
        </w:rPr>
        <w:t xml:space="preserve"> </w:t>
      </w:r>
      <w:r>
        <w:rPr>
          <w:rFonts w:eastAsia="Calibri" w:cs="Times New Roman"/>
          <w:w w:val="105"/>
          <w:sz w:val="19"/>
          <w:szCs w:val="22"/>
          <w:lang w:eastAsia="en-US"/>
        </w:rPr>
        <w:t>con</w:t>
      </w:r>
      <w:r>
        <w:rPr>
          <w:rFonts w:eastAsia="Calibri" w:cs="Times New Roman"/>
          <w:spacing w:val="-43"/>
          <w:w w:val="105"/>
          <w:sz w:val="19"/>
          <w:szCs w:val="22"/>
          <w:lang w:eastAsia="en-US"/>
        </w:rPr>
        <w:t xml:space="preserve"> </w:t>
      </w:r>
      <w:r>
        <w:rPr>
          <w:rFonts w:eastAsia="Calibri" w:cs="Times New Roman"/>
          <w:w w:val="105"/>
          <w:sz w:val="19"/>
          <w:szCs w:val="22"/>
          <w:lang w:eastAsia="en-US"/>
        </w:rPr>
        <w:t>opportuna proporzione</w:t>
      </w:r>
      <w:r>
        <w:rPr>
          <w:rFonts w:eastAsia="Calibri" w:cs="Times New Roman"/>
          <w:spacing w:val="1"/>
          <w:w w:val="105"/>
          <w:sz w:val="19"/>
          <w:szCs w:val="22"/>
          <w:lang w:eastAsia="en-US"/>
        </w:rPr>
        <w:t xml:space="preserve"> </w:t>
      </w:r>
      <w:r>
        <w:rPr>
          <w:rFonts w:eastAsia="Calibri" w:cs="Times New Roman"/>
          <w:w w:val="105"/>
          <w:sz w:val="19"/>
          <w:szCs w:val="22"/>
          <w:lang w:eastAsia="en-US"/>
        </w:rPr>
        <w:t>(divisione per</w:t>
      </w:r>
      <w:r>
        <w:rPr>
          <w:rFonts w:eastAsia="Calibri" w:cs="Times New Roman"/>
          <w:spacing w:val="2"/>
          <w:w w:val="105"/>
          <w:sz w:val="19"/>
          <w:szCs w:val="22"/>
          <w:lang w:eastAsia="en-US"/>
        </w:rPr>
        <w:t xml:space="preserve"> </w:t>
      </w:r>
      <w:r>
        <w:rPr>
          <w:rFonts w:eastAsia="Calibri" w:cs="Times New Roman"/>
          <w:w w:val="105"/>
          <w:sz w:val="19"/>
          <w:szCs w:val="22"/>
          <w:lang w:eastAsia="en-US"/>
        </w:rPr>
        <w:t>7</w:t>
      </w:r>
      <w:r>
        <w:rPr>
          <w:rFonts w:eastAsia="Calibri" w:cs="Times New Roman"/>
          <w:spacing w:val="1"/>
          <w:w w:val="105"/>
          <w:sz w:val="19"/>
          <w:szCs w:val="22"/>
          <w:lang w:eastAsia="en-US"/>
        </w:rPr>
        <w:t xml:space="preserve"> </w:t>
      </w:r>
      <w:r>
        <w:rPr>
          <w:rFonts w:eastAsia="Calibri" w:cs="Times New Roman"/>
          <w:w w:val="105"/>
          <w:sz w:val="19"/>
          <w:szCs w:val="22"/>
          <w:lang w:eastAsia="en-US"/>
        </w:rPr>
        <w:t>+ arrotondamento)</w:t>
      </w:r>
    </w:p>
    <w:p>
      <w:pPr>
        <w:pStyle w:val="Normal"/>
        <w:spacing w:lineRule="auto" w:line="276" w:before="0" w:after="120"/>
        <w:rPr>
          <w:rFonts w:ascii="Calibri" w:hAnsi="Calibri" w:eastAsia="Calibri" w:cs="Times New Roman"/>
          <w:szCs w:val="22"/>
          <w:lang w:eastAsia="en-US"/>
        </w:rPr>
      </w:pPr>
      <w:r>
        <w:rPr>
          <w:rFonts w:eastAsia="Calibri" w:cs="Times New Roman"/>
          <w:szCs w:val="22"/>
          <w:lang w:eastAsia="en-US"/>
        </w:rPr>
      </w:r>
    </w:p>
    <w:p>
      <w:pPr>
        <w:pStyle w:val="Normal"/>
        <w:spacing w:lineRule="auto" w:line="276" w:before="6" w:after="120"/>
        <w:rPr>
          <w:rFonts w:ascii="Calibri" w:hAnsi="Calibri" w:eastAsia="Calibri" w:cs="Times New Roman"/>
          <w:sz w:val="31"/>
          <w:szCs w:val="22"/>
          <w:lang w:eastAsia="en-US"/>
        </w:rPr>
      </w:pPr>
      <w:r>
        <w:rPr>
          <w:rFonts w:eastAsia="Calibri" w:cs="Times New Roman"/>
          <w:sz w:val="31"/>
          <w:szCs w:val="22"/>
          <w:lang w:eastAsia="en-US"/>
        </w:rPr>
      </w:r>
    </w:p>
    <w:p>
      <w:pPr>
        <w:sectPr>
          <w:footerReference w:type="default" r:id="rId24"/>
          <w:footnotePr>
            <w:numFmt w:val="decimal"/>
          </w:footnotePr>
          <w:type w:val="nextPage"/>
          <w:pgSz w:w="11100" w:h="16838"/>
          <w:pgMar w:left="520" w:right="490" w:gutter="0" w:header="0" w:top="1420" w:footer="0" w:bottom="280"/>
          <w:pgNumType w:fmt="decimal"/>
          <w:formProt w:val="false"/>
          <w:textDirection w:val="lrTb"/>
          <w:docGrid w:type="default" w:linePitch="100" w:charSpace="0"/>
        </w:sectPr>
        <w:pStyle w:val="Normal"/>
        <w:tabs>
          <w:tab w:val="clear" w:pos="720"/>
          <w:tab w:val="left" w:pos="3214" w:leader="none"/>
          <w:tab w:val="left" w:pos="4354" w:leader="none"/>
          <w:tab w:val="left" w:pos="6992" w:leader="none"/>
        </w:tabs>
        <w:spacing w:lineRule="auto" w:line="276" w:before="0" w:after="200"/>
        <w:ind w:left="0" w:right="301" w:hanging="0"/>
        <w:jc w:val="center"/>
        <w:rPr>
          <w:rFonts w:ascii="Calibri" w:hAnsi="Calibri" w:eastAsia="Calibri" w:cs="Times New Roman"/>
          <w:sz w:val="19"/>
          <w:szCs w:val="22"/>
          <w:lang w:eastAsia="en-US"/>
        </w:rPr>
      </w:pPr>
      <w:r>
        <w:rPr>
          <w:rFonts w:eastAsia="Calibri" w:cs="Times New Roman"/>
          <w:w w:val="105"/>
          <w:sz w:val="19"/>
          <w:szCs w:val="22"/>
          <w:lang w:eastAsia="en-US"/>
        </w:rPr>
        <w:t>PUNTEGGIO</w:t>
      </w:r>
      <w:r>
        <w:rPr>
          <w:rFonts w:eastAsia="Calibri" w:cs="Times New Roman"/>
          <w:spacing w:val="-1"/>
          <w:w w:val="105"/>
          <w:sz w:val="19"/>
          <w:szCs w:val="22"/>
          <w:lang w:eastAsia="en-US"/>
        </w:rPr>
        <w:t xml:space="preserve"> </w:t>
      </w:r>
      <w:r>
        <w:rPr>
          <w:rFonts w:eastAsia="Calibri" w:cs="Times New Roman"/>
          <w:w w:val="105"/>
          <w:sz w:val="19"/>
          <w:szCs w:val="22"/>
          <w:lang w:eastAsia="en-US"/>
        </w:rPr>
        <w:t>SPECIFICO:</w:t>
      </w:r>
      <w:r>
        <w:rPr>
          <w:rFonts w:eastAsia="Calibri" w:cs="Times New Roman" w:ascii="Times New Roman" w:hAnsi="Times New Roman"/>
          <w:w w:val="105"/>
          <w:sz w:val="19"/>
          <w:szCs w:val="22"/>
          <w:u w:val="single"/>
          <w:lang w:eastAsia="en-US"/>
        </w:rPr>
        <w:tab/>
      </w:r>
      <w:r>
        <w:rPr>
          <w:rFonts w:eastAsia="Calibri" w:cs="Times New Roman"/>
          <w:w w:val="105"/>
          <w:sz w:val="19"/>
          <w:szCs w:val="22"/>
          <w:lang w:eastAsia="en-US"/>
        </w:rPr>
        <w:t>/70</w:t>
        <w:tab/>
        <w:t>PUNTEGGIO:</w:t>
      </w:r>
      <w:r>
        <w:rPr>
          <w:rFonts w:eastAsia="Calibri" w:cs="Times New Roman" w:ascii="Times New Roman" w:hAnsi="Times New Roman"/>
          <w:w w:val="105"/>
          <w:sz w:val="19"/>
          <w:szCs w:val="22"/>
          <w:u w:val="single"/>
          <w:lang w:eastAsia="en-US"/>
        </w:rPr>
        <w:tab/>
      </w:r>
      <w:r>
        <w:rPr>
          <w:rFonts w:eastAsia="Calibri" w:cs="Times New Roman"/>
          <w:w w:val="105"/>
          <w:sz w:val="19"/>
          <w:szCs w:val="22"/>
          <w:lang w:eastAsia="en-US"/>
        </w:rPr>
        <w:t>/10</w:t>
      </w:r>
    </w:p>
    <w:p>
      <w:pPr>
        <w:pStyle w:val="Normal"/>
        <w:spacing w:lineRule="auto" w:line="276" w:before="106" w:after="200"/>
        <w:ind w:left="3056" w:right="3358" w:hanging="0"/>
        <w:jc w:val="center"/>
        <w:rPr>
          <w:rFonts w:ascii="Calibri" w:hAnsi="Calibri" w:eastAsia="Calibri" w:cs="Times New Roman"/>
          <w:sz w:val="19"/>
          <w:szCs w:val="22"/>
          <w:lang w:eastAsia="en-US"/>
        </w:rPr>
      </w:pPr>
      <w:r>
        <w:rPr>
          <w:rFonts w:eastAsia="Calibri" w:cs="Times New Roman"/>
          <w:w w:val="105"/>
          <w:sz w:val="19"/>
          <w:szCs w:val="22"/>
          <w:lang w:eastAsia="en-US"/>
        </w:rPr>
        <w:t>TIPOLOGIA</w:t>
      </w:r>
      <w:r>
        <w:rPr>
          <w:rFonts w:eastAsia="Calibri" w:cs="Times New Roman"/>
          <w:spacing w:val="-1"/>
          <w:w w:val="105"/>
          <w:sz w:val="19"/>
          <w:szCs w:val="22"/>
          <w:lang w:eastAsia="en-US"/>
        </w:rPr>
        <w:t xml:space="preserve"> </w:t>
      </w:r>
      <w:r>
        <w:rPr>
          <w:rFonts w:eastAsia="Calibri" w:cs="Times New Roman"/>
          <w:w w:val="105"/>
          <w:sz w:val="19"/>
          <w:szCs w:val="22"/>
          <w:lang w:eastAsia="en-US"/>
        </w:rPr>
        <w:t>B</w:t>
      </w:r>
    </w:p>
    <w:p>
      <w:pPr>
        <w:pStyle w:val="Normal"/>
        <w:spacing w:lineRule="auto" w:line="276" w:before="10" w:after="120"/>
        <w:rPr>
          <w:rFonts w:ascii="Calibri" w:hAnsi="Calibri" w:eastAsia="Calibri" w:cs="Times New Roman"/>
          <w:sz w:val="19"/>
          <w:szCs w:val="22"/>
          <w:lang w:eastAsia="en-US"/>
        </w:rPr>
      </w:pPr>
      <w:r>
        <w:rPr>
          <w:rFonts w:eastAsia="Calibri" w:cs="Times New Roman"/>
          <w:sz w:val="19"/>
          <w:szCs w:val="22"/>
          <w:lang w:eastAsia="en-US"/>
        </w:rPr>
      </w:r>
    </w:p>
    <w:tbl>
      <w:tblPr>
        <w:tblStyle w:val="TableNormal"/>
        <w:tblW w:w="9653" w:type="dxa"/>
        <w:jc w:val="left"/>
        <w:tblInd w:w="297" w:type="dxa"/>
        <w:tblLayout w:type="fixed"/>
        <w:tblCellMar>
          <w:top w:w="0" w:type="dxa"/>
          <w:left w:w="5" w:type="dxa"/>
          <w:bottom w:w="0" w:type="dxa"/>
          <w:right w:w="5" w:type="dxa"/>
        </w:tblCellMar>
        <w:tblLook w:firstRow="1" w:noVBand="0" w:lastRow="1" w:firstColumn="1" w:lastColumn="1" w:noHBand="0" w:val="01e0"/>
      </w:tblPr>
      <w:tblGrid>
        <w:gridCol w:w="2817"/>
        <w:gridCol w:w="855"/>
        <w:gridCol w:w="856"/>
        <w:gridCol w:w="855"/>
        <w:gridCol w:w="854"/>
        <w:gridCol w:w="856"/>
        <w:gridCol w:w="850"/>
        <w:gridCol w:w="854"/>
        <w:gridCol w:w="855"/>
      </w:tblGrid>
      <w:tr>
        <w:trPr>
          <w:trHeight w:val="974" w:hRule="atLeast"/>
        </w:trPr>
        <w:tc>
          <w:tcPr>
            <w:tcW w:w="2817"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10" w:right="478" w:hanging="0"/>
              <w:jc w:val="left"/>
              <w:rPr>
                <w:rFonts w:ascii="Calibri" w:hAnsi="Calibri" w:cs="Calibri"/>
                <w:b/>
                <w:b/>
                <w:sz w:val="19"/>
              </w:rPr>
            </w:pPr>
            <w:r>
              <w:rPr>
                <w:rFonts w:eastAsia="Calibri" w:cs="Calibri"/>
                <w:b/>
                <w:w w:val="105"/>
                <w:kern w:val="0"/>
                <w:sz w:val="19"/>
                <w:szCs w:val="22"/>
                <w:lang w:val="en-US" w:eastAsia="en-US" w:bidi="ar-SA"/>
              </w:rPr>
              <w:t>Indicazioni generali per la</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valutazione degli elaborati</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(MAX 60</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pt)</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26" w:right="113" w:firstLine="55"/>
              <w:jc w:val="both"/>
              <w:rPr>
                <w:rFonts w:ascii="Calibri" w:hAnsi="Calibri" w:cs="Calibri"/>
                <w:b/>
                <w:b/>
                <w:sz w:val="19"/>
              </w:rPr>
            </w:pPr>
            <w:r>
              <w:rPr>
                <w:rFonts w:eastAsia="Calibri" w:cs="Calibri"/>
                <w:b/>
                <w:w w:val="105"/>
                <w:kern w:val="0"/>
                <w:sz w:val="19"/>
                <w:szCs w:val="22"/>
                <w:lang w:val="en-US" w:eastAsia="en-US" w:bidi="ar-SA"/>
              </w:rPr>
              <w:t>Grave</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mente</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insuffic</w:t>
            </w:r>
          </w:p>
          <w:p>
            <w:pPr>
              <w:pStyle w:val="Normal"/>
              <w:widowControl w:val="false"/>
              <w:spacing w:lineRule="exact" w:line="210" w:before="0" w:after="0"/>
              <w:ind w:left="214" w:right="0" w:hanging="0"/>
              <w:jc w:val="left"/>
              <w:rPr>
                <w:rFonts w:ascii="Calibri" w:hAnsi="Calibri" w:cs="Calibri"/>
                <w:b/>
                <w:b/>
                <w:sz w:val="19"/>
              </w:rPr>
            </w:pPr>
            <w:r>
              <w:rPr>
                <w:rFonts w:eastAsia="Calibri" w:cs="Calibri"/>
                <w:b/>
                <w:w w:val="105"/>
                <w:kern w:val="0"/>
                <w:sz w:val="19"/>
                <w:szCs w:val="22"/>
                <w:lang w:val="en-US" w:eastAsia="en-US" w:bidi="ar-SA"/>
              </w:rPr>
              <w:t>iente</w:t>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214" w:right="95" w:hanging="90"/>
              <w:jc w:val="left"/>
              <w:rPr>
                <w:rFonts w:ascii="Calibri" w:hAnsi="Calibri" w:cs="Calibri"/>
                <w:b/>
                <w:b/>
                <w:sz w:val="19"/>
              </w:rPr>
            </w:pPr>
            <w:r>
              <w:rPr>
                <w:rFonts w:eastAsia="Calibri" w:cs="Calibri"/>
                <w:b/>
                <w:w w:val="105"/>
                <w:kern w:val="0"/>
                <w:sz w:val="19"/>
                <w:szCs w:val="22"/>
                <w:lang w:val="en-US" w:eastAsia="en-US" w:bidi="ar-SA"/>
              </w:rPr>
              <w:t>Insuffic</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iente</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341" w:right="88" w:hanging="226"/>
              <w:jc w:val="left"/>
              <w:rPr>
                <w:rFonts w:ascii="Calibri" w:hAnsi="Calibri" w:cs="Calibri"/>
                <w:b/>
                <w:b/>
                <w:sz w:val="19"/>
              </w:rPr>
            </w:pPr>
            <w:r>
              <w:rPr>
                <w:rFonts w:eastAsia="Calibri" w:cs="Calibri"/>
                <w:b/>
                <w:w w:val="105"/>
                <w:kern w:val="0"/>
                <w:sz w:val="19"/>
                <w:szCs w:val="22"/>
                <w:lang w:val="en-US" w:eastAsia="en-US" w:bidi="ar-SA"/>
              </w:rPr>
              <w:t>Medioc</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re</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283" w:right="0" w:hanging="167"/>
              <w:jc w:val="left"/>
              <w:rPr>
                <w:rFonts w:ascii="Calibri" w:hAnsi="Calibri" w:cs="Calibri"/>
                <w:b/>
                <w:b/>
                <w:sz w:val="19"/>
              </w:rPr>
            </w:pPr>
            <w:r>
              <w:rPr>
                <w:rFonts w:eastAsia="Calibri" w:cs="Calibri"/>
                <w:b/>
                <w:kern w:val="0"/>
                <w:sz w:val="19"/>
                <w:szCs w:val="22"/>
                <w:lang w:val="en-US" w:eastAsia="en-US" w:bidi="ar-SA"/>
              </w:rPr>
              <w:t>Sufficie</w:t>
            </w:r>
            <w:r>
              <w:rPr>
                <w:rFonts w:eastAsia="Calibri" w:cs="Calibri"/>
                <w:b/>
                <w:spacing w:val="-40"/>
                <w:kern w:val="0"/>
                <w:sz w:val="19"/>
                <w:szCs w:val="22"/>
                <w:lang w:val="en-US" w:eastAsia="en-US" w:bidi="ar-SA"/>
              </w:rPr>
              <w:t xml:space="preserve"> </w:t>
            </w:r>
            <w:r>
              <w:rPr>
                <w:rFonts w:eastAsia="Calibri" w:cs="Calibri"/>
                <w:b/>
                <w:w w:val="105"/>
                <w:kern w:val="0"/>
                <w:sz w:val="19"/>
                <w:szCs w:val="22"/>
                <w:lang w:val="en-US" w:eastAsia="en-US" w:bidi="ar-SA"/>
              </w:rPr>
              <w:t>nte</w:t>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21" w:right="118" w:hanging="0"/>
              <w:jc w:val="center"/>
              <w:rPr>
                <w:rFonts w:ascii="Calibri" w:hAnsi="Calibri" w:cs="Calibri"/>
                <w:b/>
                <w:b/>
                <w:sz w:val="19"/>
              </w:rPr>
            </w:pPr>
            <w:r>
              <w:rPr>
                <w:rFonts w:eastAsia="Calibri" w:cs="Calibri"/>
                <w:b/>
                <w:spacing w:val="-1"/>
                <w:w w:val="105"/>
                <w:kern w:val="0"/>
                <w:sz w:val="19"/>
                <w:szCs w:val="22"/>
                <w:lang w:val="en-US" w:eastAsia="en-US" w:bidi="ar-SA"/>
              </w:rPr>
              <w:t xml:space="preserve">Più </w:t>
            </w:r>
            <w:r>
              <w:rPr>
                <w:rFonts w:eastAsia="Calibri" w:cs="Calibri"/>
                <w:b/>
                <w:w w:val="105"/>
                <w:kern w:val="0"/>
                <w:sz w:val="19"/>
                <w:szCs w:val="22"/>
                <w:lang w:val="en-US" w:eastAsia="en-US" w:bidi="ar-SA"/>
              </w:rPr>
              <w:t>che</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sufficie</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nte</w:t>
            </w:r>
          </w:p>
        </w:tc>
        <w:tc>
          <w:tcPr>
            <w:tcW w:w="85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372" w:right="111" w:hanging="237"/>
              <w:jc w:val="left"/>
              <w:rPr>
                <w:rFonts w:ascii="Calibri" w:hAnsi="Calibri" w:cs="Calibri"/>
                <w:b/>
                <w:b/>
                <w:sz w:val="19"/>
              </w:rPr>
            </w:pPr>
            <w:r>
              <w:rPr>
                <w:rFonts w:eastAsia="Calibri" w:cs="Calibri"/>
                <w:b/>
                <w:w w:val="105"/>
                <w:kern w:val="0"/>
                <w:sz w:val="19"/>
                <w:szCs w:val="22"/>
                <w:lang w:val="en-US" w:eastAsia="en-US" w:bidi="ar-SA"/>
              </w:rPr>
              <w:t>Discret</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o</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6" w:right="80" w:hanging="0"/>
              <w:jc w:val="center"/>
              <w:rPr>
                <w:rFonts w:ascii="Calibri" w:hAnsi="Calibri" w:cs="Calibri"/>
                <w:b/>
                <w:b/>
                <w:sz w:val="19"/>
              </w:rPr>
            </w:pPr>
            <w:r>
              <w:rPr>
                <w:rFonts w:eastAsia="Calibri" w:cs="Calibri"/>
                <w:b/>
                <w:w w:val="105"/>
                <w:kern w:val="0"/>
                <w:sz w:val="19"/>
                <w:szCs w:val="22"/>
                <w:lang w:val="en-US" w:eastAsia="en-US" w:bidi="ar-SA"/>
              </w:rPr>
              <w:t>Buono</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6" w:right="84" w:hanging="0"/>
              <w:jc w:val="center"/>
              <w:rPr>
                <w:rFonts w:ascii="Calibri" w:hAnsi="Calibri" w:cs="Calibri"/>
                <w:b/>
                <w:b/>
                <w:sz w:val="19"/>
              </w:rPr>
            </w:pPr>
            <w:r>
              <w:rPr>
                <w:rFonts w:eastAsia="Calibri" w:cs="Calibri"/>
                <w:b/>
                <w:w w:val="105"/>
                <w:kern w:val="0"/>
                <w:sz w:val="19"/>
                <w:szCs w:val="22"/>
                <w:lang w:val="en-US" w:eastAsia="en-US" w:bidi="ar-SA"/>
              </w:rPr>
              <w:t>Ottimo</w:t>
            </w:r>
          </w:p>
        </w:tc>
      </w:tr>
      <w:tr>
        <w:trPr>
          <w:trHeight w:val="244" w:hRule="atLeast"/>
        </w:trPr>
        <w:tc>
          <w:tcPr>
            <w:tcW w:w="281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6"/>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ind w:left="86" w:right="77" w:hanging="0"/>
              <w:jc w:val="center"/>
              <w:rPr>
                <w:rFonts w:ascii="Calibri" w:hAnsi="Calibri" w:cs="Calibri"/>
                <w:sz w:val="19"/>
              </w:rPr>
            </w:pPr>
            <w:r>
              <w:rPr>
                <w:rFonts w:eastAsia="Calibri" w:cs="Calibri"/>
                <w:w w:val="105"/>
                <w:kern w:val="0"/>
                <w:sz w:val="19"/>
                <w:szCs w:val="22"/>
                <w:lang w:val="en-US" w:eastAsia="en-US" w:bidi="ar-SA"/>
              </w:rPr>
              <w:t>1-3</w:t>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ind w:left="0" w:right="365" w:hanging="0"/>
              <w:jc w:val="right"/>
              <w:rPr>
                <w:rFonts w:ascii="Calibri" w:hAnsi="Calibri" w:cs="Calibri"/>
                <w:sz w:val="19"/>
              </w:rPr>
            </w:pPr>
            <w:r>
              <w:rPr>
                <w:rFonts w:eastAsia="Calibri" w:cs="Calibri"/>
                <w:w w:val="103"/>
                <w:kern w:val="0"/>
                <w:sz w:val="19"/>
                <w:szCs w:val="22"/>
                <w:lang w:val="en-US" w:eastAsia="en-US" w:bidi="ar-SA"/>
              </w:rPr>
              <w:t>4</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ind w:left="8" w:right="0" w:hanging="0"/>
              <w:jc w:val="center"/>
              <w:rPr>
                <w:rFonts w:ascii="Calibri" w:hAnsi="Calibri" w:cs="Calibri"/>
                <w:sz w:val="19"/>
              </w:rPr>
            </w:pPr>
            <w:r>
              <w:rPr>
                <w:rFonts w:eastAsia="Calibri" w:cs="Calibri"/>
                <w:w w:val="103"/>
                <w:kern w:val="0"/>
                <w:sz w:val="19"/>
                <w:szCs w:val="22"/>
                <w:lang w:val="en-US" w:eastAsia="en-US" w:bidi="ar-SA"/>
              </w:rPr>
              <w:t>5</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jc w:val="center"/>
              <w:rPr>
                <w:rFonts w:ascii="Calibri" w:hAnsi="Calibri" w:cs="Calibri"/>
                <w:sz w:val="19"/>
              </w:rPr>
            </w:pPr>
            <w:r>
              <w:rPr>
                <w:rFonts w:eastAsia="Calibri" w:cs="Calibri"/>
                <w:w w:val="103"/>
                <w:kern w:val="0"/>
                <w:sz w:val="19"/>
                <w:szCs w:val="22"/>
                <w:lang w:val="en-US" w:eastAsia="en-US" w:bidi="ar-SA"/>
              </w:rPr>
              <w:t>6</w:t>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ind w:left="0" w:right="292" w:hanging="0"/>
              <w:jc w:val="right"/>
              <w:rPr>
                <w:rFonts w:ascii="Calibri" w:hAnsi="Calibri" w:cs="Calibri"/>
                <w:sz w:val="19"/>
              </w:rPr>
            </w:pPr>
            <w:r>
              <w:rPr>
                <w:rFonts w:eastAsia="Calibri" w:cs="Calibri"/>
                <w:w w:val="105"/>
                <w:kern w:val="0"/>
                <w:sz w:val="19"/>
                <w:szCs w:val="22"/>
                <w:lang w:val="en-US" w:eastAsia="en-US" w:bidi="ar-SA"/>
              </w:rPr>
              <w:t>6,5</w:t>
            </w:r>
          </w:p>
        </w:tc>
        <w:tc>
          <w:tcPr>
            <w:tcW w:w="85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ind w:left="5" w:right="0" w:hanging="0"/>
              <w:jc w:val="center"/>
              <w:rPr>
                <w:rFonts w:ascii="Calibri" w:hAnsi="Calibri" w:cs="Calibri"/>
                <w:sz w:val="19"/>
              </w:rPr>
            </w:pPr>
            <w:r>
              <w:rPr>
                <w:rFonts w:eastAsia="Calibri" w:cs="Calibri"/>
                <w:w w:val="103"/>
                <w:kern w:val="0"/>
                <w:sz w:val="19"/>
                <w:szCs w:val="22"/>
                <w:lang w:val="en-US" w:eastAsia="en-US" w:bidi="ar-SA"/>
              </w:rPr>
              <w:t>7</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ind w:left="4" w:right="0" w:hanging="0"/>
              <w:jc w:val="center"/>
              <w:rPr>
                <w:rFonts w:ascii="Calibri" w:hAnsi="Calibri" w:cs="Calibri"/>
                <w:sz w:val="19"/>
              </w:rPr>
            </w:pPr>
            <w:r>
              <w:rPr>
                <w:rFonts w:eastAsia="Calibri" w:cs="Calibri"/>
                <w:w w:val="103"/>
                <w:kern w:val="0"/>
                <w:sz w:val="19"/>
                <w:szCs w:val="22"/>
                <w:lang w:val="en-US" w:eastAsia="en-US" w:bidi="ar-SA"/>
              </w:rPr>
              <w:t>8</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ind w:left="86" w:right="82" w:hanging="0"/>
              <w:jc w:val="center"/>
              <w:rPr>
                <w:rFonts w:ascii="Calibri" w:hAnsi="Calibri" w:cs="Calibri"/>
                <w:sz w:val="19"/>
              </w:rPr>
            </w:pPr>
            <w:r>
              <w:rPr>
                <w:rFonts w:eastAsia="Calibri" w:cs="Calibri"/>
                <w:w w:val="105"/>
                <w:kern w:val="0"/>
                <w:sz w:val="19"/>
                <w:szCs w:val="22"/>
                <w:lang w:val="en-US" w:eastAsia="en-US" w:bidi="ar-SA"/>
              </w:rPr>
              <w:t>9-10</w:t>
            </w:r>
          </w:p>
        </w:tc>
      </w:tr>
      <w:tr>
        <w:trPr>
          <w:trHeight w:val="1223" w:hRule="atLeast"/>
        </w:trPr>
        <w:tc>
          <w:tcPr>
            <w:tcW w:w="281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110" w:right="0" w:hanging="0"/>
              <w:jc w:val="left"/>
              <w:rPr>
                <w:rFonts w:ascii="Calibri" w:hAnsi="Calibri" w:cs="Calibri"/>
                <w:b/>
                <w:b/>
                <w:sz w:val="19"/>
              </w:rPr>
            </w:pPr>
            <w:r>
              <w:rPr>
                <w:rFonts w:eastAsia="Calibri" w:cs="Calibri"/>
                <w:b/>
                <w:w w:val="105"/>
                <w:kern w:val="0"/>
                <w:sz w:val="19"/>
                <w:szCs w:val="22"/>
                <w:lang w:val="en-US" w:eastAsia="en-US" w:bidi="ar-SA"/>
              </w:rPr>
              <w:t>INDICATORE</w:t>
            </w:r>
            <w:r>
              <w:rPr>
                <w:rFonts w:eastAsia="Calibri" w:cs="Calibri"/>
                <w:b/>
                <w:spacing w:val="-2"/>
                <w:w w:val="105"/>
                <w:kern w:val="0"/>
                <w:sz w:val="19"/>
                <w:szCs w:val="22"/>
                <w:lang w:val="en-US" w:eastAsia="en-US" w:bidi="ar-SA"/>
              </w:rPr>
              <w:t xml:space="preserve"> </w:t>
            </w:r>
            <w:r>
              <w:rPr>
                <w:rFonts w:eastAsia="Calibri" w:cs="Calibri"/>
                <w:b/>
                <w:w w:val="105"/>
                <w:kern w:val="0"/>
                <w:sz w:val="19"/>
                <w:szCs w:val="22"/>
                <w:lang w:val="en-US" w:eastAsia="en-US" w:bidi="ar-SA"/>
              </w:rPr>
              <w:t>1</w:t>
            </w:r>
          </w:p>
          <w:p>
            <w:pPr>
              <w:pStyle w:val="Normal"/>
              <w:widowControl w:val="false"/>
              <w:numPr>
                <w:ilvl w:val="0"/>
                <w:numId w:val="6"/>
              </w:numPr>
              <w:tabs>
                <w:tab w:val="clear" w:pos="720"/>
                <w:tab w:val="left" w:pos="301" w:leader="none"/>
              </w:tabs>
              <w:spacing w:lineRule="auto" w:line="252" w:before="13" w:after="0"/>
              <w:ind w:left="110" w:right="361" w:firstLine="45"/>
              <w:jc w:val="left"/>
              <w:rPr>
                <w:rFonts w:ascii="Calibri" w:hAnsi="Calibri" w:cs="Calibri"/>
                <w:sz w:val="19"/>
              </w:rPr>
            </w:pPr>
            <w:r>
              <w:rPr>
                <w:rFonts w:eastAsia="Calibri" w:cs="Calibri"/>
                <w:w w:val="105"/>
                <w:kern w:val="0"/>
                <w:sz w:val="19"/>
                <w:szCs w:val="22"/>
                <w:lang w:val="en-US" w:eastAsia="en-US" w:bidi="ar-SA"/>
              </w:rPr>
              <w:t>Ideazione, pianificazione e</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organizzazione del</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testo.</w:t>
            </w:r>
          </w:p>
          <w:p>
            <w:pPr>
              <w:pStyle w:val="Normal"/>
              <w:widowControl w:val="false"/>
              <w:numPr>
                <w:ilvl w:val="0"/>
                <w:numId w:val="6"/>
              </w:numPr>
              <w:tabs>
                <w:tab w:val="clear" w:pos="720"/>
                <w:tab w:val="left" w:pos="301" w:leader="none"/>
              </w:tabs>
              <w:spacing w:lineRule="exact" w:line="230" w:before="0" w:after="0"/>
              <w:ind w:left="300" w:right="0" w:hanging="146"/>
              <w:jc w:val="left"/>
              <w:rPr>
                <w:rFonts w:ascii="Calibri" w:hAnsi="Calibri" w:cs="Calibri"/>
                <w:sz w:val="19"/>
              </w:rPr>
            </w:pPr>
            <w:r>
              <w:rPr>
                <w:rFonts w:eastAsia="Calibri" w:cs="Calibri"/>
                <w:w w:val="105"/>
                <w:kern w:val="0"/>
                <w:sz w:val="19"/>
                <w:szCs w:val="22"/>
                <w:lang w:val="en-US" w:eastAsia="en-US" w:bidi="ar-SA"/>
              </w:rPr>
              <w:t>Coesione</w:t>
            </w:r>
            <w:r>
              <w:rPr>
                <w:rFonts w:eastAsia="Calibri" w:cs="Calibri"/>
                <w:spacing w:val="-4"/>
                <w:w w:val="105"/>
                <w:kern w:val="0"/>
                <w:sz w:val="19"/>
                <w:szCs w:val="22"/>
                <w:lang w:val="en-US" w:eastAsia="en-US" w:bidi="ar-SA"/>
              </w:rPr>
              <w:t xml:space="preserve"> </w:t>
            </w:r>
            <w:r>
              <w:rPr>
                <w:rFonts w:eastAsia="Calibri" w:cs="Calibri"/>
                <w:w w:val="105"/>
                <w:kern w:val="0"/>
                <w:sz w:val="19"/>
                <w:szCs w:val="22"/>
                <w:lang w:val="en-US" w:eastAsia="en-US" w:bidi="ar-SA"/>
              </w:rPr>
              <w:t>e</w:t>
            </w:r>
            <w:r>
              <w:rPr>
                <w:rFonts w:eastAsia="Calibri" w:cs="Calibri"/>
                <w:spacing w:val="-3"/>
                <w:w w:val="105"/>
                <w:kern w:val="0"/>
                <w:sz w:val="19"/>
                <w:szCs w:val="22"/>
                <w:lang w:val="en-US" w:eastAsia="en-US" w:bidi="ar-SA"/>
              </w:rPr>
              <w:t xml:space="preserve"> </w:t>
            </w:r>
            <w:r>
              <w:rPr>
                <w:rFonts w:eastAsia="Calibri" w:cs="Calibri"/>
                <w:w w:val="105"/>
                <w:kern w:val="0"/>
                <w:sz w:val="19"/>
                <w:szCs w:val="22"/>
                <w:lang w:val="en-US" w:eastAsia="en-US" w:bidi="ar-SA"/>
              </w:rPr>
              <w:t>coerenza</w:t>
            </w:r>
          </w:p>
          <w:p>
            <w:pPr>
              <w:pStyle w:val="Normal"/>
              <w:widowControl w:val="false"/>
              <w:spacing w:lineRule="exact" w:line="218" w:before="13" w:after="0"/>
              <w:ind w:left="110" w:right="0" w:hanging="0"/>
              <w:jc w:val="left"/>
              <w:rPr>
                <w:rFonts w:ascii="Calibri" w:hAnsi="Calibri" w:cs="Calibri"/>
                <w:sz w:val="19"/>
              </w:rPr>
            </w:pPr>
            <w:r>
              <w:rPr>
                <w:rFonts w:eastAsia="Calibri" w:cs="Calibri"/>
                <w:w w:val="105"/>
                <w:kern w:val="0"/>
                <w:sz w:val="19"/>
                <w:szCs w:val="22"/>
                <w:lang w:val="en-US" w:eastAsia="en-US" w:bidi="ar-SA"/>
              </w:rPr>
              <w:t>testuale.</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r>
      <w:tr>
        <w:trPr>
          <w:trHeight w:val="1708" w:hRule="atLeast"/>
        </w:trPr>
        <w:tc>
          <w:tcPr>
            <w:tcW w:w="281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110" w:right="0" w:hanging="0"/>
              <w:jc w:val="left"/>
              <w:rPr>
                <w:rFonts w:ascii="Calibri" w:hAnsi="Calibri" w:cs="Calibri"/>
                <w:b/>
                <w:b/>
                <w:sz w:val="19"/>
              </w:rPr>
            </w:pPr>
            <w:r>
              <w:rPr>
                <w:rFonts w:eastAsia="Calibri" w:cs="Calibri"/>
                <w:b/>
                <w:w w:val="105"/>
                <w:kern w:val="0"/>
                <w:sz w:val="19"/>
                <w:szCs w:val="22"/>
                <w:lang w:val="en-US" w:eastAsia="en-US" w:bidi="ar-SA"/>
              </w:rPr>
              <w:t>INDICATORE</w:t>
            </w:r>
            <w:r>
              <w:rPr>
                <w:rFonts w:eastAsia="Calibri" w:cs="Calibri"/>
                <w:b/>
                <w:spacing w:val="-2"/>
                <w:w w:val="105"/>
                <w:kern w:val="0"/>
                <w:sz w:val="19"/>
                <w:szCs w:val="22"/>
                <w:lang w:val="en-US" w:eastAsia="en-US" w:bidi="ar-SA"/>
              </w:rPr>
              <w:t xml:space="preserve"> </w:t>
            </w:r>
            <w:r>
              <w:rPr>
                <w:rFonts w:eastAsia="Calibri" w:cs="Calibri"/>
                <w:b/>
                <w:w w:val="105"/>
                <w:kern w:val="0"/>
                <w:sz w:val="19"/>
                <w:szCs w:val="22"/>
                <w:lang w:val="en-US" w:eastAsia="en-US" w:bidi="ar-SA"/>
              </w:rPr>
              <w:t>2</w:t>
            </w:r>
          </w:p>
          <w:p>
            <w:pPr>
              <w:pStyle w:val="Normal"/>
              <w:widowControl w:val="false"/>
              <w:numPr>
                <w:ilvl w:val="0"/>
                <w:numId w:val="5"/>
              </w:numPr>
              <w:tabs>
                <w:tab w:val="clear" w:pos="720"/>
                <w:tab w:val="left" w:pos="256" w:leader="none"/>
              </w:tabs>
              <w:spacing w:lineRule="auto" w:line="252" w:before="13" w:after="0"/>
              <w:ind w:left="110" w:right="618" w:hanging="145"/>
              <w:jc w:val="left"/>
              <w:rPr>
                <w:rFonts w:ascii="Calibri" w:hAnsi="Calibri" w:cs="Calibri"/>
                <w:sz w:val="19"/>
              </w:rPr>
            </w:pPr>
            <w:r>
              <w:rPr>
                <w:rFonts w:eastAsia="Calibri" w:cs="Calibri"/>
                <w:w w:val="105"/>
                <w:kern w:val="0"/>
                <w:sz w:val="19"/>
                <w:szCs w:val="22"/>
                <w:lang w:val="en-US" w:eastAsia="en-US" w:bidi="ar-SA"/>
              </w:rPr>
              <w:t>Ricchezza e padronanza</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lessicale.</w:t>
            </w:r>
          </w:p>
          <w:p>
            <w:pPr>
              <w:pStyle w:val="Normal"/>
              <w:widowControl w:val="false"/>
              <w:numPr>
                <w:ilvl w:val="0"/>
                <w:numId w:val="5"/>
              </w:numPr>
              <w:tabs>
                <w:tab w:val="clear" w:pos="720"/>
                <w:tab w:val="left" w:pos="301" w:leader="none"/>
              </w:tabs>
              <w:spacing w:lineRule="auto" w:line="252" w:before="0" w:after="0"/>
              <w:ind w:left="110" w:right="410" w:firstLine="45"/>
              <w:jc w:val="left"/>
              <w:rPr>
                <w:rFonts w:ascii="Calibri" w:hAnsi="Calibri" w:cs="Calibri"/>
                <w:sz w:val="19"/>
              </w:rPr>
            </w:pPr>
            <w:r>
              <w:rPr>
                <w:rFonts w:eastAsia="Calibri" w:cs="Calibri"/>
                <w:w w:val="105"/>
                <w:kern w:val="0"/>
                <w:sz w:val="19"/>
                <w:szCs w:val="22"/>
                <w:lang w:val="en-US" w:eastAsia="en-US" w:bidi="ar-SA"/>
              </w:rPr>
              <w:t>Correttezza grammaticale</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(ortografia, morfologia,</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sintassi);</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uso</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corretto ed</w:t>
            </w:r>
          </w:p>
          <w:p>
            <w:pPr>
              <w:pStyle w:val="Normal"/>
              <w:widowControl w:val="false"/>
              <w:spacing w:lineRule="exact" w:line="215" w:before="0" w:after="0"/>
              <w:ind w:left="110" w:right="0" w:hanging="0"/>
              <w:jc w:val="left"/>
              <w:rPr>
                <w:rFonts w:ascii="Calibri" w:hAnsi="Calibri" w:cs="Calibri"/>
                <w:sz w:val="19"/>
              </w:rPr>
            </w:pPr>
            <w:r>
              <w:rPr>
                <w:rFonts w:eastAsia="Calibri" w:cs="Calibri"/>
                <w:w w:val="105"/>
                <w:kern w:val="0"/>
                <w:sz w:val="19"/>
                <w:szCs w:val="22"/>
                <w:lang w:val="en-US" w:eastAsia="en-US" w:bidi="ar-SA"/>
              </w:rPr>
              <w:t>efficace</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della</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punteggiatura</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r>
      <w:tr>
        <w:trPr>
          <w:trHeight w:val="1463" w:hRule="atLeast"/>
        </w:trPr>
        <w:tc>
          <w:tcPr>
            <w:tcW w:w="281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110" w:right="0" w:hanging="0"/>
              <w:jc w:val="left"/>
              <w:rPr>
                <w:rFonts w:ascii="Calibri" w:hAnsi="Calibri" w:cs="Calibri"/>
                <w:b/>
                <w:b/>
                <w:sz w:val="19"/>
              </w:rPr>
            </w:pPr>
            <w:r>
              <w:rPr>
                <w:rFonts w:eastAsia="Calibri" w:cs="Calibri"/>
                <w:b/>
                <w:w w:val="105"/>
                <w:kern w:val="0"/>
                <w:sz w:val="19"/>
                <w:szCs w:val="22"/>
                <w:lang w:val="en-US" w:eastAsia="en-US" w:bidi="ar-SA"/>
              </w:rPr>
              <w:t>INDICATORE</w:t>
            </w:r>
            <w:r>
              <w:rPr>
                <w:rFonts w:eastAsia="Calibri" w:cs="Calibri"/>
                <w:b/>
                <w:spacing w:val="-2"/>
                <w:w w:val="105"/>
                <w:kern w:val="0"/>
                <w:sz w:val="19"/>
                <w:szCs w:val="22"/>
                <w:lang w:val="en-US" w:eastAsia="en-US" w:bidi="ar-SA"/>
              </w:rPr>
              <w:t xml:space="preserve"> </w:t>
            </w:r>
            <w:r>
              <w:rPr>
                <w:rFonts w:eastAsia="Calibri" w:cs="Calibri"/>
                <w:b/>
                <w:w w:val="105"/>
                <w:kern w:val="0"/>
                <w:sz w:val="19"/>
                <w:szCs w:val="22"/>
                <w:lang w:val="en-US" w:eastAsia="en-US" w:bidi="ar-SA"/>
              </w:rPr>
              <w:t>3</w:t>
            </w:r>
          </w:p>
          <w:p>
            <w:pPr>
              <w:pStyle w:val="Normal"/>
              <w:widowControl w:val="false"/>
              <w:numPr>
                <w:ilvl w:val="0"/>
                <w:numId w:val="4"/>
              </w:numPr>
              <w:tabs>
                <w:tab w:val="clear" w:pos="720"/>
                <w:tab w:val="left" w:pos="256" w:leader="none"/>
              </w:tabs>
              <w:spacing w:lineRule="auto" w:line="252" w:before="13" w:after="0"/>
              <w:ind w:left="110" w:right="303" w:hanging="145"/>
              <w:jc w:val="left"/>
              <w:rPr>
                <w:rFonts w:ascii="Calibri" w:hAnsi="Calibri" w:cs="Calibri"/>
                <w:sz w:val="19"/>
              </w:rPr>
            </w:pPr>
            <w:r>
              <w:rPr>
                <w:rFonts w:eastAsia="Calibri" w:cs="Calibri"/>
                <w:w w:val="105"/>
                <w:kern w:val="0"/>
                <w:sz w:val="19"/>
                <w:szCs w:val="22"/>
                <w:lang w:val="en-US" w:eastAsia="en-US" w:bidi="ar-SA"/>
              </w:rPr>
              <w:t>Ampiezza e precisione delle</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conoscenze e dei riferimenti</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culturali.</w:t>
            </w:r>
          </w:p>
          <w:p>
            <w:pPr>
              <w:pStyle w:val="Normal"/>
              <w:widowControl w:val="false"/>
              <w:numPr>
                <w:ilvl w:val="0"/>
                <w:numId w:val="4"/>
              </w:numPr>
              <w:tabs>
                <w:tab w:val="clear" w:pos="720"/>
                <w:tab w:val="left" w:pos="301" w:leader="none"/>
              </w:tabs>
              <w:spacing w:lineRule="exact" w:line="224" w:before="0" w:after="0"/>
              <w:ind w:left="300" w:right="0" w:hanging="146"/>
              <w:jc w:val="left"/>
              <w:rPr>
                <w:rFonts w:ascii="Calibri" w:hAnsi="Calibri" w:cs="Calibri"/>
                <w:sz w:val="19"/>
              </w:rPr>
            </w:pPr>
            <w:r>
              <w:rPr>
                <w:rFonts w:eastAsia="Calibri" w:cs="Calibri"/>
                <w:w w:val="105"/>
                <w:kern w:val="0"/>
                <w:sz w:val="19"/>
                <w:szCs w:val="22"/>
                <w:lang w:val="en-US" w:eastAsia="en-US" w:bidi="ar-SA"/>
              </w:rPr>
              <w:t>Espressione</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di</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giudizi</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critici</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e</w:t>
            </w:r>
          </w:p>
          <w:p>
            <w:pPr>
              <w:pStyle w:val="Normal"/>
              <w:widowControl w:val="false"/>
              <w:spacing w:lineRule="exact" w:line="218" w:before="13" w:after="0"/>
              <w:ind w:left="110" w:right="0" w:hanging="0"/>
              <w:jc w:val="left"/>
              <w:rPr>
                <w:rFonts w:ascii="Calibri" w:hAnsi="Calibri" w:cs="Calibri"/>
                <w:sz w:val="19"/>
              </w:rPr>
            </w:pPr>
            <w:r>
              <w:rPr>
                <w:rFonts w:eastAsia="Calibri" w:cs="Calibri"/>
                <w:w w:val="105"/>
                <w:kern w:val="0"/>
                <w:sz w:val="19"/>
                <w:szCs w:val="22"/>
                <w:lang w:val="en-US" w:eastAsia="en-US" w:bidi="ar-SA"/>
              </w:rPr>
              <w:t>valutazioni</w:t>
            </w:r>
            <w:r>
              <w:rPr>
                <w:rFonts w:eastAsia="Calibri" w:cs="Calibri"/>
                <w:spacing w:val="-3"/>
                <w:w w:val="105"/>
                <w:kern w:val="0"/>
                <w:sz w:val="19"/>
                <w:szCs w:val="22"/>
                <w:lang w:val="en-US" w:eastAsia="en-US" w:bidi="ar-SA"/>
              </w:rPr>
              <w:t xml:space="preserve"> </w:t>
            </w:r>
            <w:r>
              <w:rPr>
                <w:rFonts w:eastAsia="Calibri" w:cs="Calibri"/>
                <w:w w:val="105"/>
                <w:kern w:val="0"/>
                <w:sz w:val="19"/>
                <w:szCs w:val="22"/>
                <w:lang w:val="en-US" w:eastAsia="en-US" w:bidi="ar-SA"/>
              </w:rPr>
              <w:t>personali.</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r>
      <w:tr>
        <w:trPr>
          <w:trHeight w:val="978" w:hRule="atLeast"/>
        </w:trPr>
        <w:tc>
          <w:tcPr>
            <w:tcW w:w="2817"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10" w:right="501" w:hanging="0"/>
              <w:jc w:val="left"/>
              <w:rPr>
                <w:rFonts w:ascii="Calibri" w:hAnsi="Calibri" w:cs="Calibri"/>
                <w:b/>
                <w:b/>
                <w:sz w:val="19"/>
              </w:rPr>
            </w:pPr>
            <w:r>
              <w:rPr>
                <w:rFonts w:eastAsia="Calibri" w:cs="Calibri"/>
                <w:b/>
                <w:w w:val="105"/>
                <w:kern w:val="0"/>
                <w:sz w:val="19"/>
                <w:szCs w:val="22"/>
                <w:lang w:val="en-US" w:eastAsia="en-US" w:bidi="ar-SA"/>
              </w:rPr>
              <w:t>Elementi da valutare nello</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specifico</w:t>
            </w:r>
          </w:p>
          <w:p>
            <w:pPr>
              <w:pStyle w:val="Normal"/>
              <w:widowControl w:val="false"/>
              <w:spacing w:lineRule="exact" w:line="230" w:before="0" w:after="0"/>
              <w:ind w:left="110" w:right="0" w:hanging="0"/>
              <w:jc w:val="left"/>
              <w:rPr>
                <w:rFonts w:ascii="Calibri" w:hAnsi="Calibri" w:cs="Calibri"/>
                <w:b/>
                <w:b/>
                <w:sz w:val="19"/>
              </w:rPr>
            </w:pPr>
            <w:r>
              <w:rPr>
                <w:rFonts w:eastAsia="Calibri" w:cs="Calibri"/>
                <w:b/>
                <w:w w:val="105"/>
                <w:kern w:val="0"/>
                <w:sz w:val="19"/>
                <w:szCs w:val="22"/>
                <w:lang w:val="en-US" w:eastAsia="en-US" w:bidi="ar-SA"/>
              </w:rPr>
              <w:t>(MAX</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40</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pt)</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09" w:right="130" w:hanging="0"/>
              <w:jc w:val="both"/>
              <w:rPr>
                <w:rFonts w:ascii="Calibri" w:hAnsi="Calibri" w:cs="Calibri"/>
                <w:b/>
                <w:b/>
                <w:sz w:val="19"/>
              </w:rPr>
            </w:pPr>
            <w:r>
              <w:rPr>
                <w:rFonts w:eastAsia="Calibri" w:cs="Calibri"/>
                <w:b/>
                <w:w w:val="105"/>
                <w:kern w:val="0"/>
                <w:sz w:val="19"/>
                <w:szCs w:val="22"/>
                <w:lang w:val="en-US" w:eastAsia="en-US" w:bidi="ar-SA"/>
              </w:rPr>
              <w:t>Grave</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mente</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insuffic</w:t>
            </w:r>
          </w:p>
          <w:p>
            <w:pPr>
              <w:pStyle w:val="Normal"/>
              <w:widowControl w:val="false"/>
              <w:spacing w:lineRule="exact" w:line="215" w:before="0" w:after="0"/>
              <w:ind w:left="109" w:right="0" w:hanging="0"/>
              <w:jc w:val="left"/>
              <w:rPr>
                <w:rFonts w:ascii="Calibri" w:hAnsi="Calibri" w:cs="Calibri"/>
                <w:b/>
                <w:b/>
                <w:sz w:val="19"/>
              </w:rPr>
            </w:pPr>
            <w:r>
              <w:rPr>
                <w:rFonts w:eastAsia="Calibri" w:cs="Calibri"/>
                <w:b/>
                <w:w w:val="105"/>
                <w:kern w:val="0"/>
                <w:sz w:val="19"/>
                <w:szCs w:val="22"/>
                <w:lang w:val="en-US" w:eastAsia="en-US" w:bidi="ar-SA"/>
              </w:rPr>
              <w:t>iente</w:t>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09" w:right="110" w:hanging="0"/>
              <w:jc w:val="left"/>
              <w:rPr>
                <w:rFonts w:ascii="Calibri" w:hAnsi="Calibri" w:cs="Calibri"/>
                <w:b/>
                <w:b/>
                <w:sz w:val="19"/>
              </w:rPr>
            </w:pPr>
            <w:r>
              <w:rPr>
                <w:rFonts w:eastAsia="Calibri" w:cs="Calibri"/>
                <w:b/>
                <w:w w:val="105"/>
                <w:kern w:val="0"/>
                <w:sz w:val="19"/>
                <w:szCs w:val="22"/>
                <w:lang w:val="en-US" w:eastAsia="en-US" w:bidi="ar-SA"/>
              </w:rPr>
              <w:t>Insuffic</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iente</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08" w:right="95" w:hanging="0"/>
              <w:jc w:val="left"/>
              <w:rPr>
                <w:rFonts w:ascii="Calibri" w:hAnsi="Calibri" w:cs="Calibri"/>
                <w:b/>
                <w:b/>
                <w:sz w:val="19"/>
              </w:rPr>
            </w:pPr>
            <w:r>
              <w:rPr>
                <w:rFonts w:eastAsia="Calibri" w:cs="Calibri"/>
                <w:b/>
                <w:w w:val="105"/>
                <w:kern w:val="0"/>
                <w:sz w:val="19"/>
                <w:szCs w:val="22"/>
                <w:lang w:val="en-US" w:eastAsia="en-US" w:bidi="ar-SA"/>
              </w:rPr>
              <w:t>Medioc</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re</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03" w:right="0" w:hanging="0"/>
              <w:jc w:val="left"/>
              <w:rPr>
                <w:rFonts w:ascii="Calibri" w:hAnsi="Calibri" w:cs="Calibri"/>
                <w:b/>
                <w:b/>
                <w:sz w:val="19"/>
              </w:rPr>
            </w:pPr>
            <w:r>
              <w:rPr>
                <w:rFonts w:eastAsia="Calibri" w:cs="Calibri"/>
                <w:b/>
                <w:kern w:val="0"/>
                <w:sz w:val="19"/>
                <w:szCs w:val="22"/>
                <w:lang w:val="en-US" w:eastAsia="en-US" w:bidi="ar-SA"/>
              </w:rPr>
              <w:t>Sufficie</w:t>
            </w:r>
            <w:r>
              <w:rPr>
                <w:rFonts w:eastAsia="Calibri" w:cs="Calibri"/>
                <w:b/>
                <w:spacing w:val="-40"/>
                <w:kern w:val="0"/>
                <w:sz w:val="19"/>
                <w:szCs w:val="22"/>
                <w:lang w:val="en-US" w:eastAsia="en-US" w:bidi="ar-SA"/>
              </w:rPr>
              <w:t xml:space="preserve"> </w:t>
            </w:r>
            <w:r>
              <w:rPr>
                <w:rFonts w:eastAsia="Calibri" w:cs="Calibri"/>
                <w:b/>
                <w:w w:val="105"/>
                <w:kern w:val="0"/>
                <w:sz w:val="19"/>
                <w:szCs w:val="22"/>
                <w:lang w:val="en-US" w:eastAsia="en-US" w:bidi="ar-SA"/>
              </w:rPr>
              <w:t>nte</w:t>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02" w:right="137" w:hanging="0"/>
              <w:jc w:val="both"/>
              <w:rPr>
                <w:rFonts w:ascii="Calibri" w:hAnsi="Calibri" w:cs="Calibri"/>
                <w:b/>
                <w:b/>
                <w:sz w:val="19"/>
              </w:rPr>
            </w:pPr>
            <w:r>
              <w:rPr>
                <w:rFonts w:eastAsia="Calibri" w:cs="Calibri"/>
                <w:b/>
                <w:spacing w:val="-1"/>
                <w:w w:val="105"/>
                <w:kern w:val="0"/>
                <w:sz w:val="19"/>
                <w:szCs w:val="22"/>
                <w:lang w:val="en-US" w:eastAsia="en-US" w:bidi="ar-SA"/>
              </w:rPr>
              <w:t xml:space="preserve">Più </w:t>
            </w:r>
            <w:r>
              <w:rPr>
                <w:rFonts w:eastAsia="Calibri" w:cs="Calibri"/>
                <w:b/>
                <w:w w:val="105"/>
                <w:kern w:val="0"/>
                <w:sz w:val="19"/>
                <w:szCs w:val="22"/>
                <w:lang w:val="en-US" w:eastAsia="en-US" w:bidi="ar-SA"/>
              </w:rPr>
              <w:t>che</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sufficie</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nte</w:t>
            </w:r>
          </w:p>
        </w:tc>
        <w:tc>
          <w:tcPr>
            <w:tcW w:w="85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06" w:right="140" w:hanging="0"/>
              <w:jc w:val="left"/>
              <w:rPr>
                <w:rFonts w:ascii="Calibri" w:hAnsi="Calibri" w:cs="Calibri"/>
                <w:b/>
                <w:b/>
                <w:sz w:val="19"/>
              </w:rPr>
            </w:pPr>
            <w:r>
              <w:rPr>
                <w:rFonts w:eastAsia="Calibri" w:cs="Calibri"/>
                <w:b/>
                <w:w w:val="105"/>
                <w:kern w:val="0"/>
                <w:sz w:val="19"/>
                <w:szCs w:val="22"/>
                <w:lang w:val="en-US" w:eastAsia="en-US" w:bidi="ar-SA"/>
              </w:rPr>
              <w:t>Discret</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o</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17" w:right="105" w:hanging="0"/>
              <w:jc w:val="center"/>
              <w:rPr>
                <w:rFonts w:ascii="Calibri" w:hAnsi="Calibri" w:cs="Calibri"/>
                <w:b/>
                <w:b/>
                <w:sz w:val="19"/>
              </w:rPr>
            </w:pPr>
            <w:r>
              <w:rPr>
                <w:rFonts w:eastAsia="Calibri" w:cs="Calibri"/>
                <w:b/>
                <w:w w:val="105"/>
                <w:kern w:val="0"/>
                <w:sz w:val="19"/>
                <w:szCs w:val="22"/>
                <w:lang w:val="en-US" w:eastAsia="en-US" w:bidi="ar-SA"/>
              </w:rPr>
              <w:t>Buono</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65" w:right="105" w:hanging="0"/>
              <w:jc w:val="center"/>
              <w:rPr>
                <w:rFonts w:ascii="Calibri" w:hAnsi="Calibri" w:cs="Calibri"/>
                <w:b/>
                <w:b/>
                <w:sz w:val="19"/>
              </w:rPr>
            </w:pPr>
            <w:r>
              <w:rPr>
                <w:rFonts w:eastAsia="Calibri" w:cs="Calibri"/>
                <w:b/>
                <w:w w:val="105"/>
                <w:kern w:val="0"/>
                <w:sz w:val="19"/>
                <w:szCs w:val="22"/>
                <w:lang w:val="en-US" w:eastAsia="en-US" w:bidi="ar-SA"/>
              </w:rPr>
              <w:t>Ottimo</w:t>
            </w:r>
          </w:p>
        </w:tc>
      </w:tr>
      <w:tr>
        <w:trPr>
          <w:trHeight w:val="729" w:hRule="atLeast"/>
        </w:trPr>
        <w:tc>
          <w:tcPr>
            <w:tcW w:w="281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110" w:right="0" w:hanging="0"/>
              <w:jc w:val="left"/>
              <w:rPr>
                <w:rFonts w:ascii="Calibri" w:hAnsi="Calibri" w:cs="Calibri"/>
                <w:sz w:val="19"/>
              </w:rPr>
            </w:pPr>
            <w:r>
              <w:rPr>
                <w:rFonts w:eastAsia="Calibri" w:cs="Calibri"/>
                <w:w w:val="105"/>
                <w:kern w:val="0"/>
                <w:sz w:val="19"/>
                <w:szCs w:val="22"/>
                <w:lang w:val="en-US" w:eastAsia="en-US" w:bidi="ar-SA"/>
              </w:rPr>
              <w:t>1.Individuazione</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corretta</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di</w:t>
            </w:r>
            <w:r>
              <w:rPr>
                <w:rFonts w:eastAsia="Calibri" w:cs="Calibri"/>
                <w:spacing w:val="-3"/>
                <w:w w:val="105"/>
                <w:kern w:val="0"/>
                <w:sz w:val="19"/>
                <w:szCs w:val="22"/>
                <w:lang w:val="en-US" w:eastAsia="en-US" w:bidi="ar-SA"/>
              </w:rPr>
              <w:t xml:space="preserve"> </w:t>
            </w:r>
            <w:r>
              <w:rPr>
                <w:rFonts w:eastAsia="Calibri" w:cs="Calibri"/>
                <w:w w:val="105"/>
                <w:kern w:val="0"/>
                <w:sz w:val="19"/>
                <w:szCs w:val="22"/>
                <w:lang w:val="en-US" w:eastAsia="en-US" w:bidi="ar-SA"/>
              </w:rPr>
              <w:t>tesi</w:t>
            </w:r>
          </w:p>
          <w:p>
            <w:pPr>
              <w:pStyle w:val="Normal"/>
              <w:widowControl w:val="false"/>
              <w:spacing w:lineRule="atLeast" w:line="240" w:before="0" w:after="0"/>
              <w:ind w:left="110" w:right="254" w:hanging="0"/>
              <w:jc w:val="left"/>
              <w:rPr>
                <w:rFonts w:ascii="Calibri" w:hAnsi="Calibri" w:cs="Calibri"/>
                <w:sz w:val="19"/>
              </w:rPr>
            </w:pPr>
            <w:r>
              <w:rPr>
                <w:rFonts w:eastAsia="Calibri" w:cs="Calibri"/>
                <w:w w:val="105"/>
                <w:kern w:val="0"/>
                <w:sz w:val="19"/>
                <w:szCs w:val="22"/>
                <w:lang w:val="en-US" w:eastAsia="en-US" w:bidi="ar-SA"/>
              </w:rPr>
              <w:t>e argomentazioni presenti nel</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testo proposto.</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6" w:right="77" w:hanging="0"/>
              <w:jc w:val="center"/>
              <w:rPr>
                <w:rFonts w:ascii="Calibri" w:hAnsi="Calibri" w:cs="Calibri"/>
                <w:sz w:val="19"/>
              </w:rPr>
            </w:pPr>
            <w:r>
              <w:rPr>
                <w:rFonts w:eastAsia="Calibri" w:cs="Calibri"/>
                <w:w w:val="105"/>
                <w:kern w:val="0"/>
                <w:sz w:val="19"/>
                <w:szCs w:val="22"/>
                <w:lang w:val="en-US" w:eastAsia="en-US" w:bidi="ar-SA"/>
              </w:rPr>
              <w:t>1-3</w:t>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0" w:right="365" w:hanging="0"/>
              <w:jc w:val="right"/>
              <w:rPr>
                <w:rFonts w:ascii="Calibri" w:hAnsi="Calibri" w:cs="Calibri"/>
                <w:sz w:val="19"/>
              </w:rPr>
            </w:pPr>
            <w:r>
              <w:rPr>
                <w:rFonts w:eastAsia="Calibri" w:cs="Calibri"/>
                <w:w w:val="103"/>
                <w:kern w:val="0"/>
                <w:sz w:val="19"/>
                <w:szCs w:val="22"/>
                <w:lang w:val="en-US" w:eastAsia="en-US" w:bidi="ar-SA"/>
              </w:rPr>
              <w:t>4</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 w:right="0" w:hanging="0"/>
              <w:jc w:val="center"/>
              <w:rPr>
                <w:rFonts w:ascii="Calibri" w:hAnsi="Calibri" w:cs="Calibri"/>
                <w:sz w:val="19"/>
              </w:rPr>
            </w:pPr>
            <w:r>
              <w:rPr>
                <w:rFonts w:eastAsia="Calibri" w:cs="Calibri"/>
                <w:w w:val="103"/>
                <w:kern w:val="0"/>
                <w:sz w:val="19"/>
                <w:szCs w:val="22"/>
                <w:lang w:val="en-US" w:eastAsia="en-US" w:bidi="ar-SA"/>
              </w:rPr>
              <w:t>5</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jc w:val="center"/>
              <w:rPr>
                <w:rFonts w:ascii="Calibri" w:hAnsi="Calibri" w:cs="Calibri"/>
                <w:sz w:val="19"/>
              </w:rPr>
            </w:pPr>
            <w:r>
              <w:rPr>
                <w:rFonts w:eastAsia="Calibri" w:cs="Calibri"/>
                <w:w w:val="103"/>
                <w:kern w:val="0"/>
                <w:sz w:val="19"/>
                <w:szCs w:val="22"/>
                <w:lang w:val="en-US" w:eastAsia="en-US" w:bidi="ar-SA"/>
              </w:rPr>
              <w:t>6</w:t>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0" w:right="292" w:hanging="0"/>
              <w:jc w:val="right"/>
              <w:rPr>
                <w:rFonts w:ascii="Calibri" w:hAnsi="Calibri" w:cs="Calibri"/>
                <w:sz w:val="19"/>
              </w:rPr>
            </w:pPr>
            <w:r>
              <w:rPr>
                <w:rFonts w:eastAsia="Calibri" w:cs="Calibri"/>
                <w:w w:val="105"/>
                <w:kern w:val="0"/>
                <w:sz w:val="19"/>
                <w:szCs w:val="22"/>
                <w:lang w:val="en-US" w:eastAsia="en-US" w:bidi="ar-SA"/>
              </w:rPr>
              <w:t>6,5</w:t>
            </w:r>
          </w:p>
        </w:tc>
        <w:tc>
          <w:tcPr>
            <w:tcW w:w="85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5" w:right="0" w:hanging="0"/>
              <w:jc w:val="center"/>
              <w:rPr>
                <w:rFonts w:ascii="Calibri" w:hAnsi="Calibri" w:cs="Calibri"/>
                <w:sz w:val="19"/>
              </w:rPr>
            </w:pPr>
            <w:r>
              <w:rPr>
                <w:rFonts w:eastAsia="Calibri" w:cs="Calibri"/>
                <w:w w:val="103"/>
                <w:kern w:val="0"/>
                <w:sz w:val="19"/>
                <w:szCs w:val="22"/>
                <w:lang w:val="en-US" w:eastAsia="en-US" w:bidi="ar-SA"/>
              </w:rPr>
              <w:t>7</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4" w:right="0" w:hanging="0"/>
              <w:jc w:val="center"/>
              <w:rPr>
                <w:rFonts w:ascii="Calibri" w:hAnsi="Calibri" w:cs="Calibri"/>
                <w:sz w:val="19"/>
              </w:rPr>
            </w:pPr>
            <w:r>
              <w:rPr>
                <w:rFonts w:eastAsia="Calibri" w:cs="Calibri"/>
                <w:w w:val="103"/>
                <w:kern w:val="0"/>
                <w:sz w:val="19"/>
                <w:szCs w:val="22"/>
                <w:lang w:val="en-US" w:eastAsia="en-US" w:bidi="ar-SA"/>
              </w:rPr>
              <w:t>8</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6" w:right="82" w:hanging="0"/>
              <w:jc w:val="center"/>
              <w:rPr>
                <w:rFonts w:ascii="Calibri" w:hAnsi="Calibri" w:cs="Calibri"/>
                <w:sz w:val="19"/>
              </w:rPr>
            </w:pPr>
            <w:r>
              <w:rPr>
                <w:rFonts w:eastAsia="Calibri" w:cs="Calibri"/>
                <w:w w:val="105"/>
                <w:kern w:val="0"/>
                <w:sz w:val="19"/>
                <w:szCs w:val="22"/>
                <w:lang w:val="en-US" w:eastAsia="en-US" w:bidi="ar-SA"/>
              </w:rPr>
              <w:t>9-10</w:t>
            </w:r>
          </w:p>
        </w:tc>
      </w:tr>
      <w:tr>
        <w:trPr>
          <w:trHeight w:val="978" w:hRule="atLeast"/>
        </w:trPr>
        <w:tc>
          <w:tcPr>
            <w:tcW w:w="2817"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10" w:right="451" w:hanging="0"/>
              <w:jc w:val="left"/>
              <w:rPr>
                <w:rFonts w:ascii="Calibri" w:hAnsi="Calibri" w:cs="Calibri"/>
                <w:sz w:val="19"/>
              </w:rPr>
            </w:pPr>
            <w:r>
              <w:rPr>
                <w:rFonts w:eastAsia="Calibri" w:cs="Calibri"/>
                <w:w w:val="105"/>
                <w:kern w:val="0"/>
                <w:sz w:val="19"/>
                <w:szCs w:val="22"/>
                <w:lang w:val="en-US" w:eastAsia="en-US" w:bidi="ar-SA"/>
              </w:rPr>
              <w:t>2.Capacità di sostenere con</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coerenza un percorso</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ragionativo</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adoperando</w:t>
            </w:r>
          </w:p>
          <w:p>
            <w:pPr>
              <w:pStyle w:val="Normal"/>
              <w:widowControl w:val="false"/>
              <w:spacing w:lineRule="exact" w:line="215" w:before="0" w:after="0"/>
              <w:ind w:left="110" w:right="0" w:hanging="0"/>
              <w:jc w:val="left"/>
              <w:rPr>
                <w:rFonts w:ascii="Calibri" w:hAnsi="Calibri" w:cs="Calibri"/>
                <w:sz w:val="19"/>
              </w:rPr>
            </w:pPr>
            <w:r>
              <w:rPr>
                <w:rFonts w:eastAsia="Calibri" w:cs="Calibri"/>
                <w:w w:val="105"/>
                <w:kern w:val="0"/>
                <w:sz w:val="19"/>
                <w:szCs w:val="22"/>
                <w:lang w:val="en-US" w:eastAsia="en-US" w:bidi="ar-SA"/>
              </w:rPr>
              <w:t>connettivi</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pertinenti.</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6" w:right="77" w:hanging="0"/>
              <w:jc w:val="center"/>
              <w:rPr>
                <w:rFonts w:ascii="Calibri" w:hAnsi="Calibri" w:cs="Calibri"/>
                <w:sz w:val="19"/>
              </w:rPr>
            </w:pPr>
            <w:r>
              <w:rPr>
                <w:rFonts w:eastAsia="Calibri" w:cs="Calibri"/>
                <w:w w:val="105"/>
                <w:kern w:val="0"/>
                <w:sz w:val="19"/>
                <w:szCs w:val="22"/>
                <w:lang w:val="en-US" w:eastAsia="en-US" w:bidi="ar-SA"/>
              </w:rPr>
              <w:t>1-3</w:t>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0" w:right="365" w:hanging="0"/>
              <w:jc w:val="right"/>
              <w:rPr>
                <w:rFonts w:ascii="Calibri" w:hAnsi="Calibri" w:cs="Calibri"/>
                <w:sz w:val="19"/>
              </w:rPr>
            </w:pPr>
            <w:r>
              <w:rPr>
                <w:rFonts w:eastAsia="Calibri" w:cs="Calibri"/>
                <w:w w:val="103"/>
                <w:kern w:val="0"/>
                <w:sz w:val="19"/>
                <w:szCs w:val="22"/>
                <w:lang w:val="en-US" w:eastAsia="en-US" w:bidi="ar-SA"/>
              </w:rPr>
              <w:t>4</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 w:right="0" w:hanging="0"/>
              <w:jc w:val="center"/>
              <w:rPr>
                <w:rFonts w:ascii="Calibri" w:hAnsi="Calibri" w:cs="Calibri"/>
                <w:sz w:val="19"/>
              </w:rPr>
            </w:pPr>
            <w:r>
              <w:rPr>
                <w:rFonts w:eastAsia="Calibri" w:cs="Calibri"/>
                <w:w w:val="103"/>
                <w:kern w:val="0"/>
                <w:sz w:val="19"/>
                <w:szCs w:val="22"/>
                <w:lang w:val="en-US" w:eastAsia="en-US" w:bidi="ar-SA"/>
              </w:rPr>
              <w:t>5</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jc w:val="center"/>
              <w:rPr>
                <w:rFonts w:ascii="Calibri" w:hAnsi="Calibri" w:cs="Calibri"/>
                <w:sz w:val="19"/>
              </w:rPr>
            </w:pPr>
            <w:r>
              <w:rPr>
                <w:rFonts w:eastAsia="Calibri" w:cs="Calibri"/>
                <w:w w:val="103"/>
                <w:kern w:val="0"/>
                <w:sz w:val="19"/>
                <w:szCs w:val="22"/>
                <w:lang w:val="en-US" w:eastAsia="en-US" w:bidi="ar-SA"/>
              </w:rPr>
              <w:t>6</w:t>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0" w:right="292" w:hanging="0"/>
              <w:jc w:val="right"/>
              <w:rPr>
                <w:rFonts w:ascii="Calibri" w:hAnsi="Calibri" w:cs="Calibri"/>
                <w:sz w:val="19"/>
              </w:rPr>
            </w:pPr>
            <w:r>
              <w:rPr>
                <w:rFonts w:eastAsia="Calibri" w:cs="Calibri"/>
                <w:w w:val="105"/>
                <w:kern w:val="0"/>
                <w:sz w:val="19"/>
                <w:szCs w:val="22"/>
                <w:lang w:val="en-US" w:eastAsia="en-US" w:bidi="ar-SA"/>
              </w:rPr>
              <w:t>6,5</w:t>
            </w:r>
          </w:p>
        </w:tc>
        <w:tc>
          <w:tcPr>
            <w:tcW w:w="85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5" w:right="0" w:hanging="0"/>
              <w:jc w:val="center"/>
              <w:rPr>
                <w:rFonts w:ascii="Calibri" w:hAnsi="Calibri" w:cs="Calibri"/>
                <w:sz w:val="19"/>
              </w:rPr>
            </w:pPr>
            <w:r>
              <w:rPr>
                <w:rFonts w:eastAsia="Calibri" w:cs="Calibri"/>
                <w:w w:val="103"/>
                <w:kern w:val="0"/>
                <w:sz w:val="19"/>
                <w:szCs w:val="22"/>
                <w:lang w:val="en-US" w:eastAsia="en-US" w:bidi="ar-SA"/>
              </w:rPr>
              <w:t>7</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4" w:right="0" w:hanging="0"/>
              <w:jc w:val="center"/>
              <w:rPr>
                <w:rFonts w:ascii="Calibri" w:hAnsi="Calibri" w:cs="Calibri"/>
                <w:sz w:val="19"/>
              </w:rPr>
            </w:pPr>
            <w:r>
              <w:rPr>
                <w:rFonts w:eastAsia="Calibri" w:cs="Calibri"/>
                <w:w w:val="103"/>
                <w:kern w:val="0"/>
                <w:sz w:val="19"/>
                <w:szCs w:val="22"/>
                <w:lang w:val="en-US" w:eastAsia="en-US" w:bidi="ar-SA"/>
              </w:rPr>
              <w:t>8</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6" w:right="82" w:hanging="0"/>
              <w:jc w:val="center"/>
              <w:rPr>
                <w:rFonts w:ascii="Calibri" w:hAnsi="Calibri" w:cs="Calibri"/>
                <w:sz w:val="19"/>
              </w:rPr>
            </w:pPr>
            <w:r>
              <w:rPr>
                <w:rFonts w:eastAsia="Calibri" w:cs="Calibri"/>
                <w:w w:val="105"/>
                <w:kern w:val="0"/>
                <w:sz w:val="19"/>
                <w:szCs w:val="22"/>
                <w:lang w:val="en-US" w:eastAsia="en-US" w:bidi="ar-SA"/>
              </w:rPr>
              <w:t>9-10</w:t>
            </w:r>
          </w:p>
        </w:tc>
      </w:tr>
      <w:tr>
        <w:trPr>
          <w:trHeight w:val="973" w:hRule="atLeast"/>
        </w:trPr>
        <w:tc>
          <w:tcPr>
            <w:tcW w:w="2817"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10" w:right="164" w:hanging="0"/>
              <w:jc w:val="left"/>
              <w:rPr>
                <w:rFonts w:ascii="Calibri" w:hAnsi="Calibri" w:cs="Calibri"/>
                <w:sz w:val="19"/>
              </w:rPr>
            </w:pPr>
            <w:r>
              <w:rPr>
                <w:rFonts w:eastAsia="Calibri" w:cs="Calibri"/>
                <w:w w:val="105"/>
                <w:kern w:val="0"/>
                <w:sz w:val="19"/>
                <w:szCs w:val="22"/>
                <w:lang w:val="en-US" w:eastAsia="en-US" w:bidi="ar-SA"/>
              </w:rPr>
              <w:t>1.Correttezza e congruenza dei</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riferimenti culturali utilizzati</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per sostenere</w:t>
            </w:r>
          </w:p>
          <w:p>
            <w:pPr>
              <w:pStyle w:val="Normal"/>
              <w:widowControl w:val="false"/>
              <w:spacing w:lineRule="exact" w:line="210" w:before="0" w:after="0"/>
              <w:ind w:left="110" w:right="0" w:hanging="0"/>
              <w:jc w:val="left"/>
              <w:rPr>
                <w:rFonts w:ascii="Calibri" w:hAnsi="Calibri" w:cs="Calibri"/>
                <w:sz w:val="19"/>
              </w:rPr>
            </w:pPr>
            <w:r>
              <w:rPr>
                <w:rFonts w:eastAsia="Calibri" w:cs="Calibri"/>
                <w:w w:val="105"/>
                <w:kern w:val="0"/>
                <w:sz w:val="19"/>
                <w:szCs w:val="22"/>
                <w:lang w:val="en-US" w:eastAsia="en-US" w:bidi="ar-SA"/>
              </w:rPr>
              <w:t>l'argomentazione.</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6" w:right="77" w:hanging="0"/>
              <w:jc w:val="center"/>
              <w:rPr>
                <w:rFonts w:ascii="Calibri" w:hAnsi="Calibri" w:cs="Calibri"/>
                <w:sz w:val="19"/>
              </w:rPr>
            </w:pPr>
            <w:r>
              <w:rPr>
                <w:rFonts w:eastAsia="Calibri" w:cs="Calibri"/>
                <w:w w:val="105"/>
                <w:kern w:val="0"/>
                <w:sz w:val="19"/>
                <w:szCs w:val="22"/>
                <w:lang w:val="en-US" w:eastAsia="en-US" w:bidi="ar-SA"/>
              </w:rPr>
              <w:t>1-3</w:t>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0" w:right="365" w:hanging="0"/>
              <w:jc w:val="right"/>
              <w:rPr>
                <w:rFonts w:ascii="Calibri" w:hAnsi="Calibri" w:cs="Calibri"/>
                <w:sz w:val="19"/>
              </w:rPr>
            </w:pPr>
            <w:r>
              <w:rPr>
                <w:rFonts w:eastAsia="Calibri" w:cs="Calibri"/>
                <w:w w:val="103"/>
                <w:kern w:val="0"/>
                <w:sz w:val="19"/>
                <w:szCs w:val="22"/>
                <w:lang w:val="en-US" w:eastAsia="en-US" w:bidi="ar-SA"/>
              </w:rPr>
              <w:t>4</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 w:right="0" w:hanging="0"/>
              <w:jc w:val="center"/>
              <w:rPr>
                <w:rFonts w:ascii="Calibri" w:hAnsi="Calibri" w:cs="Calibri"/>
                <w:sz w:val="19"/>
              </w:rPr>
            </w:pPr>
            <w:r>
              <w:rPr>
                <w:rFonts w:eastAsia="Calibri" w:cs="Calibri"/>
                <w:w w:val="103"/>
                <w:kern w:val="0"/>
                <w:sz w:val="19"/>
                <w:szCs w:val="22"/>
                <w:lang w:val="en-US" w:eastAsia="en-US" w:bidi="ar-SA"/>
              </w:rPr>
              <w:t>5</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jc w:val="center"/>
              <w:rPr>
                <w:rFonts w:ascii="Calibri" w:hAnsi="Calibri" w:cs="Calibri"/>
                <w:sz w:val="19"/>
              </w:rPr>
            </w:pPr>
            <w:r>
              <w:rPr>
                <w:rFonts w:eastAsia="Calibri" w:cs="Calibri"/>
                <w:w w:val="103"/>
                <w:kern w:val="0"/>
                <w:sz w:val="19"/>
                <w:szCs w:val="22"/>
                <w:lang w:val="en-US" w:eastAsia="en-US" w:bidi="ar-SA"/>
              </w:rPr>
              <w:t>6</w:t>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0" w:right="292" w:hanging="0"/>
              <w:jc w:val="right"/>
              <w:rPr>
                <w:rFonts w:ascii="Calibri" w:hAnsi="Calibri" w:cs="Calibri"/>
                <w:sz w:val="19"/>
              </w:rPr>
            </w:pPr>
            <w:r>
              <w:rPr>
                <w:rFonts w:eastAsia="Calibri" w:cs="Calibri"/>
                <w:w w:val="105"/>
                <w:kern w:val="0"/>
                <w:sz w:val="19"/>
                <w:szCs w:val="22"/>
                <w:lang w:val="en-US" w:eastAsia="en-US" w:bidi="ar-SA"/>
              </w:rPr>
              <w:t>6,5</w:t>
            </w:r>
          </w:p>
        </w:tc>
        <w:tc>
          <w:tcPr>
            <w:tcW w:w="85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5" w:right="0" w:hanging="0"/>
              <w:jc w:val="center"/>
              <w:rPr>
                <w:rFonts w:ascii="Calibri" w:hAnsi="Calibri" w:cs="Calibri"/>
                <w:sz w:val="19"/>
              </w:rPr>
            </w:pPr>
            <w:r>
              <w:rPr>
                <w:rFonts w:eastAsia="Calibri" w:cs="Calibri"/>
                <w:w w:val="103"/>
                <w:kern w:val="0"/>
                <w:sz w:val="19"/>
                <w:szCs w:val="22"/>
                <w:lang w:val="en-US" w:eastAsia="en-US" w:bidi="ar-SA"/>
              </w:rPr>
              <w:t>7</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4" w:right="0" w:hanging="0"/>
              <w:jc w:val="center"/>
              <w:rPr>
                <w:rFonts w:ascii="Calibri" w:hAnsi="Calibri" w:cs="Calibri"/>
                <w:sz w:val="19"/>
              </w:rPr>
            </w:pPr>
            <w:r>
              <w:rPr>
                <w:rFonts w:eastAsia="Calibri" w:cs="Calibri"/>
                <w:w w:val="103"/>
                <w:kern w:val="0"/>
                <w:sz w:val="19"/>
                <w:szCs w:val="22"/>
                <w:lang w:val="en-US" w:eastAsia="en-US" w:bidi="ar-SA"/>
              </w:rPr>
              <w:t>8</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6" w:right="82" w:hanging="0"/>
              <w:jc w:val="center"/>
              <w:rPr>
                <w:rFonts w:ascii="Calibri" w:hAnsi="Calibri" w:cs="Calibri"/>
                <w:sz w:val="19"/>
              </w:rPr>
            </w:pPr>
            <w:r>
              <w:rPr>
                <w:rFonts w:eastAsia="Calibri" w:cs="Calibri"/>
                <w:w w:val="105"/>
                <w:kern w:val="0"/>
                <w:sz w:val="19"/>
                <w:szCs w:val="22"/>
                <w:lang w:val="en-US" w:eastAsia="en-US" w:bidi="ar-SA"/>
              </w:rPr>
              <w:t>9-10</w:t>
            </w:r>
          </w:p>
        </w:tc>
      </w:tr>
    </w:tbl>
    <w:p>
      <w:pPr>
        <w:pStyle w:val="Normal"/>
        <w:spacing w:lineRule="auto" w:line="276" w:before="4" w:after="120"/>
        <w:rPr>
          <w:rFonts w:ascii="Calibri" w:hAnsi="Calibri" w:eastAsia="Calibri" w:cs="Times New Roman"/>
          <w:sz w:val="22"/>
          <w:szCs w:val="22"/>
          <w:lang w:eastAsia="en-US"/>
        </w:rPr>
      </w:pPr>
      <w:r>
        <w:rPr>
          <w:rFonts w:eastAsia="Calibri" w:cs="Times New Roman"/>
          <w:sz w:val="22"/>
          <w:szCs w:val="22"/>
          <w:lang w:eastAsia="en-US"/>
        </w:rPr>
      </w:r>
    </w:p>
    <w:p>
      <w:pPr>
        <w:pStyle w:val="Normal"/>
        <w:spacing w:lineRule="auto" w:line="290" w:before="0" w:after="200"/>
        <w:ind w:left="402" w:right="620" w:hanging="0"/>
        <w:rPr>
          <w:rFonts w:ascii="Calibri" w:hAnsi="Calibri" w:eastAsia="Calibri" w:cs="Times New Roman"/>
          <w:sz w:val="19"/>
          <w:szCs w:val="22"/>
          <w:lang w:eastAsia="en-US"/>
        </w:rPr>
      </w:pPr>
      <w:r>
        <w:rPr>
          <w:rFonts w:eastAsia="Calibri" w:cs="Times New Roman"/>
          <w:w w:val="105"/>
          <w:sz w:val="19"/>
          <w:szCs w:val="22"/>
          <w:lang w:eastAsia="en-US"/>
        </w:rPr>
        <w:t>Il</w:t>
      </w:r>
      <w:r>
        <w:rPr>
          <w:rFonts w:eastAsia="Calibri" w:cs="Times New Roman"/>
          <w:spacing w:val="1"/>
          <w:w w:val="105"/>
          <w:sz w:val="19"/>
          <w:szCs w:val="22"/>
          <w:lang w:eastAsia="en-US"/>
        </w:rPr>
        <w:t xml:space="preserve"> </w:t>
      </w:r>
      <w:r>
        <w:rPr>
          <w:rFonts w:eastAsia="Calibri" w:cs="Times New Roman"/>
          <w:w w:val="105"/>
          <w:sz w:val="19"/>
          <w:szCs w:val="22"/>
          <w:lang w:eastAsia="en-US"/>
        </w:rPr>
        <w:t>punteggio</w:t>
      </w:r>
      <w:r>
        <w:rPr>
          <w:rFonts w:eastAsia="Calibri" w:cs="Times New Roman"/>
          <w:spacing w:val="1"/>
          <w:w w:val="105"/>
          <w:sz w:val="19"/>
          <w:szCs w:val="22"/>
          <w:lang w:eastAsia="en-US"/>
        </w:rPr>
        <w:t xml:space="preserve"> </w:t>
      </w:r>
      <w:r>
        <w:rPr>
          <w:rFonts w:eastAsia="Calibri" w:cs="Times New Roman"/>
          <w:w w:val="105"/>
          <w:sz w:val="19"/>
          <w:szCs w:val="22"/>
          <w:lang w:eastAsia="en-US"/>
        </w:rPr>
        <w:t>specifico</w:t>
      </w:r>
      <w:r>
        <w:rPr>
          <w:rFonts w:eastAsia="Calibri" w:cs="Times New Roman"/>
          <w:spacing w:val="1"/>
          <w:w w:val="105"/>
          <w:sz w:val="19"/>
          <w:szCs w:val="22"/>
          <w:lang w:eastAsia="en-US"/>
        </w:rPr>
        <w:t xml:space="preserve"> </w:t>
      </w:r>
      <w:r>
        <w:rPr>
          <w:rFonts w:eastAsia="Calibri" w:cs="Times New Roman"/>
          <w:w w:val="105"/>
          <w:sz w:val="19"/>
          <w:szCs w:val="22"/>
          <w:lang w:eastAsia="en-US"/>
        </w:rPr>
        <w:t>derivante</w:t>
      </w:r>
      <w:r>
        <w:rPr>
          <w:rFonts w:eastAsia="Calibri" w:cs="Times New Roman"/>
          <w:spacing w:val="1"/>
          <w:w w:val="105"/>
          <w:sz w:val="19"/>
          <w:szCs w:val="22"/>
          <w:lang w:eastAsia="en-US"/>
        </w:rPr>
        <w:t xml:space="preserve"> </w:t>
      </w:r>
      <w:r>
        <w:rPr>
          <w:rFonts w:eastAsia="Calibri" w:cs="Times New Roman"/>
          <w:w w:val="105"/>
          <w:sz w:val="19"/>
          <w:szCs w:val="22"/>
          <w:lang w:eastAsia="en-US"/>
        </w:rPr>
        <w:t>dalla</w:t>
      </w:r>
      <w:r>
        <w:rPr>
          <w:rFonts w:eastAsia="Calibri" w:cs="Times New Roman"/>
          <w:spacing w:val="1"/>
          <w:w w:val="105"/>
          <w:sz w:val="19"/>
          <w:szCs w:val="22"/>
          <w:lang w:eastAsia="en-US"/>
        </w:rPr>
        <w:t xml:space="preserve"> </w:t>
      </w:r>
      <w:r>
        <w:rPr>
          <w:rFonts w:eastAsia="Calibri" w:cs="Times New Roman"/>
          <w:w w:val="105"/>
          <w:sz w:val="19"/>
          <w:szCs w:val="22"/>
          <w:lang w:eastAsia="en-US"/>
        </w:rPr>
        <w:t>somma</w:t>
      </w:r>
      <w:r>
        <w:rPr>
          <w:rFonts w:eastAsia="Calibri" w:cs="Times New Roman"/>
          <w:spacing w:val="1"/>
          <w:w w:val="105"/>
          <w:sz w:val="19"/>
          <w:szCs w:val="22"/>
          <w:lang w:eastAsia="en-US"/>
        </w:rPr>
        <w:t xml:space="preserve"> </w:t>
      </w:r>
      <w:r>
        <w:rPr>
          <w:rFonts w:eastAsia="Calibri" w:cs="Times New Roman"/>
          <w:w w:val="105"/>
          <w:sz w:val="19"/>
          <w:szCs w:val="22"/>
          <w:lang w:eastAsia="en-US"/>
        </w:rPr>
        <w:t>della</w:t>
      </w:r>
      <w:r>
        <w:rPr>
          <w:rFonts w:eastAsia="Calibri" w:cs="Times New Roman"/>
          <w:spacing w:val="1"/>
          <w:w w:val="105"/>
          <w:sz w:val="19"/>
          <w:szCs w:val="22"/>
          <w:lang w:eastAsia="en-US"/>
        </w:rPr>
        <w:t xml:space="preserve"> </w:t>
      </w:r>
      <w:r>
        <w:rPr>
          <w:rFonts w:eastAsia="Calibri" w:cs="Times New Roman"/>
          <w:w w:val="105"/>
          <w:sz w:val="19"/>
          <w:szCs w:val="22"/>
          <w:lang w:eastAsia="en-US"/>
        </w:rPr>
        <w:t>parte</w:t>
      </w:r>
      <w:r>
        <w:rPr>
          <w:rFonts w:eastAsia="Calibri" w:cs="Times New Roman"/>
          <w:spacing w:val="1"/>
          <w:w w:val="105"/>
          <w:sz w:val="19"/>
          <w:szCs w:val="22"/>
          <w:lang w:eastAsia="en-US"/>
        </w:rPr>
        <w:t xml:space="preserve"> </w:t>
      </w:r>
      <w:r>
        <w:rPr>
          <w:rFonts w:eastAsia="Calibri" w:cs="Times New Roman"/>
          <w:w w:val="105"/>
          <w:sz w:val="19"/>
          <w:szCs w:val="22"/>
          <w:lang w:eastAsia="en-US"/>
        </w:rPr>
        <w:t>generale</w:t>
      </w:r>
      <w:r>
        <w:rPr>
          <w:rFonts w:eastAsia="Calibri" w:cs="Times New Roman"/>
          <w:spacing w:val="1"/>
          <w:w w:val="105"/>
          <w:sz w:val="19"/>
          <w:szCs w:val="22"/>
          <w:lang w:eastAsia="en-US"/>
        </w:rPr>
        <w:t xml:space="preserve"> </w:t>
      </w:r>
      <w:r>
        <w:rPr>
          <w:rFonts w:eastAsia="Calibri" w:cs="Times New Roman"/>
          <w:w w:val="105"/>
          <w:sz w:val="19"/>
          <w:szCs w:val="22"/>
          <w:lang w:eastAsia="en-US"/>
        </w:rPr>
        <w:t>e</w:t>
      </w:r>
      <w:r>
        <w:rPr>
          <w:rFonts w:eastAsia="Calibri" w:cs="Times New Roman"/>
          <w:spacing w:val="1"/>
          <w:w w:val="105"/>
          <w:sz w:val="19"/>
          <w:szCs w:val="22"/>
          <w:lang w:eastAsia="en-US"/>
        </w:rPr>
        <w:t xml:space="preserve"> </w:t>
      </w:r>
      <w:r>
        <w:rPr>
          <w:rFonts w:eastAsia="Calibri" w:cs="Times New Roman"/>
          <w:w w:val="105"/>
          <w:sz w:val="19"/>
          <w:szCs w:val="22"/>
          <w:lang w:eastAsia="en-US"/>
        </w:rPr>
        <w:t>della</w:t>
      </w:r>
      <w:r>
        <w:rPr>
          <w:rFonts w:eastAsia="Calibri" w:cs="Times New Roman"/>
          <w:spacing w:val="1"/>
          <w:w w:val="105"/>
          <w:sz w:val="19"/>
          <w:szCs w:val="22"/>
          <w:lang w:eastAsia="en-US"/>
        </w:rPr>
        <w:t xml:space="preserve"> </w:t>
      </w:r>
      <w:r>
        <w:rPr>
          <w:rFonts w:eastAsia="Calibri" w:cs="Times New Roman"/>
          <w:w w:val="105"/>
          <w:sz w:val="19"/>
          <w:szCs w:val="22"/>
          <w:lang w:eastAsia="en-US"/>
        </w:rPr>
        <w:t>parte</w:t>
      </w:r>
      <w:r>
        <w:rPr>
          <w:rFonts w:eastAsia="Calibri" w:cs="Times New Roman"/>
          <w:spacing w:val="1"/>
          <w:w w:val="105"/>
          <w:sz w:val="19"/>
          <w:szCs w:val="22"/>
          <w:lang w:eastAsia="en-US"/>
        </w:rPr>
        <w:t xml:space="preserve"> </w:t>
      </w:r>
      <w:r>
        <w:rPr>
          <w:rFonts w:eastAsia="Calibri" w:cs="Times New Roman"/>
          <w:w w:val="105"/>
          <w:sz w:val="19"/>
          <w:szCs w:val="22"/>
          <w:lang w:eastAsia="en-US"/>
        </w:rPr>
        <w:t>specifica,</w:t>
      </w:r>
      <w:r>
        <w:rPr>
          <w:rFonts w:eastAsia="Calibri" w:cs="Times New Roman"/>
          <w:spacing w:val="1"/>
          <w:w w:val="105"/>
          <w:sz w:val="19"/>
          <w:szCs w:val="22"/>
          <w:lang w:eastAsia="en-US"/>
        </w:rPr>
        <w:t xml:space="preserve"> </w:t>
      </w:r>
      <w:r>
        <w:rPr>
          <w:rFonts w:eastAsia="Calibri" w:cs="Times New Roman"/>
          <w:w w:val="105"/>
          <w:sz w:val="19"/>
          <w:szCs w:val="22"/>
          <w:lang w:eastAsia="en-US"/>
        </w:rPr>
        <w:t>va</w:t>
      </w:r>
      <w:r>
        <w:rPr>
          <w:rFonts w:eastAsia="Calibri" w:cs="Times New Roman"/>
          <w:spacing w:val="1"/>
          <w:w w:val="105"/>
          <w:sz w:val="19"/>
          <w:szCs w:val="22"/>
          <w:lang w:eastAsia="en-US"/>
        </w:rPr>
        <w:t xml:space="preserve"> </w:t>
      </w:r>
      <w:r>
        <w:rPr>
          <w:rFonts w:eastAsia="Calibri" w:cs="Times New Roman"/>
          <w:w w:val="105"/>
          <w:sz w:val="19"/>
          <w:szCs w:val="22"/>
          <w:lang w:eastAsia="en-US"/>
        </w:rPr>
        <w:t>riportato</w:t>
      </w:r>
      <w:r>
        <w:rPr>
          <w:rFonts w:eastAsia="Calibri" w:cs="Times New Roman"/>
          <w:spacing w:val="1"/>
          <w:w w:val="105"/>
          <w:sz w:val="19"/>
          <w:szCs w:val="22"/>
          <w:lang w:eastAsia="en-US"/>
        </w:rPr>
        <w:t xml:space="preserve"> </w:t>
      </w:r>
      <w:r>
        <w:rPr>
          <w:rFonts w:eastAsia="Calibri" w:cs="Times New Roman"/>
          <w:w w:val="105"/>
          <w:sz w:val="19"/>
          <w:szCs w:val="22"/>
          <w:lang w:eastAsia="en-US"/>
        </w:rPr>
        <w:t>a</w:t>
      </w:r>
      <w:r>
        <w:rPr>
          <w:rFonts w:eastAsia="Calibri" w:cs="Times New Roman"/>
          <w:spacing w:val="1"/>
          <w:w w:val="105"/>
          <w:sz w:val="19"/>
          <w:szCs w:val="22"/>
          <w:lang w:eastAsia="en-US"/>
        </w:rPr>
        <w:t xml:space="preserve"> </w:t>
      </w:r>
      <w:r>
        <w:rPr>
          <w:rFonts w:eastAsia="Calibri" w:cs="Times New Roman"/>
          <w:w w:val="105"/>
          <w:sz w:val="19"/>
          <w:szCs w:val="22"/>
          <w:lang w:eastAsia="en-US"/>
        </w:rPr>
        <w:t>10</w:t>
      </w:r>
      <w:r>
        <w:rPr>
          <w:rFonts w:eastAsia="Calibri" w:cs="Times New Roman"/>
          <w:spacing w:val="1"/>
          <w:w w:val="105"/>
          <w:sz w:val="19"/>
          <w:szCs w:val="22"/>
          <w:lang w:eastAsia="en-US"/>
        </w:rPr>
        <w:t xml:space="preserve"> </w:t>
      </w:r>
      <w:r>
        <w:rPr>
          <w:rFonts w:eastAsia="Calibri" w:cs="Times New Roman"/>
          <w:w w:val="105"/>
          <w:sz w:val="19"/>
          <w:szCs w:val="22"/>
          <w:lang w:eastAsia="en-US"/>
        </w:rPr>
        <w:t>con</w:t>
      </w:r>
      <w:r>
        <w:rPr>
          <w:rFonts w:eastAsia="Calibri" w:cs="Times New Roman"/>
          <w:spacing w:val="-43"/>
          <w:w w:val="105"/>
          <w:sz w:val="19"/>
          <w:szCs w:val="22"/>
          <w:lang w:eastAsia="en-US"/>
        </w:rPr>
        <w:t xml:space="preserve"> </w:t>
      </w:r>
      <w:r>
        <w:rPr>
          <w:rFonts w:eastAsia="Calibri" w:cs="Times New Roman"/>
          <w:w w:val="105"/>
          <w:sz w:val="19"/>
          <w:szCs w:val="22"/>
          <w:lang w:eastAsia="en-US"/>
        </w:rPr>
        <w:t>opportuna proporzione</w:t>
      </w:r>
      <w:r>
        <w:rPr>
          <w:rFonts w:eastAsia="Calibri" w:cs="Times New Roman"/>
          <w:spacing w:val="1"/>
          <w:w w:val="105"/>
          <w:sz w:val="19"/>
          <w:szCs w:val="22"/>
          <w:lang w:eastAsia="en-US"/>
        </w:rPr>
        <w:t xml:space="preserve"> </w:t>
      </w:r>
      <w:r>
        <w:rPr>
          <w:rFonts w:eastAsia="Calibri" w:cs="Times New Roman"/>
          <w:w w:val="105"/>
          <w:sz w:val="19"/>
          <w:szCs w:val="22"/>
          <w:lang w:eastAsia="en-US"/>
        </w:rPr>
        <w:t>(divisione per</w:t>
      </w:r>
      <w:r>
        <w:rPr>
          <w:rFonts w:eastAsia="Calibri" w:cs="Times New Roman"/>
          <w:spacing w:val="2"/>
          <w:w w:val="105"/>
          <w:sz w:val="19"/>
          <w:szCs w:val="22"/>
          <w:lang w:eastAsia="en-US"/>
        </w:rPr>
        <w:t xml:space="preserve"> </w:t>
      </w:r>
      <w:r>
        <w:rPr>
          <w:rFonts w:eastAsia="Calibri" w:cs="Times New Roman"/>
          <w:w w:val="105"/>
          <w:sz w:val="19"/>
          <w:szCs w:val="22"/>
          <w:lang w:eastAsia="en-US"/>
        </w:rPr>
        <w:t>6</w:t>
      </w:r>
      <w:r>
        <w:rPr>
          <w:rFonts w:eastAsia="Calibri" w:cs="Times New Roman"/>
          <w:spacing w:val="1"/>
          <w:w w:val="105"/>
          <w:sz w:val="19"/>
          <w:szCs w:val="22"/>
          <w:lang w:eastAsia="en-US"/>
        </w:rPr>
        <w:t xml:space="preserve"> </w:t>
      </w:r>
      <w:r>
        <w:rPr>
          <w:rFonts w:eastAsia="Calibri" w:cs="Times New Roman"/>
          <w:w w:val="105"/>
          <w:sz w:val="19"/>
          <w:szCs w:val="22"/>
          <w:lang w:eastAsia="en-US"/>
        </w:rPr>
        <w:t>+ arrotondamento)</w:t>
      </w:r>
    </w:p>
    <w:p>
      <w:pPr>
        <w:pStyle w:val="Normal"/>
        <w:spacing w:lineRule="auto" w:line="276" w:before="0" w:after="120"/>
        <w:rPr>
          <w:rFonts w:ascii="Calibri" w:hAnsi="Calibri" w:eastAsia="Calibri" w:cs="Times New Roman"/>
          <w:szCs w:val="22"/>
          <w:lang w:eastAsia="en-US"/>
        </w:rPr>
      </w:pPr>
      <w:r>
        <w:rPr>
          <w:rFonts w:eastAsia="Calibri" w:cs="Times New Roman"/>
          <w:szCs w:val="22"/>
          <w:lang w:eastAsia="en-US"/>
        </w:rPr>
      </w:r>
    </w:p>
    <w:p>
      <w:pPr>
        <w:pStyle w:val="Normal"/>
        <w:spacing w:lineRule="auto" w:line="276" w:before="6" w:after="120"/>
        <w:rPr>
          <w:rFonts w:ascii="Calibri" w:hAnsi="Calibri" w:eastAsia="Calibri" w:cs="Times New Roman"/>
          <w:sz w:val="31"/>
          <w:szCs w:val="22"/>
          <w:lang w:eastAsia="en-US"/>
        </w:rPr>
      </w:pPr>
      <w:r>
        <w:rPr>
          <w:rFonts w:eastAsia="Calibri" w:cs="Times New Roman"/>
          <w:sz w:val="31"/>
          <w:szCs w:val="22"/>
          <w:lang w:eastAsia="en-US"/>
        </w:rPr>
      </w:r>
    </w:p>
    <w:p>
      <w:pPr>
        <w:pStyle w:val="Normal"/>
        <w:tabs>
          <w:tab w:val="clear" w:pos="720"/>
          <w:tab w:val="left" w:pos="3214" w:leader="none"/>
          <w:tab w:val="left" w:pos="4354" w:leader="none"/>
          <w:tab w:val="left" w:pos="6991" w:leader="none"/>
        </w:tabs>
        <w:spacing w:lineRule="auto" w:line="276" w:before="0" w:after="200"/>
        <w:ind w:left="0" w:right="302" w:hanging="0"/>
        <w:jc w:val="center"/>
        <w:rPr>
          <w:rFonts w:ascii="Calibri" w:hAnsi="Calibri" w:eastAsia="Calibri" w:cs="Times New Roman"/>
          <w:sz w:val="19"/>
          <w:szCs w:val="22"/>
          <w:lang w:eastAsia="en-US"/>
        </w:rPr>
      </w:pPr>
      <w:r>
        <w:rPr>
          <w:rFonts w:eastAsia="Calibri" w:cs="Times New Roman"/>
          <w:w w:val="105"/>
          <w:sz w:val="19"/>
          <w:szCs w:val="22"/>
          <w:lang w:eastAsia="en-US"/>
        </w:rPr>
        <w:t>PUNTEGGIO</w:t>
      </w:r>
      <w:r>
        <w:rPr>
          <w:rFonts w:eastAsia="Calibri" w:cs="Times New Roman"/>
          <w:spacing w:val="-1"/>
          <w:w w:val="105"/>
          <w:sz w:val="19"/>
          <w:szCs w:val="22"/>
          <w:lang w:eastAsia="en-US"/>
        </w:rPr>
        <w:t xml:space="preserve"> </w:t>
      </w:r>
      <w:r>
        <w:rPr>
          <w:rFonts w:eastAsia="Calibri" w:cs="Times New Roman"/>
          <w:w w:val="105"/>
          <w:sz w:val="19"/>
          <w:szCs w:val="22"/>
          <w:lang w:eastAsia="en-US"/>
        </w:rPr>
        <w:t>SPECIFICO:</w:t>
      </w:r>
      <w:r>
        <w:rPr>
          <w:rFonts w:eastAsia="Calibri" w:cs="Times New Roman" w:ascii="Times New Roman" w:hAnsi="Times New Roman"/>
          <w:w w:val="105"/>
          <w:sz w:val="19"/>
          <w:szCs w:val="22"/>
          <w:u w:val="single"/>
          <w:lang w:eastAsia="en-US"/>
        </w:rPr>
        <w:tab/>
      </w:r>
      <w:r>
        <w:rPr>
          <w:rFonts w:eastAsia="Calibri" w:cs="Times New Roman"/>
          <w:w w:val="105"/>
          <w:sz w:val="19"/>
          <w:szCs w:val="22"/>
          <w:lang w:eastAsia="en-US"/>
        </w:rPr>
        <w:t>/60</w:t>
        <w:tab/>
        <w:t>PUNTEGGIO:</w:t>
      </w:r>
      <w:r>
        <w:rPr>
          <w:rFonts w:eastAsia="Calibri" w:cs="Times New Roman" w:ascii="Times New Roman" w:hAnsi="Times New Roman"/>
          <w:w w:val="105"/>
          <w:sz w:val="19"/>
          <w:szCs w:val="22"/>
          <w:u w:val="single"/>
          <w:lang w:eastAsia="en-US"/>
        </w:rPr>
        <w:tab/>
      </w:r>
      <w:r>
        <w:rPr>
          <w:rFonts w:eastAsia="Calibri" w:cs="Times New Roman"/>
          <w:w w:val="105"/>
          <w:sz w:val="19"/>
          <w:szCs w:val="22"/>
          <w:lang w:eastAsia="en-US"/>
        </w:rPr>
        <w:t>/10</w:t>
      </w:r>
    </w:p>
    <w:p>
      <w:pPr>
        <w:pStyle w:val="Normal"/>
        <w:tabs>
          <w:tab w:val="clear" w:pos="720"/>
          <w:tab w:val="left" w:pos="3214" w:leader="none"/>
          <w:tab w:val="left" w:pos="4354" w:leader="none"/>
          <w:tab w:val="left" w:pos="6991" w:leader="none"/>
        </w:tabs>
        <w:spacing w:lineRule="auto" w:line="276" w:before="0" w:after="200"/>
        <w:ind w:left="0" w:right="302" w:hanging="0"/>
        <w:jc w:val="center"/>
        <w:rPr>
          <w:rFonts w:ascii="Calibri" w:hAnsi="Calibri" w:eastAsia="Calibri" w:cs="Times New Roman"/>
          <w:sz w:val="19"/>
          <w:szCs w:val="22"/>
          <w:lang w:eastAsia="en-US"/>
        </w:rPr>
      </w:pPr>
      <w:r>
        <w:rPr>
          <w:rFonts w:eastAsia="Calibri" w:cs="Times New Roman"/>
          <w:sz w:val="19"/>
          <w:szCs w:val="22"/>
          <w:lang w:eastAsia="en-US"/>
        </w:rPr>
      </w:r>
    </w:p>
    <w:p>
      <w:pPr>
        <w:pStyle w:val="Normal"/>
        <w:spacing w:lineRule="auto" w:line="276" w:before="0" w:after="200"/>
        <w:ind w:left="3056" w:right="3358" w:hanging="0"/>
        <w:jc w:val="center"/>
        <w:rPr>
          <w:rFonts w:ascii="Calibri" w:hAnsi="Calibri" w:eastAsia="Calibri" w:cs="Times New Roman"/>
          <w:w w:val="105"/>
          <w:sz w:val="19"/>
          <w:szCs w:val="22"/>
          <w:lang w:eastAsia="en-US"/>
        </w:rPr>
      </w:pPr>
      <w:r>
        <w:rPr>
          <w:rFonts w:eastAsia="Calibri" w:cs="Times New Roman"/>
          <w:w w:val="105"/>
          <w:sz w:val="19"/>
          <w:szCs w:val="22"/>
          <w:lang w:eastAsia="en-US"/>
        </w:rPr>
      </w:r>
    </w:p>
    <w:p>
      <w:pPr>
        <w:pStyle w:val="Normal"/>
        <w:spacing w:lineRule="auto" w:line="276" w:before="0" w:after="200"/>
        <w:ind w:left="3056" w:right="3358" w:hanging="0"/>
        <w:jc w:val="center"/>
        <w:rPr>
          <w:rFonts w:ascii="Calibri" w:hAnsi="Calibri" w:eastAsia="Calibri" w:cs="Times New Roman"/>
          <w:w w:val="105"/>
          <w:sz w:val="19"/>
          <w:szCs w:val="22"/>
          <w:lang w:eastAsia="en-US"/>
        </w:rPr>
      </w:pPr>
      <w:r>
        <w:rPr>
          <w:rFonts w:eastAsia="Calibri" w:cs="Times New Roman"/>
          <w:w w:val="105"/>
          <w:sz w:val="19"/>
          <w:szCs w:val="22"/>
          <w:lang w:eastAsia="en-US"/>
        </w:rPr>
      </w:r>
    </w:p>
    <w:p>
      <w:pPr>
        <w:pStyle w:val="Normal"/>
        <w:spacing w:lineRule="auto" w:line="276" w:before="0" w:after="200"/>
        <w:ind w:left="3056" w:right="3358" w:hanging="0"/>
        <w:jc w:val="center"/>
        <w:rPr>
          <w:rFonts w:ascii="Calibri" w:hAnsi="Calibri" w:eastAsia="Calibri" w:cs="Times New Roman"/>
          <w:sz w:val="19"/>
          <w:szCs w:val="22"/>
          <w:lang w:eastAsia="en-US"/>
        </w:rPr>
      </w:pPr>
      <w:r>
        <w:rPr>
          <w:rFonts w:eastAsia="Calibri" w:cs="Times New Roman"/>
          <w:w w:val="105"/>
          <w:sz w:val="19"/>
          <w:szCs w:val="22"/>
          <w:lang w:eastAsia="en-US"/>
        </w:rPr>
        <w:t>TIPOLOGIA</w:t>
      </w:r>
      <w:r>
        <w:rPr>
          <w:rFonts w:eastAsia="Calibri" w:cs="Times New Roman"/>
          <w:spacing w:val="-2"/>
          <w:w w:val="105"/>
          <w:sz w:val="19"/>
          <w:szCs w:val="22"/>
          <w:lang w:eastAsia="en-US"/>
        </w:rPr>
        <w:t xml:space="preserve"> </w:t>
      </w:r>
      <w:r>
        <w:rPr>
          <w:rFonts w:eastAsia="Calibri" w:cs="Times New Roman"/>
          <w:w w:val="105"/>
          <w:sz w:val="19"/>
          <w:szCs w:val="22"/>
          <w:lang w:eastAsia="en-US"/>
        </w:rPr>
        <w:t>C</w:t>
      </w:r>
    </w:p>
    <w:p>
      <w:pPr>
        <w:pStyle w:val="Normal"/>
        <w:spacing w:lineRule="auto" w:line="276" w:before="10" w:after="120"/>
        <w:rPr>
          <w:rFonts w:ascii="Calibri" w:hAnsi="Calibri" w:eastAsia="Calibri" w:cs="Times New Roman"/>
          <w:sz w:val="19"/>
          <w:szCs w:val="22"/>
          <w:lang w:eastAsia="en-US"/>
        </w:rPr>
      </w:pPr>
      <w:r>
        <w:rPr>
          <w:rFonts w:eastAsia="Calibri" w:cs="Times New Roman"/>
          <w:sz w:val="19"/>
          <w:szCs w:val="22"/>
          <w:lang w:eastAsia="en-US"/>
        </w:rPr>
      </w:r>
    </w:p>
    <w:tbl>
      <w:tblPr>
        <w:tblStyle w:val="TableNormal"/>
        <w:tblW w:w="9828" w:type="dxa"/>
        <w:jc w:val="left"/>
        <w:tblInd w:w="297" w:type="dxa"/>
        <w:tblLayout w:type="fixed"/>
        <w:tblCellMar>
          <w:top w:w="0" w:type="dxa"/>
          <w:left w:w="5" w:type="dxa"/>
          <w:bottom w:w="0" w:type="dxa"/>
          <w:right w:w="5" w:type="dxa"/>
        </w:tblCellMar>
        <w:tblLook w:firstRow="1" w:noVBand="0" w:lastRow="1" w:firstColumn="1" w:lastColumn="1" w:noHBand="0" w:val="01e0"/>
      </w:tblPr>
      <w:tblGrid>
        <w:gridCol w:w="2857"/>
        <w:gridCol w:w="877"/>
        <w:gridCol w:w="875"/>
        <w:gridCol w:w="869"/>
        <w:gridCol w:w="868"/>
        <w:gridCol w:w="869"/>
        <w:gridCol w:w="869"/>
        <w:gridCol w:w="883"/>
        <w:gridCol w:w="860"/>
      </w:tblGrid>
      <w:tr>
        <w:trPr>
          <w:trHeight w:val="973" w:hRule="atLeast"/>
        </w:trPr>
        <w:tc>
          <w:tcPr>
            <w:tcW w:w="2857"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10" w:right="526" w:hanging="0"/>
              <w:jc w:val="left"/>
              <w:rPr>
                <w:rFonts w:ascii="Calibri" w:hAnsi="Calibri" w:cs="Calibri"/>
                <w:b/>
                <w:b/>
                <w:sz w:val="19"/>
              </w:rPr>
            </w:pPr>
            <w:r>
              <w:rPr>
                <w:rFonts w:eastAsia="Calibri" w:cs="Calibri"/>
                <w:b/>
                <w:w w:val="105"/>
                <w:kern w:val="0"/>
                <w:sz w:val="19"/>
                <w:szCs w:val="22"/>
                <w:lang w:val="en-US" w:eastAsia="en-US" w:bidi="ar-SA"/>
              </w:rPr>
              <w:t>Indicazioni generali per la</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valutazione degli elaborati</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(MAX 60</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pt)</w:t>
            </w:r>
          </w:p>
        </w:tc>
        <w:tc>
          <w:tcPr>
            <w:tcW w:w="877"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10" w:right="95" w:firstLine="79"/>
              <w:jc w:val="both"/>
              <w:rPr>
                <w:rFonts w:ascii="Calibri" w:hAnsi="Calibri" w:cs="Calibri"/>
                <w:b/>
                <w:b/>
                <w:sz w:val="19"/>
              </w:rPr>
            </w:pPr>
            <w:r>
              <w:rPr>
                <w:rFonts w:eastAsia="Calibri" w:cs="Calibri"/>
                <w:b/>
                <w:w w:val="105"/>
                <w:kern w:val="0"/>
                <w:sz w:val="19"/>
                <w:szCs w:val="22"/>
                <w:lang w:val="en-US" w:eastAsia="en-US" w:bidi="ar-SA"/>
              </w:rPr>
              <w:t>Grave</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mente</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insuffici</w:t>
            </w:r>
          </w:p>
          <w:p>
            <w:pPr>
              <w:pStyle w:val="Normal"/>
              <w:widowControl w:val="false"/>
              <w:spacing w:lineRule="exact" w:line="210" w:before="0" w:after="0"/>
              <w:ind w:left="247" w:right="0" w:hanging="0"/>
              <w:jc w:val="left"/>
              <w:rPr>
                <w:rFonts w:ascii="Calibri" w:hAnsi="Calibri" w:cs="Calibri"/>
                <w:b/>
                <w:b/>
                <w:sz w:val="19"/>
              </w:rPr>
            </w:pPr>
            <w:r>
              <w:rPr>
                <w:rFonts w:eastAsia="Calibri" w:cs="Calibri"/>
                <w:b/>
                <w:w w:val="105"/>
                <w:kern w:val="0"/>
                <w:sz w:val="19"/>
                <w:szCs w:val="22"/>
                <w:lang w:val="en-US" w:eastAsia="en-US" w:bidi="ar-SA"/>
              </w:rPr>
              <w:t>ente</w:t>
            </w:r>
          </w:p>
        </w:tc>
        <w:tc>
          <w:tcPr>
            <w:tcW w:w="87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223" w:right="105" w:hanging="90"/>
              <w:jc w:val="left"/>
              <w:rPr>
                <w:rFonts w:ascii="Calibri" w:hAnsi="Calibri" w:cs="Calibri"/>
                <w:b/>
                <w:b/>
                <w:sz w:val="19"/>
              </w:rPr>
            </w:pPr>
            <w:r>
              <w:rPr>
                <w:rFonts w:eastAsia="Calibri" w:cs="Calibri"/>
                <w:b/>
                <w:w w:val="105"/>
                <w:kern w:val="0"/>
                <w:sz w:val="19"/>
                <w:szCs w:val="22"/>
                <w:lang w:val="en-US" w:eastAsia="en-US" w:bidi="ar-SA"/>
              </w:rPr>
              <w:t>Insuffic</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iente</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345" w:right="98" w:hanging="226"/>
              <w:jc w:val="left"/>
              <w:rPr>
                <w:rFonts w:ascii="Calibri" w:hAnsi="Calibri" w:cs="Calibri"/>
                <w:b/>
                <w:b/>
                <w:sz w:val="19"/>
              </w:rPr>
            </w:pPr>
            <w:r>
              <w:rPr>
                <w:rFonts w:eastAsia="Calibri" w:cs="Calibri"/>
                <w:b/>
                <w:w w:val="105"/>
                <w:kern w:val="0"/>
                <w:sz w:val="19"/>
                <w:szCs w:val="22"/>
                <w:lang w:val="en-US" w:eastAsia="en-US" w:bidi="ar-SA"/>
              </w:rPr>
              <w:t>Medioc</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re</w:t>
            </w:r>
          </w:p>
        </w:tc>
        <w:tc>
          <w:tcPr>
            <w:tcW w:w="868"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297" w:right="0" w:hanging="167"/>
              <w:jc w:val="left"/>
              <w:rPr>
                <w:rFonts w:ascii="Calibri" w:hAnsi="Calibri" w:cs="Calibri"/>
                <w:b/>
                <w:b/>
                <w:sz w:val="19"/>
              </w:rPr>
            </w:pPr>
            <w:r>
              <w:rPr>
                <w:rFonts w:eastAsia="Calibri" w:cs="Calibri"/>
                <w:b/>
                <w:kern w:val="0"/>
                <w:sz w:val="19"/>
                <w:szCs w:val="22"/>
                <w:lang w:val="en-US" w:eastAsia="en-US" w:bidi="ar-SA"/>
              </w:rPr>
              <w:t>Sufficie</w:t>
            </w:r>
            <w:r>
              <w:rPr>
                <w:rFonts w:eastAsia="Calibri" w:cs="Calibri"/>
                <w:b/>
                <w:spacing w:val="-40"/>
                <w:kern w:val="0"/>
                <w:sz w:val="19"/>
                <w:szCs w:val="22"/>
                <w:lang w:val="en-US" w:eastAsia="en-US" w:bidi="ar-SA"/>
              </w:rPr>
              <w:t xml:space="preserve"> </w:t>
            </w:r>
            <w:r>
              <w:rPr>
                <w:rFonts w:eastAsia="Calibri" w:cs="Calibri"/>
                <w:b/>
                <w:w w:val="105"/>
                <w:kern w:val="0"/>
                <w:sz w:val="19"/>
                <w:szCs w:val="22"/>
                <w:lang w:val="en-US" w:eastAsia="en-US" w:bidi="ar-SA"/>
              </w:rPr>
              <w:t>nte</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84" w:right="72" w:hanging="0"/>
              <w:jc w:val="center"/>
              <w:rPr>
                <w:rFonts w:ascii="Calibri" w:hAnsi="Calibri" w:cs="Calibri"/>
                <w:b/>
                <w:b/>
                <w:sz w:val="19"/>
              </w:rPr>
            </w:pPr>
            <w:r>
              <w:rPr>
                <w:rFonts w:eastAsia="Calibri" w:cs="Calibri"/>
                <w:b/>
                <w:spacing w:val="-1"/>
                <w:w w:val="105"/>
                <w:kern w:val="0"/>
                <w:sz w:val="19"/>
                <w:szCs w:val="22"/>
                <w:lang w:val="en-US" w:eastAsia="en-US" w:bidi="ar-SA"/>
              </w:rPr>
              <w:t xml:space="preserve">Più </w:t>
            </w:r>
            <w:r>
              <w:rPr>
                <w:rFonts w:eastAsia="Calibri" w:cs="Calibri"/>
                <w:b/>
                <w:w w:val="105"/>
                <w:kern w:val="0"/>
                <w:sz w:val="19"/>
                <w:szCs w:val="22"/>
                <w:lang w:val="en-US" w:eastAsia="en-US" w:bidi="ar-SA"/>
              </w:rPr>
              <w:t>che</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sufficie</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nte</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381" w:right="116" w:hanging="237"/>
              <w:jc w:val="left"/>
              <w:rPr>
                <w:rFonts w:ascii="Calibri" w:hAnsi="Calibri" w:cs="Calibri"/>
                <w:b/>
                <w:b/>
                <w:sz w:val="19"/>
              </w:rPr>
            </w:pPr>
            <w:r>
              <w:rPr>
                <w:rFonts w:eastAsia="Calibri" w:cs="Calibri"/>
                <w:b/>
                <w:w w:val="105"/>
                <w:kern w:val="0"/>
                <w:sz w:val="19"/>
                <w:szCs w:val="22"/>
                <w:lang w:val="en-US" w:eastAsia="en-US" w:bidi="ar-SA"/>
              </w:rPr>
              <w:t>Discret</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o</w:t>
            </w:r>
          </w:p>
        </w:tc>
        <w:tc>
          <w:tcPr>
            <w:tcW w:w="883"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90" w:right="83" w:hanging="0"/>
              <w:jc w:val="center"/>
              <w:rPr>
                <w:rFonts w:ascii="Calibri" w:hAnsi="Calibri" w:cs="Calibri"/>
                <w:b/>
                <w:b/>
                <w:sz w:val="19"/>
              </w:rPr>
            </w:pPr>
            <w:r>
              <w:rPr>
                <w:rFonts w:eastAsia="Calibri" w:cs="Calibri"/>
                <w:b/>
                <w:w w:val="105"/>
                <w:kern w:val="0"/>
                <w:sz w:val="19"/>
                <w:szCs w:val="22"/>
                <w:lang w:val="en-US" w:eastAsia="en-US" w:bidi="ar-SA"/>
              </w:rPr>
              <w:t>Buono</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4" w:right="84" w:hanging="0"/>
              <w:jc w:val="center"/>
              <w:rPr>
                <w:rFonts w:ascii="Calibri" w:hAnsi="Calibri" w:cs="Calibri"/>
                <w:b/>
                <w:b/>
                <w:sz w:val="19"/>
              </w:rPr>
            </w:pPr>
            <w:r>
              <w:rPr>
                <w:rFonts w:eastAsia="Calibri" w:cs="Calibri"/>
                <w:b/>
                <w:w w:val="105"/>
                <w:kern w:val="0"/>
                <w:sz w:val="19"/>
                <w:szCs w:val="22"/>
                <w:lang w:val="en-US" w:eastAsia="en-US" w:bidi="ar-SA"/>
              </w:rPr>
              <w:t>Ottimo</w:t>
            </w:r>
          </w:p>
        </w:tc>
      </w:tr>
      <w:tr>
        <w:trPr>
          <w:trHeight w:val="244" w:hRule="atLeast"/>
        </w:trPr>
        <w:tc>
          <w:tcPr>
            <w:tcW w:w="285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6"/>
              </w:rPr>
            </w:pPr>
            <w:r>
              <w:rPr>
                <w:rFonts w:cs="Calibri" w:ascii="Times New Roman" w:hAnsi="Times New Roman"/>
                <w:sz w:val="22"/>
              </w:rPr>
            </w:r>
          </w:p>
        </w:tc>
        <w:tc>
          <w:tcPr>
            <w:tcW w:w="877"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ind w:left="84" w:right="73" w:hanging="0"/>
              <w:jc w:val="center"/>
              <w:rPr>
                <w:rFonts w:ascii="Calibri" w:hAnsi="Calibri" w:cs="Calibri"/>
                <w:sz w:val="19"/>
              </w:rPr>
            </w:pPr>
            <w:r>
              <w:rPr>
                <w:rFonts w:eastAsia="Calibri" w:cs="Calibri"/>
                <w:w w:val="105"/>
                <w:kern w:val="0"/>
                <w:sz w:val="19"/>
                <w:szCs w:val="22"/>
                <w:lang w:val="en-US" w:eastAsia="en-US" w:bidi="ar-SA"/>
              </w:rPr>
              <w:t>1-3</w:t>
            </w:r>
          </w:p>
        </w:tc>
        <w:tc>
          <w:tcPr>
            <w:tcW w:w="87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ind w:left="7" w:right="0" w:hanging="0"/>
              <w:jc w:val="center"/>
              <w:rPr>
                <w:rFonts w:ascii="Calibri" w:hAnsi="Calibri" w:cs="Calibri"/>
                <w:sz w:val="19"/>
              </w:rPr>
            </w:pPr>
            <w:r>
              <w:rPr>
                <w:rFonts w:eastAsia="Calibri" w:cs="Calibri"/>
                <w:w w:val="103"/>
                <w:kern w:val="0"/>
                <w:sz w:val="19"/>
                <w:szCs w:val="22"/>
                <w:lang w:val="en-US" w:eastAsia="en-US" w:bidi="ar-SA"/>
              </w:rPr>
              <w:t>4</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ind w:left="2" w:right="0" w:hanging="0"/>
              <w:jc w:val="center"/>
              <w:rPr>
                <w:rFonts w:ascii="Calibri" w:hAnsi="Calibri" w:cs="Calibri"/>
                <w:sz w:val="19"/>
              </w:rPr>
            </w:pPr>
            <w:r>
              <w:rPr>
                <w:rFonts w:eastAsia="Calibri" w:cs="Calibri"/>
                <w:w w:val="103"/>
                <w:kern w:val="0"/>
                <w:sz w:val="19"/>
                <w:szCs w:val="22"/>
                <w:lang w:val="en-US" w:eastAsia="en-US" w:bidi="ar-SA"/>
              </w:rPr>
              <w:t>5</w:t>
            </w:r>
          </w:p>
        </w:tc>
        <w:tc>
          <w:tcPr>
            <w:tcW w:w="868"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ind w:left="11" w:right="0" w:hanging="0"/>
              <w:jc w:val="center"/>
              <w:rPr>
                <w:rFonts w:ascii="Calibri" w:hAnsi="Calibri" w:cs="Calibri"/>
                <w:sz w:val="19"/>
              </w:rPr>
            </w:pPr>
            <w:r>
              <w:rPr>
                <w:rFonts w:eastAsia="Calibri" w:cs="Calibri"/>
                <w:w w:val="103"/>
                <w:kern w:val="0"/>
                <w:sz w:val="19"/>
                <w:szCs w:val="22"/>
                <w:lang w:val="en-US" w:eastAsia="en-US" w:bidi="ar-SA"/>
              </w:rPr>
              <w:t>6</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ind w:left="84" w:right="75" w:hanging="0"/>
              <w:jc w:val="center"/>
              <w:rPr>
                <w:rFonts w:ascii="Calibri" w:hAnsi="Calibri" w:cs="Calibri"/>
                <w:sz w:val="19"/>
              </w:rPr>
            </w:pPr>
            <w:r>
              <w:rPr>
                <w:rFonts w:eastAsia="Calibri" w:cs="Calibri"/>
                <w:w w:val="105"/>
                <w:kern w:val="0"/>
                <w:sz w:val="19"/>
                <w:szCs w:val="22"/>
                <w:lang w:val="en-US" w:eastAsia="en-US" w:bidi="ar-SA"/>
              </w:rPr>
              <w:t>6,5</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ind w:left="10" w:right="0" w:hanging="0"/>
              <w:jc w:val="center"/>
              <w:rPr>
                <w:rFonts w:ascii="Calibri" w:hAnsi="Calibri" w:cs="Calibri"/>
                <w:sz w:val="19"/>
              </w:rPr>
            </w:pPr>
            <w:r>
              <w:rPr>
                <w:rFonts w:eastAsia="Calibri" w:cs="Calibri"/>
                <w:w w:val="103"/>
                <w:kern w:val="0"/>
                <w:sz w:val="19"/>
                <w:szCs w:val="22"/>
                <w:lang w:val="en-US" w:eastAsia="en-US" w:bidi="ar-SA"/>
              </w:rPr>
              <w:t>7</w:t>
            </w:r>
          </w:p>
        </w:tc>
        <w:tc>
          <w:tcPr>
            <w:tcW w:w="883"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ind w:left="5" w:right="0" w:hanging="0"/>
              <w:jc w:val="center"/>
              <w:rPr>
                <w:rFonts w:ascii="Calibri" w:hAnsi="Calibri" w:cs="Calibri"/>
                <w:sz w:val="19"/>
              </w:rPr>
            </w:pPr>
            <w:r>
              <w:rPr>
                <w:rFonts w:eastAsia="Calibri" w:cs="Calibri"/>
                <w:w w:val="103"/>
                <w:kern w:val="0"/>
                <w:sz w:val="19"/>
                <w:szCs w:val="22"/>
                <w:lang w:val="en-US" w:eastAsia="en-US" w:bidi="ar-SA"/>
              </w:rPr>
              <w:t>8</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ind w:left="84" w:right="83" w:hanging="0"/>
              <w:jc w:val="center"/>
              <w:rPr>
                <w:rFonts w:ascii="Calibri" w:hAnsi="Calibri" w:cs="Calibri"/>
                <w:sz w:val="19"/>
              </w:rPr>
            </w:pPr>
            <w:r>
              <w:rPr>
                <w:rFonts w:eastAsia="Calibri" w:cs="Calibri"/>
                <w:w w:val="105"/>
                <w:kern w:val="0"/>
                <w:sz w:val="19"/>
                <w:szCs w:val="22"/>
                <w:lang w:val="en-US" w:eastAsia="en-US" w:bidi="ar-SA"/>
              </w:rPr>
              <w:t>9-10</w:t>
            </w:r>
          </w:p>
        </w:tc>
      </w:tr>
      <w:tr>
        <w:trPr>
          <w:trHeight w:val="978" w:hRule="atLeast"/>
        </w:trPr>
        <w:tc>
          <w:tcPr>
            <w:tcW w:w="285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110" w:right="0" w:hanging="0"/>
              <w:jc w:val="left"/>
              <w:rPr>
                <w:rFonts w:ascii="Calibri" w:hAnsi="Calibri" w:cs="Calibri"/>
                <w:b/>
                <w:b/>
                <w:sz w:val="19"/>
              </w:rPr>
            </w:pPr>
            <w:r>
              <w:rPr>
                <w:rFonts w:eastAsia="Calibri" w:cs="Calibri"/>
                <w:b/>
                <w:w w:val="105"/>
                <w:kern w:val="0"/>
                <w:sz w:val="19"/>
                <w:szCs w:val="22"/>
                <w:lang w:val="en-US" w:eastAsia="en-US" w:bidi="ar-SA"/>
              </w:rPr>
              <w:t>INDICATORE</w:t>
            </w:r>
            <w:r>
              <w:rPr>
                <w:rFonts w:eastAsia="Calibri" w:cs="Calibri"/>
                <w:b/>
                <w:spacing w:val="-2"/>
                <w:w w:val="105"/>
                <w:kern w:val="0"/>
                <w:sz w:val="19"/>
                <w:szCs w:val="22"/>
                <w:lang w:val="en-US" w:eastAsia="en-US" w:bidi="ar-SA"/>
              </w:rPr>
              <w:t xml:space="preserve"> </w:t>
            </w:r>
            <w:r>
              <w:rPr>
                <w:rFonts w:eastAsia="Calibri" w:cs="Calibri"/>
                <w:b/>
                <w:w w:val="105"/>
                <w:kern w:val="0"/>
                <w:sz w:val="19"/>
                <w:szCs w:val="22"/>
                <w:lang w:val="en-US" w:eastAsia="en-US" w:bidi="ar-SA"/>
              </w:rPr>
              <w:t>1</w:t>
            </w:r>
          </w:p>
          <w:p>
            <w:pPr>
              <w:pStyle w:val="Normal"/>
              <w:widowControl w:val="false"/>
              <w:numPr>
                <w:ilvl w:val="0"/>
                <w:numId w:val="3"/>
              </w:numPr>
              <w:tabs>
                <w:tab w:val="clear" w:pos="720"/>
                <w:tab w:val="left" w:pos="301" w:leader="none"/>
              </w:tabs>
              <w:spacing w:lineRule="auto" w:line="252" w:before="13" w:after="0"/>
              <w:ind w:left="110" w:right="409" w:firstLine="45"/>
              <w:jc w:val="left"/>
              <w:rPr>
                <w:rFonts w:ascii="Calibri" w:hAnsi="Calibri" w:cs="Calibri"/>
                <w:sz w:val="19"/>
              </w:rPr>
            </w:pPr>
            <w:r>
              <w:rPr>
                <w:rFonts w:eastAsia="Calibri" w:cs="Calibri"/>
                <w:w w:val="105"/>
                <w:kern w:val="0"/>
                <w:sz w:val="19"/>
                <w:szCs w:val="22"/>
                <w:lang w:val="en-US" w:eastAsia="en-US" w:bidi="ar-SA"/>
              </w:rPr>
              <w:t>Ideazione, pianificazione e</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organizzazione del</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testo.</w:t>
            </w:r>
          </w:p>
          <w:p>
            <w:pPr>
              <w:pStyle w:val="Normal"/>
              <w:widowControl w:val="false"/>
              <w:numPr>
                <w:ilvl w:val="0"/>
                <w:numId w:val="3"/>
              </w:numPr>
              <w:tabs>
                <w:tab w:val="clear" w:pos="720"/>
                <w:tab w:val="left" w:pos="301" w:leader="none"/>
              </w:tabs>
              <w:spacing w:lineRule="exact" w:line="216" w:before="0" w:after="0"/>
              <w:ind w:left="300" w:right="0" w:hanging="146"/>
              <w:jc w:val="left"/>
              <w:rPr>
                <w:rFonts w:ascii="Calibri" w:hAnsi="Calibri" w:cs="Calibri"/>
                <w:sz w:val="19"/>
              </w:rPr>
            </w:pPr>
            <w:r>
              <w:rPr>
                <w:rFonts w:eastAsia="Calibri" w:cs="Calibri"/>
                <w:w w:val="105"/>
                <w:kern w:val="0"/>
                <w:sz w:val="19"/>
                <w:szCs w:val="22"/>
                <w:lang w:val="en-US" w:eastAsia="en-US" w:bidi="ar-SA"/>
              </w:rPr>
              <w:t>Coesione</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e</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coerenza</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testuale.</w:t>
            </w:r>
          </w:p>
        </w:tc>
        <w:tc>
          <w:tcPr>
            <w:tcW w:w="87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7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83"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r>
      <w:tr>
        <w:trPr>
          <w:trHeight w:val="1708" w:hRule="atLeast"/>
        </w:trPr>
        <w:tc>
          <w:tcPr>
            <w:tcW w:w="285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110" w:right="0" w:hanging="0"/>
              <w:jc w:val="left"/>
              <w:rPr>
                <w:rFonts w:ascii="Calibri" w:hAnsi="Calibri" w:cs="Calibri"/>
                <w:b/>
                <w:b/>
                <w:sz w:val="19"/>
              </w:rPr>
            </w:pPr>
            <w:r>
              <w:rPr>
                <w:rFonts w:eastAsia="Calibri" w:cs="Calibri"/>
                <w:b/>
                <w:w w:val="105"/>
                <w:kern w:val="0"/>
                <w:sz w:val="19"/>
                <w:szCs w:val="22"/>
                <w:lang w:val="en-US" w:eastAsia="en-US" w:bidi="ar-SA"/>
              </w:rPr>
              <w:t>INDICATORE</w:t>
            </w:r>
            <w:r>
              <w:rPr>
                <w:rFonts w:eastAsia="Calibri" w:cs="Calibri"/>
                <w:b/>
                <w:spacing w:val="-2"/>
                <w:w w:val="105"/>
                <w:kern w:val="0"/>
                <w:sz w:val="19"/>
                <w:szCs w:val="22"/>
                <w:lang w:val="en-US" w:eastAsia="en-US" w:bidi="ar-SA"/>
              </w:rPr>
              <w:t xml:space="preserve"> </w:t>
            </w:r>
            <w:r>
              <w:rPr>
                <w:rFonts w:eastAsia="Calibri" w:cs="Calibri"/>
                <w:b/>
                <w:w w:val="105"/>
                <w:kern w:val="0"/>
                <w:sz w:val="19"/>
                <w:szCs w:val="22"/>
                <w:lang w:val="en-US" w:eastAsia="en-US" w:bidi="ar-SA"/>
              </w:rPr>
              <w:t>2</w:t>
            </w:r>
          </w:p>
          <w:p>
            <w:pPr>
              <w:pStyle w:val="Normal"/>
              <w:widowControl w:val="false"/>
              <w:numPr>
                <w:ilvl w:val="0"/>
                <w:numId w:val="2"/>
              </w:numPr>
              <w:tabs>
                <w:tab w:val="clear" w:pos="720"/>
                <w:tab w:val="left" w:pos="256" w:leader="none"/>
              </w:tabs>
              <w:spacing w:lineRule="auto" w:line="252" w:before="13" w:after="0"/>
              <w:ind w:left="110" w:right="666" w:hanging="145"/>
              <w:jc w:val="left"/>
              <w:rPr>
                <w:rFonts w:ascii="Calibri" w:hAnsi="Calibri" w:cs="Calibri"/>
                <w:sz w:val="19"/>
              </w:rPr>
            </w:pPr>
            <w:r>
              <w:rPr>
                <w:rFonts w:eastAsia="Calibri" w:cs="Calibri"/>
                <w:w w:val="105"/>
                <w:kern w:val="0"/>
                <w:sz w:val="19"/>
                <w:szCs w:val="22"/>
                <w:lang w:val="en-US" w:eastAsia="en-US" w:bidi="ar-SA"/>
              </w:rPr>
              <w:t>Ricchezza e padronanza</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lessicale.</w:t>
            </w:r>
          </w:p>
          <w:p>
            <w:pPr>
              <w:pStyle w:val="Normal"/>
              <w:widowControl w:val="false"/>
              <w:numPr>
                <w:ilvl w:val="0"/>
                <w:numId w:val="2"/>
              </w:numPr>
              <w:tabs>
                <w:tab w:val="clear" w:pos="720"/>
                <w:tab w:val="left" w:pos="301" w:leader="none"/>
              </w:tabs>
              <w:spacing w:lineRule="auto" w:line="252" w:before="0" w:after="0"/>
              <w:ind w:left="110" w:right="458" w:firstLine="45"/>
              <w:jc w:val="left"/>
              <w:rPr>
                <w:rFonts w:ascii="Calibri" w:hAnsi="Calibri" w:cs="Calibri"/>
                <w:sz w:val="19"/>
              </w:rPr>
            </w:pPr>
            <w:r>
              <w:rPr>
                <w:rFonts w:eastAsia="Calibri" w:cs="Calibri"/>
                <w:w w:val="105"/>
                <w:kern w:val="0"/>
                <w:sz w:val="19"/>
                <w:szCs w:val="22"/>
                <w:lang w:val="en-US" w:eastAsia="en-US" w:bidi="ar-SA"/>
              </w:rPr>
              <w:t>Correttezza grammaticale</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(ortografia, morfologia,</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sintassi);</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uso</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corretto ed</w:t>
            </w:r>
          </w:p>
          <w:p>
            <w:pPr>
              <w:pStyle w:val="Normal"/>
              <w:widowControl w:val="false"/>
              <w:spacing w:lineRule="exact" w:line="215" w:before="0" w:after="0"/>
              <w:ind w:left="110" w:right="0" w:hanging="0"/>
              <w:jc w:val="left"/>
              <w:rPr>
                <w:rFonts w:ascii="Calibri" w:hAnsi="Calibri" w:cs="Calibri"/>
                <w:sz w:val="19"/>
              </w:rPr>
            </w:pPr>
            <w:r>
              <w:rPr>
                <w:rFonts w:eastAsia="Calibri" w:cs="Calibri"/>
                <w:w w:val="105"/>
                <w:kern w:val="0"/>
                <w:sz w:val="19"/>
                <w:szCs w:val="22"/>
                <w:lang w:val="en-US" w:eastAsia="en-US" w:bidi="ar-SA"/>
              </w:rPr>
              <w:t>efficace</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della</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punteggiatura</w:t>
            </w:r>
          </w:p>
        </w:tc>
        <w:tc>
          <w:tcPr>
            <w:tcW w:w="87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7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83"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r>
      <w:tr>
        <w:trPr>
          <w:trHeight w:val="1463" w:hRule="atLeast"/>
        </w:trPr>
        <w:tc>
          <w:tcPr>
            <w:tcW w:w="285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110" w:right="0" w:hanging="0"/>
              <w:jc w:val="left"/>
              <w:rPr>
                <w:rFonts w:ascii="Calibri" w:hAnsi="Calibri" w:cs="Calibri"/>
                <w:b/>
                <w:b/>
                <w:sz w:val="19"/>
              </w:rPr>
            </w:pPr>
            <w:r>
              <w:rPr>
                <w:rFonts w:eastAsia="Calibri" w:cs="Calibri"/>
                <w:b/>
                <w:w w:val="105"/>
                <w:kern w:val="0"/>
                <w:sz w:val="19"/>
                <w:szCs w:val="22"/>
                <w:lang w:val="en-US" w:eastAsia="en-US" w:bidi="ar-SA"/>
              </w:rPr>
              <w:t>INDICATORE</w:t>
            </w:r>
            <w:r>
              <w:rPr>
                <w:rFonts w:eastAsia="Calibri" w:cs="Calibri"/>
                <w:b/>
                <w:spacing w:val="-2"/>
                <w:w w:val="105"/>
                <w:kern w:val="0"/>
                <w:sz w:val="19"/>
                <w:szCs w:val="22"/>
                <w:lang w:val="en-US" w:eastAsia="en-US" w:bidi="ar-SA"/>
              </w:rPr>
              <w:t xml:space="preserve"> </w:t>
            </w:r>
            <w:r>
              <w:rPr>
                <w:rFonts w:eastAsia="Calibri" w:cs="Calibri"/>
                <w:b/>
                <w:w w:val="105"/>
                <w:kern w:val="0"/>
                <w:sz w:val="19"/>
                <w:szCs w:val="22"/>
                <w:lang w:val="en-US" w:eastAsia="en-US" w:bidi="ar-SA"/>
              </w:rPr>
              <w:t>3</w:t>
            </w:r>
          </w:p>
          <w:p>
            <w:pPr>
              <w:pStyle w:val="Normal"/>
              <w:widowControl w:val="false"/>
              <w:numPr>
                <w:ilvl w:val="0"/>
                <w:numId w:val="1"/>
              </w:numPr>
              <w:tabs>
                <w:tab w:val="clear" w:pos="720"/>
                <w:tab w:val="left" w:pos="256" w:leader="none"/>
              </w:tabs>
              <w:spacing w:lineRule="auto" w:line="252" w:before="13" w:after="0"/>
              <w:ind w:left="145" w:right="351" w:hanging="145"/>
              <w:jc w:val="left"/>
              <w:rPr>
                <w:rFonts w:ascii="Calibri" w:hAnsi="Calibri" w:cs="Calibri"/>
                <w:sz w:val="19"/>
              </w:rPr>
            </w:pPr>
            <w:r>
              <w:rPr>
                <w:rFonts w:eastAsia="Calibri" w:cs="Calibri"/>
                <w:w w:val="105"/>
                <w:kern w:val="0"/>
                <w:sz w:val="19"/>
                <w:szCs w:val="22"/>
                <w:lang w:val="en-US" w:eastAsia="en-US" w:bidi="ar-SA"/>
              </w:rPr>
              <w:t>Ampiezza e precisione delle</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conoscenze e dei riferimenti</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culturali.</w:t>
            </w:r>
          </w:p>
          <w:p>
            <w:pPr>
              <w:pStyle w:val="Normal"/>
              <w:widowControl w:val="false"/>
              <w:numPr>
                <w:ilvl w:val="0"/>
                <w:numId w:val="1"/>
              </w:numPr>
              <w:tabs>
                <w:tab w:val="clear" w:pos="720"/>
                <w:tab w:val="left" w:pos="301" w:leader="none"/>
              </w:tabs>
              <w:spacing w:lineRule="exact" w:line="224" w:before="0" w:after="0"/>
              <w:ind w:left="300" w:right="0" w:hanging="146"/>
              <w:jc w:val="left"/>
              <w:rPr>
                <w:rFonts w:ascii="Calibri" w:hAnsi="Calibri" w:cs="Calibri"/>
                <w:sz w:val="19"/>
              </w:rPr>
            </w:pPr>
            <w:r>
              <w:rPr>
                <w:rFonts w:eastAsia="Calibri" w:cs="Calibri"/>
                <w:w w:val="105"/>
                <w:kern w:val="0"/>
                <w:sz w:val="19"/>
                <w:szCs w:val="22"/>
                <w:lang w:val="en-US" w:eastAsia="en-US" w:bidi="ar-SA"/>
              </w:rPr>
              <w:t>Espressione</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di</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giudizi</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critici</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e</w:t>
            </w:r>
          </w:p>
          <w:p>
            <w:pPr>
              <w:pStyle w:val="Normal"/>
              <w:widowControl w:val="false"/>
              <w:spacing w:lineRule="exact" w:line="218" w:before="13" w:after="0"/>
              <w:ind w:left="110" w:right="0" w:hanging="0"/>
              <w:jc w:val="left"/>
              <w:rPr>
                <w:rFonts w:ascii="Calibri" w:hAnsi="Calibri" w:cs="Calibri"/>
                <w:sz w:val="19"/>
              </w:rPr>
            </w:pPr>
            <w:r>
              <w:rPr>
                <w:rFonts w:eastAsia="Calibri" w:cs="Calibri"/>
                <w:w w:val="105"/>
                <w:kern w:val="0"/>
                <w:sz w:val="19"/>
                <w:szCs w:val="22"/>
                <w:lang w:val="en-US" w:eastAsia="en-US" w:bidi="ar-SA"/>
              </w:rPr>
              <w:t>valutazioni</w:t>
            </w:r>
            <w:r>
              <w:rPr>
                <w:rFonts w:eastAsia="Calibri" w:cs="Calibri"/>
                <w:spacing w:val="-3"/>
                <w:w w:val="105"/>
                <w:kern w:val="0"/>
                <w:sz w:val="19"/>
                <w:szCs w:val="22"/>
                <w:lang w:val="en-US" w:eastAsia="en-US" w:bidi="ar-SA"/>
              </w:rPr>
              <w:t xml:space="preserve"> </w:t>
            </w:r>
            <w:r>
              <w:rPr>
                <w:rFonts w:eastAsia="Calibri" w:cs="Calibri"/>
                <w:w w:val="105"/>
                <w:kern w:val="0"/>
                <w:sz w:val="19"/>
                <w:szCs w:val="22"/>
                <w:lang w:val="en-US" w:eastAsia="en-US" w:bidi="ar-SA"/>
              </w:rPr>
              <w:t>personali.</w:t>
            </w:r>
          </w:p>
        </w:tc>
        <w:tc>
          <w:tcPr>
            <w:tcW w:w="87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7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83"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r>
    </w:tbl>
    <w:p>
      <w:pPr>
        <w:pStyle w:val="Normal"/>
        <w:spacing w:lineRule="auto" w:line="276" w:before="10" w:after="1"/>
        <w:rPr>
          <w:rFonts w:ascii="Calibri" w:hAnsi="Calibri" w:eastAsia="Calibri" w:cs="Times New Roman"/>
          <w:sz w:val="21"/>
          <w:szCs w:val="22"/>
          <w:lang w:eastAsia="en-US"/>
        </w:rPr>
      </w:pPr>
      <w:r>
        <w:rPr>
          <w:rFonts w:eastAsia="Calibri" w:cs="Times New Roman"/>
          <w:sz w:val="21"/>
          <w:szCs w:val="22"/>
          <w:lang w:eastAsia="en-US"/>
        </w:rPr>
      </w:r>
    </w:p>
    <w:tbl>
      <w:tblPr>
        <w:tblStyle w:val="TableNormal"/>
        <w:tblW w:w="9828" w:type="dxa"/>
        <w:jc w:val="left"/>
        <w:tblInd w:w="297" w:type="dxa"/>
        <w:tblLayout w:type="fixed"/>
        <w:tblCellMar>
          <w:top w:w="0" w:type="dxa"/>
          <w:left w:w="5" w:type="dxa"/>
          <w:bottom w:w="0" w:type="dxa"/>
          <w:right w:w="5" w:type="dxa"/>
        </w:tblCellMar>
        <w:tblLook w:firstRow="1" w:noVBand="0" w:lastRow="1" w:firstColumn="1" w:lastColumn="1" w:noHBand="0" w:val="01e0"/>
      </w:tblPr>
      <w:tblGrid>
        <w:gridCol w:w="2857"/>
        <w:gridCol w:w="877"/>
        <w:gridCol w:w="875"/>
        <w:gridCol w:w="869"/>
        <w:gridCol w:w="868"/>
        <w:gridCol w:w="869"/>
        <w:gridCol w:w="869"/>
        <w:gridCol w:w="883"/>
        <w:gridCol w:w="860"/>
      </w:tblGrid>
      <w:tr>
        <w:trPr>
          <w:trHeight w:val="973" w:hRule="atLeast"/>
        </w:trPr>
        <w:tc>
          <w:tcPr>
            <w:tcW w:w="2857"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10" w:right="549" w:hanging="0"/>
              <w:jc w:val="left"/>
              <w:rPr>
                <w:rFonts w:ascii="Calibri" w:hAnsi="Calibri" w:cs="Calibri"/>
                <w:b/>
                <w:b/>
                <w:sz w:val="19"/>
              </w:rPr>
            </w:pPr>
            <w:r>
              <w:rPr>
                <w:rFonts w:eastAsia="Calibri" w:cs="Calibri"/>
                <w:b/>
                <w:w w:val="105"/>
                <w:kern w:val="0"/>
                <w:sz w:val="19"/>
                <w:szCs w:val="22"/>
                <w:lang w:val="en-US" w:eastAsia="en-US" w:bidi="ar-SA"/>
              </w:rPr>
              <w:t>Elementi da valutare nello</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specifico</w:t>
            </w:r>
          </w:p>
          <w:p>
            <w:pPr>
              <w:pStyle w:val="Normal"/>
              <w:widowControl w:val="false"/>
              <w:spacing w:lineRule="exact" w:line="225" w:before="0" w:after="0"/>
              <w:ind w:left="110" w:right="0" w:hanging="0"/>
              <w:jc w:val="left"/>
              <w:rPr>
                <w:rFonts w:ascii="Calibri" w:hAnsi="Calibri" w:cs="Calibri"/>
                <w:b/>
                <w:b/>
                <w:sz w:val="19"/>
              </w:rPr>
            </w:pPr>
            <w:r>
              <w:rPr>
                <w:rFonts w:eastAsia="Calibri" w:cs="Calibri"/>
                <w:b/>
                <w:w w:val="105"/>
                <w:kern w:val="0"/>
                <w:sz w:val="19"/>
                <w:szCs w:val="22"/>
                <w:lang w:val="en-US" w:eastAsia="en-US" w:bidi="ar-SA"/>
              </w:rPr>
              <w:t>(MAX</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40</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pt)</w:t>
            </w:r>
          </w:p>
        </w:tc>
        <w:tc>
          <w:tcPr>
            <w:tcW w:w="877"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09" w:right="95" w:hanging="0"/>
              <w:jc w:val="both"/>
              <w:rPr>
                <w:rFonts w:ascii="Calibri" w:hAnsi="Calibri" w:cs="Calibri"/>
                <w:b/>
                <w:b/>
                <w:sz w:val="19"/>
              </w:rPr>
            </w:pPr>
            <w:r>
              <w:rPr>
                <w:rFonts w:eastAsia="Calibri" w:cs="Calibri"/>
                <w:b/>
                <w:w w:val="105"/>
                <w:kern w:val="0"/>
                <w:sz w:val="19"/>
                <w:szCs w:val="22"/>
                <w:lang w:val="en-US" w:eastAsia="en-US" w:bidi="ar-SA"/>
              </w:rPr>
              <w:t>Grave</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mente</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insuffici</w:t>
            </w:r>
          </w:p>
          <w:p>
            <w:pPr>
              <w:pStyle w:val="Normal"/>
              <w:widowControl w:val="false"/>
              <w:spacing w:lineRule="exact" w:line="217" w:before="0" w:after="0"/>
              <w:ind w:left="109" w:right="0" w:hanging="0"/>
              <w:jc w:val="left"/>
              <w:rPr>
                <w:rFonts w:ascii="Calibri" w:hAnsi="Calibri" w:cs="Calibri"/>
                <w:b/>
                <w:b/>
                <w:sz w:val="19"/>
              </w:rPr>
            </w:pPr>
            <w:r>
              <w:rPr>
                <w:rFonts w:eastAsia="Calibri" w:cs="Calibri"/>
                <w:b/>
                <w:w w:val="105"/>
                <w:kern w:val="0"/>
                <w:sz w:val="19"/>
                <w:szCs w:val="22"/>
                <w:lang w:val="en-US" w:eastAsia="en-US" w:bidi="ar-SA"/>
              </w:rPr>
              <w:t>ente</w:t>
            </w:r>
          </w:p>
        </w:tc>
        <w:tc>
          <w:tcPr>
            <w:tcW w:w="87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09" w:right="129" w:hanging="0"/>
              <w:jc w:val="left"/>
              <w:rPr>
                <w:rFonts w:ascii="Calibri" w:hAnsi="Calibri" w:cs="Calibri"/>
                <w:b/>
                <w:b/>
                <w:sz w:val="19"/>
              </w:rPr>
            </w:pPr>
            <w:r>
              <w:rPr>
                <w:rFonts w:eastAsia="Calibri" w:cs="Calibri"/>
                <w:b/>
                <w:w w:val="105"/>
                <w:kern w:val="0"/>
                <w:sz w:val="19"/>
                <w:szCs w:val="22"/>
                <w:lang w:val="en-US" w:eastAsia="en-US" w:bidi="ar-SA"/>
              </w:rPr>
              <w:t>Insuffic</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iente</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04" w:right="113" w:hanging="0"/>
              <w:jc w:val="left"/>
              <w:rPr>
                <w:rFonts w:ascii="Calibri" w:hAnsi="Calibri" w:cs="Calibri"/>
                <w:b/>
                <w:b/>
                <w:sz w:val="19"/>
              </w:rPr>
            </w:pPr>
            <w:r>
              <w:rPr>
                <w:rFonts w:eastAsia="Calibri" w:cs="Calibri"/>
                <w:b/>
                <w:w w:val="105"/>
                <w:kern w:val="0"/>
                <w:sz w:val="19"/>
                <w:szCs w:val="22"/>
                <w:lang w:val="en-US" w:eastAsia="en-US" w:bidi="ar-SA"/>
              </w:rPr>
              <w:t>Medioc</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re</w:t>
            </w:r>
          </w:p>
        </w:tc>
        <w:tc>
          <w:tcPr>
            <w:tcW w:w="868"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09" w:right="0" w:hanging="0"/>
              <w:jc w:val="left"/>
              <w:rPr>
                <w:rFonts w:ascii="Calibri" w:hAnsi="Calibri" w:cs="Calibri"/>
                <w:b/>
                <w:b/>
                <w:sz w:val="19"/>
              </w:rPr>
            </w:pPr>
            <w:r>
              <w:rPr>
                <w:rFonts w:eastAsia="Calibri" w:cs="Calibri"/>
                <w:b/>
                <w:kern w:val="0"/>
                <w:sz w:val="19"/>
                <w:szCs w:val="22"/>
                <w:lang w:val="en-US" w:eastAsia="en-US" w:bidi="ar-SA"/>
              </w:rPr>
              <w:t>Sufficie</w:t>
            </w:r>
            <w:r>
              <w:rPr>
                <w:rFonts w:eastAsia="Calibri" w:cs="Calibri"/>
                <w:b/>
                <w:spacing w:val="-40"/>
                <w:kern w:val="0"/>
                <w:sz w:val="19"/>
                <w:szCs w:val="22"/>
                <w:lang w:val="en-US" w:eastAsia="en-US" w:bidi="ar-SA"/>
              </w:rPr>
              <w:t xml:space="preserve"> </w:t>
            </w:r>
            <w:r>
              <w:rPr>
                <w:rFonts w:eastAsia="Calibri" w:cs="Calibri"/>
                <w:b/>
                <w:w w:val="105"/>
                <w:kern w:val="0"/>
                <w:sz w:val="19"/>
                <w:szCs w:val="22"/>
                <w:lang w:val="en-US" w:eastAsia="en-US" w:bidi="ar-SA"/>
              </w:rPr>
              <w:t>nte</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08" w:right="150" w:hanging="0"/>
              <w:jc w:val="both"/>
              <w:rPr>
                <w:rFonts w:ascii="Calibri" w:hAnsi="Calibri" w:cs="Calibri"/>
                <w:b/>
                <w:b/>
                <w:sz w:val="19"/>
              </w:rPr>
            </w:pPr>
            <w:r>
              <w:rPr>
                <w:rFonts w:eastAsia="Calibri" w:cs="Calibri"/>
                <w:b/>
                <w:spacing w:val="-1"/>
                <w:w w:val="105"/>
                <w:kern w:val="0"/>
                <w:sz w:val="19"/>
                <w:szCs w:val="22"/>
                <w:lang w:val="en-US" w:eastAsia="en-US" w:bidi="ar-SA"/>
              </w:rPr>
              <w:t xml:space="preserve">Più </w:t>
            </w:r>
            <w:r>
              <w:rPr>
                <w:rFonts w:eastAsia="Calibri" w:cs="Calibri"/>
                <w:b/>
                <w:w w:val="105"/>
                <w:kern w:val="0"/>
                <w:sz w:val="19"/>
                <w:szCs w:val="22"/>
                <w:lang w:val="en-US" w:eastAsia="en-US" w:bidi="ar-SA"/>
              </w:rPr>
              <w:t>che</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sufficie</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nte</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08" w:right="152" w:hanging="0"/>
              <w:jc w:val="left"/>
              <w:rPr>
                <w:rFonts w:ascii="Calibri" w:hAnsi="Calibri" w:cs="Calibri"/>
                <w:b/>
                <w:b/>
                <w:sz w:val="19"/>
              </w:rPr>
            </w:pPr>
            <w:r>
              <w:rPr>
                <w:rFonts w:eastAsia="Calibri" w:cs="Calibri"/>
                <w:b/>
                <w:w w:val="105"/>
                <w:kern w:val="0"/>
                <w:sz w:val="19"/>
                <w:szCs w:val="22"/>
                <w:lang w:val="en-US" w:eastAsia="en-US" w:bidi="ar-SA"/>
              </w:rPr>
              <w:t>Discret</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o</w:t>
            </w:r>
          </w:p>
        </w:tc>
        <w:tc>
          <w:tcPr>
            <w:tcW w:w="883"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35" w:right="138" w:hanging="0"/>
              <w:jc w:val="center"/>
              <w:rPr>
                <w:rFonts w:ascii="Calibri" w:hAnsi="Calibri" w:cs="Calibri"/>
                <w:b/>
                <w:b/>
                <w:sz w:val="19"/>
              </w:rPr>
            </w:pPr>
            <w:r>
              <w:rPr>
                <w:rFonts w:eastAsia="Calibri" w:cs="Calibri"/>
                <w:b/>
                <w:w w:val="105"/>
                <w:kern w:val="0"/>
                <w:sz w:val="19"/>
                <w:szCs w:val="22"/>
                <w:lang w:val="en-US" w:eastAsia="en-US" w:bidi="ar-SA"/>
              </w:rPr>
              <w:t>Buono</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54" w:right="113" w:hanging="0"/>
              <w:jc w:val="center"/>
              <w:rPr>
                <w:rFonts w:ascii="Calibri" w:hAnsi="Calibri" w:cs="Calibri"/>
                <w:b/>
                <w:b/>
                <w:sz w:val="19"/>
              </w:rPr>
            </w:pPr>
            <w:r>
              <w:rPr>
                <w:rFonts w:eastAsia="Calibri" w:cs="Calibri"/>
                <w:b/>
                <w:w w:val="105"/>
                <w:kern w:val="0"/>
                <w:sz w:val="19"/>
                <w:szCs w:val="22"/>
                <w:lang w:val="en-US" w:eastAsia="en-US" w:bidi="ar-SA"/>
              </w:rPr>
              <w:t>Ottimo</w:t>
            </w:r>
          </w:p>
        </w:tc>
      </w:tr>
      <w:tr>
        <w:trPr>
          <w:trHeight w:val="978" w:hRule="atLeast"/>
        </w:trPr>
        <w:tc>
          <w:tcPr>
            <w:tcW w:w="2857"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10" w:right="269" w:hanging="0"/>
              <w:jc w:val="left"/>
              <w:rPr>
                <w:rFonts w:ascii="Calibri" w:hAnsi="Calibri" w:cs="Calibri"/>
                <w:sz w:val="19"/>
              </w:rPr>
            </w:pPr>
            <w:r>
              <w:rPr>
                <w:rFonts w:eastAsia="Calibri" w:cs="Calibri"/>
                <w:w w:val="105"/>
                <w:kern w:val="0"/>
                <w:sz w:val="19"/>
                <w:szCs w:val="22"/>
                <w:lang w:val="en-US" w:eastAsia="en-US" w:bidi="ar-SA"/>
              </w:rPr>
              <w:t>1.Pertinenza del testo rispetto</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alla traccia e coerenza nella</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formulazione</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del titolo</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e</w:t>
            </w:r>
          </w:p>
          <w:p>
            <w:pPr>
              <w:pStyle w:val="Normal"/>
              <w:widowControl w:val="false"/>
              <w:spacing w:lineRule="exact" w:line="215" w:before="0" w:after="0"/>
              <w:ind w:left="110" w:right="0" w:hanging="0"/>
              <w:jc w:val="left"/>
              <w:rPr>
                <w:rFonts w:ascii="Calibri" w:hAnsi="Calibri" w:cs="Calibri"/>
                <w:sz w:val="19"/>
              </w:rPr>
            </w:pPr>
            <w:r>
              <w:rPr>
                <w:rFonts w:eastAsia="Calibri" w:cs="Calibri"/>
                <w:w w:val="105"/>
                <w:kern w:val="0"/>
                <w:sz w:val="19"/>
                <w:szCs w:val="22"/>
                <w:lang w:val="en-US" w:eastAsia="en-US" w:bidi="ar-SA"/>
              </w:rPr>
              <w:t>dell'eventuale</w:t>
            </w:r>
            <w:r>
              <w:rPr>
                <w:rFonts w:eastAsia="Calibri" w:cs="Calibri"/>
                <w:spacing w:val="-5"/>
                <w:w w:val="105"/>
                <w:kern w:val="0"/>
                <w:sz w:val="19"/>
                <w:szCs w:val="22"/>
                <w:lang w:val="en-US" w:eastAsia="en-US" w:bidi="ar-SA"/>
              </w:rPr>
              <w:t xml:space="preserve"> </w:t>
            </w:r>
            <w:r>
              <w:rPr>
                <w:rFonts w:eastAsia="Calibri" w:cs="Calibri"/>
                <w:w w:val="105"/>
                <w:kern w:val="0"/>
                <w:sz w:val="19"/>
                <w:szCs w:val="22"/>
                <w:lang w:val="en-US" w:eastAsia="en-US" w:bidi="ar-SA"/>
              </w:rPr>
              <w:t>paragrafazione.</w:t>
            </w:r>
          </w:p>
        </w:tc>
        <w:tc>
          <w:tcPr>
            <w:tcW w:w="87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4" w:right="73" w:hanging="0"/>
              <w:jc w:val="center"/>
              <w:rPr>
                <w:rFonts w:ascii="Calibri" w:hAnsi="Calibri" w:cs="Calibri"/>
                <w:sz w:val="19"/>
              </w:rPr>
            </w:pPr>
            <w:r>
              <w:rPr>
                <w:rFonts w:eastAsia="Calibri" w:cs="Calibri"/>
                <w:w w:val="105"/>
                <w:kern w:val="0"/>
                <w:sz w:val="19"/>
                <w:szCs w:val="22"/>
                <w:lang w:val="en-US" w:eastAsia="en-US" w:bidi="ar-SA"/>
              </w:rPr>
              <w:t>1-3</w:t>
            </w:r>
          </w:p>
        </w:tc>
        <w:tc>
          <w:tcPr>
            <w:tcW w:w="87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7" w:right="0" w:hanging="0"/>
              <w:jc w:val="center"/>
              <w:rPr>
                <w:rFonts w:ascii="Calibri" w:hAnsi="Calibri" w:cs="Calibri"/>
                <w:sz w:val="19"/>
              </w:rPr>
            </w:pPr>
            <w:r>
              <w:rPr>
                <w:rFonts w:eastAsia="Calibri" w:cs="Calibri"/>
                <w:w w:val="103"/>
                <w:kern w:val="0"/>
                <w:sz w:val="19"/>
                <w:szCs w:val="22"/>
                <w:lang w:val="en-US" w:eastAsia="en-US" w:bidi="ar-SA"/>
              </w:rPr>
              <w:t>4</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0" w:right="376" w:hanging="0"/>
              <w:jc w:val="right"/>
              <w:rPr>
                <w:rFonts w:ascii="Calibri" w:hAnsi="Calibri" w:cs="Calibri"/>
                <w:sz w:val="19"/>
              </w:rPr>
            </w:pPr>
            <w:r>
              <w:rPr>
                <w:rFonts w:eastAsia="Calibri" w:cs="Calibri"/>
                <w:w w:val="103"/>
                <w:kern w:val="0"/>
                <w:sz w:val="19"/>
                <w:szCs w:val="22"/>
                <w:lang w:val="en-US" w:eastAsia="en-US" w:bidi="ar-SA"/>
              </w:rPr>
              <w:t>5</w:t>
            </w:r>
          </w:p>
        </w:tc>
        <w:tc>
          <w:tcPr>
            <w:tcW w:w="86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11" w:right="0" w:hanging="0"/>
              <w:jc w:val="center"/>
              <w:rPr>
                <w:rFonts w:ascii="Calibri" w:hAnsi="Calibri" w:cs="Calibri"/>
                <w:sz w:val="19"/>
              </w:rPr>
            </w:pPr>
            <w:r>
              <w:rPr>
                <w:rFonts w:eastAsia="Calibri" w:cs="Calibri"/>
                <w:w w:val="103"/>
                <w:kern w:val="0"/>
                <w:sz w:val="19"/>
                <w:szCs w:val="22"/>
                <w:lang w:val="en-US" w:eastAsia="en-US" w:bidi="ar-SA"/>
              </w:rPr>
              <w:t>6</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4" w:right="75" w:hanging="0"/>
              <w:jc w:val="center"/>
              <w:rPr>
                <w:rFonts w:ascii="Calibri" w:hAnsi="Calibri" w:cs="Calibri"/>
                <w:sz w:val="19"/>
              </w:rPr>
            </w:pPr>
            <w:r>
              <w:rPr>
                <w:rFonts w:eastAsia="Calibri" w:cs="Calibri"/>
                <w:w w:val="105"/>
                <w:kern w:val="0"/>
                <w:sz w:val="19"/>
                <w:szCs w:val="22"/>
                <w:lang w:val="en-US" w:eastAsia="en-US" w:bidi="ar-SA"/>
              </w:rPr>
              <w:t>6,5</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10" w:right="0" w:hanging="0"/>
              <w:jc w:val="center"/>
              <w:rPr>
                <w:rFonts w:ascii="Calibri" w:hAnsi="Calibri" w:cs="Calibri"/>
                <w:sz w:val="19"/>
              </w:rPr>
            </w:pPr>
            <w:r>
              <w:rPr>
                <w:rFonts w:eastAsia="Calibri" w:cs="Calibri"/>
                <w:w w:val="103"/>
                <w:kern w:val="0"/>
                <w:sz w:val="19"/>
                <w:szCs w:val="22"/>
                <w:lang w:val="en-US" w:eastAsia="en-US" w:bidi="ar-SA"/>
              </w:rPr>
              <w:t>7</w:t>
            </w:r>
          </w:p>
        </w:tc>
        <w:tc>
          <w:tcPr>
            <w:tcW w:w="883"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5" w:right="0" w:hanging="0"/>
              <w:jc w:val="center"/>
              <w:rPr>
                <w:rFonts w:ascii="Calibri" w:hAnsi="Calibri" w:cs="Calibri"/>
                <w:sz w:val="19"/>
              </w:rPr>
            </w:pPr>
            <w:r>
              <w:rPr>
                <w:rFonts w:eastAsia="Calibri" w:cs="Calibri"/>
                <w:w w:val="103"/>
                <w:kern w:val="0"/>
                <w:sz w:val="19"/>
                <w:szCs w:val="22"/>
                <w:lang w:val="en-US" w:eastAsia="en-US" w:bidi="ar-SA"/>
              </w:rPr>
              <w:t>8</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4" w:right="83" w:hanging="0"/>
              <w:jc w:val="center"/>
              <w:rPr>
                <w:rFonts w:ascii="Calibri" w:hAnsi="Calibri" w:cs="Calibri"/>
                <w:sz w:val="19"/>
              </w:rPr>
            </w:pPr>
            <w:r>
              <w:rPr>
                <w:rFonts w:eastAsia="Calibri" w:cs="Calibri"/>
                <w:w w:val="105"/>
                <w:kern w:val="0"/>
                <w:sz w:val="19"/>
                <w:szCs w:val="22"/>
                <w:lang w:val="en-US" w:eastAsia="en-US" w:bidi="ar-SA"/>
              </w:rPr>
              <w:t>9-10</w:t>
            </w:r>
          </w:p>
        </w:tc>
      </w:tr>
      <w:tr>
        <w:trPr>
          <w:trHeight w:val="484" w:hRule="atLeast"/>
        </w:trPr>
        <w:tc>
          <w:tcPr>
            <w:tcW w:w="285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110" w:right="0" w:hanging="0"/>
              <w:jc w:val="left"/>
              <w:rPr>
                <w:rFonts w:ascii="Calibri" w:hAnsi="Calibri" w:cs="Calibri"/>
                <w:sz w:val="19"/>
              </w:rPr>
            </w:pPr>
            <w:r>
              <w:rPr>
                <w:rFonts w:eastAsia="Calibri" w:cs="Calibri"/>
                <w:w w:val="105"/>
                <w:kern w:val="0"/>
                <w:sz w:val="19"/>
                <w:szCs w:val="22"/>
                <w:lang w:val="en-US" w:eastAsia="en-US" w:bidi="ar-SA"/>
              </w:rPr>
              <w:t>2.Sviluppo</w:t>
            </w:r>
            <w:r>
              <w:rPr>
                <w:rFonts w:eastAsia="Calibri" w:cs="Calibri"/>
                <w:spacing w:val="-3"/>
                <w:w w:val="105"/>
                <w:kern w:val="0"/>
                <w:sz w:val="19"/>
                <w:szCs w:val="22"/>
                <w:lang w:val="en-US" w:eastAsia="en-US" w:bidi="ar-SA"/>
              </w:rPr>
              <w:t xml:space="preserve"> </w:t>
            </w:r>
            <w:r>
              <w:rPr>
                <w:rFonts w:eastAsia="Calibri" w:cs="Calibri"/>
                <w:w w:val="105"/>
                <w:kern w:val="0"/>
                <w:sz w:val="19"/>
                <w:szCs w:val="22"/>
                <w:lang w:val="en-US" w:eastAsia="en-US" w:bidi="ar-SA"/>
              </w:rPr>
              <w:t>ordinato</w:t>
            </w:r>
            <w:r>
              <w:rPr>
                <w:rFonts w:eastAsia="Calibri" w:cs="Calibri"/>
                <w:spacing w:val="-3"/>
                <w:w w:val="105"/>
                <w:kern w:val="0"/>
                <w:sz w:val="19"/>
                <w:szCs w:val="22"/>
                <w:lang w:val="en-US" w:eastAsia="en-US" w:bidi="ar-SA"/>
              </w:rPr>
              <w:t xml:space="preserve"> </w:t>
            </w:r>
            <w:r>
              <w:rPr>
                <w:rFonts w:eastAsia="Calibri" w:cs="Calibri"/>
                <w:w w:val="105"/>
                <w:kern w:val="0"/>
                <w:sz w:val="19"/>
                <w:szCs w:val="22"/>
                <w:lang w:val="en-US" w:eastAsia="en-US" w:bidi="ar-SA"/>
              </w:rPr>
              <w:t>e</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lineare</w:t>
            </w:r>
          </w:p>
          <w:p>
            <w:pPr>
              <w:pStyle w:val="Normal"/>
              <w:widowControl w:val="false"/>
              <w:spacing w:lineRule="exact" w:line="214" w:before="13" w:after="0"/>
              <w:ind w:left="110" w:right="0" w:hanging="0"/>
              <w:jc w:val="left"/>
              <w:rPr>
                <w:rFonts w:ascii="Calibri" w:hAnsi="Calibri" w:cs="Calibri"/>
                <w:sz w:val="19"/>
              </w:rPr>
            </w:pPr>
            <w:r>
              <w:rPr>
                <w:rFonts w:eastAsia="Calibri" w:cs="Calibri"/>
                <w:w w:val="105"/>
                <w:kern w:val="0"/>
                <w:sz w:val="19"/>
                <w:szCs w:val="22"/>
                <w:lang w:val="en-US" w:eastAsia="en-US" w:bidi="ar-SA"/>
              </w:rPr>
              <w:t>dell’esposizione.</w:t>
            </w:r>
          </w:p>
        </w:tc>
        <w:tc>
          <w:tcPr>
            <w:tcW w:w="87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4" w:right="73" w:hanging="0"/>
              <w:jc w:val="center"/>
              <w:rPr>
                <w:rFonts w:ascii="Calibri" w:hAnsi="Calibri" w:cs="Calibri"/>
                <w:sz w:val="19"/>
              </w:rPr>
            </w:pPr>
            <w:r>
              <w:rPr>
                <w:rFonts w:eastAsia="Calibri" w:cs="Calibri"/>
                <w:w w:val="105"/>
                <w:kern w:val="0"/>
                <w:sz w:val="19"/>
                <w:szCs w:val="22"/>
                <w:lang w:val="en-US" w:eastAsia="en-US" w:bidi="ar-SA"/>
              </w:rPr>
              <w:t>1-3</w:t>
            </w:r>
          </w:p>
        </w:tc>
        <w:tc>
          <w:tcPr>
            <w:tcW w:w="87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7" w:right="0" w:hanging="0"/>
              <w:jc w:val="center"/>
              <w:rPr>
                <w:rFonts w:ascii="Calibri" w:hAnsi="Calibri" w:cs="Calibri"/>
                <w:sz w:val="19"/>
              </w:rPr>
            </w:pPr>
            <w:r>
              <w:rPr>
                <w:rFonts w:eastAsia="Calibri" w:cs="Calibri"/>
                <w:w w:val="103"/>
                <w:kern w:val="0"/>
                <w:sz w:val="19"/>
                <w:szCs w:val="22"/>
                <w:lang w:val="en-US" w:eastAsia="en-US" w:bidi="ar-SA"/>
              </w:rPr>
              <w:t>4</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0" w:right="376" w:hanging="0"/>
              <w:jc w:val="right"/>
              <w:rPr>
                <w:rFonts w:ascii="Calibri" w:hAnsi="Calibri" w:cs="Calibri"/>
                <w:sz w:val="19"/>
              </w:rPr>
            </w:pPr>
            <w:r>
              <w:rPr>
                <w:rFonts w:eastAsia="Calibri" w:cs="Calibri"/>
                <w:w w:val="103"/>
                <w:kern w:val="0"/>
                <w:sz w:val="19"/>
                <w:szCs w:val="22"/>
                <w:lang w:val="en-US" w:eastAsia="en-US" w:bidi="ar-SA"/>
              </w:rPr>
              <w:t>5</w:t>
            </w:r>
          </w:p>
        </w:tc>
        <w:tc>
          <w:tcPr>
            <w:tcW w:w="86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11" w:right="0" w:hanging="0"/>
              <w:jc w:val="center"/>
              <w:rPr>
                <w:rFonts w:ascii="Calibri" w:hAnsi="Calibri" w:cs="Calibri"/>
                <w:sz w:val="19"/>
              </w:rPr>
            </w:pPr>
            <w:r>
              <w:rPr>
                <w:rFonts w:eastAsia="Calibri" w:cs="Calibri"/>
                <w:w w:val="103"/>
                <w:kern w:val="0"/>
                <w:sz w:val="19"/>
                <w:szCs w:val="22"/>
                <w:lang w:val="en-US" w:eastAsia="en-US" w:bidi="ar-SA"/>
              </w:rPr>
              <w:t>6</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4" w:right="75" w:hanging="0"/>
              <w:jc w:val="center"/>
              <w:rPr>
                <w:rFonts w:ascii="Calibri" w:hAnsi="Calibri" w:cs="Calibri"/>
                <w:sz w:val="19"/>
              </w:rPr>
            </w:pPr>
            <w:r>
              <w:rPr>
                <w:rFonts w:eastAsia="Calibri" w:cs="Calibri"/>
                <w:w w:val="105"/>
                <w:kern w:val="0"/>
                <w:sz w:val="19"/>
                <w:szCs w:val="22"/>
                <w:lang w:val="en-US" w:eastAsia="en-US" w:bidi="ar-SA"/>
              </w:rPr>
              <w:t>6,5</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10" w:right="0" w:hanging="0"/>
              <w:jc w:val="center"/>
              <w:rPr>
                <w:rFonts w:ascii="Calibri" w:hAnsi="Calibri" w:cs="Calibri"/>
                <w:sz w:val="19"/>
              </w:rPr>
            </w:pPr>
            <w:r>
              <w:rPr>
                <w:rFonts w:eastAsia="Calibri" w:cs="Calibri"/>
                <w:w w:val="103"/>
                <w:kern w:val="0"/>
                <w:sz w:val="19"/>
                <w:szCs w:val="22"/>
                <w:lang w:val="en-US" w:eastAsia="en-US" w:bidi="ar-SA"/>
              </w:rPr>
              <w:t>7</w:t>
            </w:r>
          </w:p>
        </w:tc>
        <w:tc>
          <w:tcPr>
            <w:tcW w:w="883"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5" w:right="0" w:hanging="0"/>
              <w:jc w:val="center"/>
              <w:rPr>
                <w:rFonts w:ascii="Calibri" w:hAnsi="Calibri" w:cs="Calibri"/>
                <w:sz w:val="19"/>
              </w:rPr>
            </w:pPr>
            <w:r>
              <w:rPr>
                <w:rFonts w:eastAsia="Calibri" w:cs="Calibri"/>
                <w:w w:val="103"/>
                <w:kern w:val="0"/>
                <w:sz w:val="19"/>
                <w:szCs w:val="22"/>
                <w:lang w:val="en-US" w:eastAsia="en-US" w:bidi="ar-SA"/>
              </w:rPr>
              <w:t>8</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4" w:right="83" w:hanging="0"/>
              <w:jc w:val="center"/>
              <w:rPr>
                <w:rFonts w:ascii="Calibri" w:hAnsi="Calibri" w:cs="Calibri"/>
                <w:sz w:val="19"/>
              </w:rPr>
            </w:pPr>
            <w:r>
              <w:rPr>
                <w:rFonts w:eastAsia="Calibri" w:cs="Calibri"/>
                <w:w w:val="105"/>
                <w:kern w:val="0"/>
                <w:sz w:val="19"/>
                <w:szCs w:val="22"/>
                <w:lang w:val="en-US" w:eastAsia="en-US" w:bidi="ar-SA"/>
              </w:rPr>
              <w:t>9-10</w:t>
            </w:r>
          </w:p>
        </w:tc>
      </w:tr>
      <w:tr>
        <w:trPr>
          <w:trHeight w:val="734" w:hRule="atLeast"/>
        </w:trPr>
        <w:tc>
          <w:tcPr>
            <w:tcW w:w="2857"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7" w:before="11" w:after="0"/>
              <w:ind w:left="110" w:right="406" w:hanging="0"/>
              <w:jc w:val="left"/>
              <w:rPr>
                <w:rFonts w:ascii="Calibri" w:hAnsi="Calibri" w:cs="Calibri"/>
                <w:sz w:val="19"/>
              </w:rPr>
            </w:pPr>
            <w:r>
              <w:rPr>
                <w:rFonts w:eastAsia="Calibri" w:cs="Calibri"/>
                <w:w w:val="105"/>
                <w:kern w:val="0"/>
                <w:sz w:val="19"/>
                <w:szCs w:val="22"/>
                <w:lang w:val="en-US" w:eastAsia="en-US" w:bidi="ar-SA"/>
              </w:rPr>
              <w:t>3.Correttezza e articolazione</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delle conoscenze e dei</w:t>
            </w:r>
          </w:p>
          <w:p>
            <w:pPr>
              <w:pStyle w:val="Normal"/>
              <w:widowControl w:val="false"/>
              <w:spacing w:lineRule="exact" w:line="218" w:before="7" w:after="0"/>
              <w:ind w:left="110" w:right="0" w:hanging="0"/>
              <w:jc w:val="left"/>
              <w:rPr>
                <w:rFonts w:ascii="Calibri" w:hAnsi="Calibri" w:cs="Calibri"/>
                <w:sz w:val="19"/>
              </w:rPr>
            </w:pPr>
            <w:r>
              <w:rPr>
                <w:rFonts w:eastAsia="Calibri" w:cs="Calibri"/>
                <w:w w:val="105"/>
                <w:kern w:val="0"/>
                <w:sz w:val="19"/>
                <w:szCs w:val="22"/>
                <w:lang w:val="en-US" w:eastAsia="en-US" w:bidi="ar-SA"/>
              </w:rPr>
              <w:t>riferimenti</w:t>
            </w:r>
            <w:r>
              <w:rPr>
                <w:rFonts w:eastAsia="Calibri" w:cs="Calibri"/>
                <w:spacing w:val="-3"/>
                <w:w w:val="105"/>
                <w:kern w:val="0"/>
                <w:sz w:val="19"/>
                <w:szCs w:val="22"/>
                <w:lang w:val="en-US" w:eastAsia="en-US" w:bidi="ar-SA"/>
              </w:rPr>
              <w:t xml:space="preserve"> </w:t>
            </w:r>
            <w:r>
              <w:rPr>
                <w:rFonts w:eastAsia="Calibri" w:cs="Calibri"/>
                <w:w w:val="105"/>
                <w:kern w:val="0"/>
                <w:sz w:val="19"/>
                <w:szCs w:val="22"/>
                <w:lang w:val="en-US" w:eastAsia="en-US" w:bidi="ar-SA"/>
              </w:rPr>
              <w:t>culturali</w:t>
            </w:r>
          </w:p>
        </w:tc>
        <w:tc>
          <w:tcPr>
            <w:tcW w:w="87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11" w:after="0"/>
              <w:ind w:left="84" w:right="73" w:hanging="0"/>
              <w:jc w:val="center"/>
              <w:rPr>
                <w:rFonts w:ascii="Calibri" w:hAnsi="Calibri" w:cs="Calibri"/>
                <w:sz w:val="19"/>
              </w:rPr>
            </w:pPr>
            <w:r>
              <w:rPr>
                <w:rFonts w:eastAsia="Calibri" w:cs="Calibri"/>
                <w:w w:val="105"/>
                <w:kern w:val="0"/>
                <w:sz w:val="19"/>
                <w:szCs w:val="22"/>
                <w:lang w:val="en-US" w:eastAsia="en-US" w:bidi="ar-SA"/>
              </w:rPr>
              <w:t>1-3</w:t>
            </w:r>
          </w:p>
        </w:tc>
        <w:tc>
          <w:tcPr>
            <w:tcW w:w="87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11" w:after="0"/>
              <w:ind w:left="7" w:right="0" w:hanging="0"/>
              <w:jc w:val="center"/>
              <w:rPr>
                <w:rFonts w:ascii="Calibri" w:hAnsi="Calibri" w:cs="Calibri"/>
                <w:sz w:val="19"/>
              </w:rPr>
            </w:pPr>
            <w:r>
              <w:rPr>
                <w:rFonts w:eastAsia="Calibri" w:cs="Calibri"/>
                <w:w w:val="103"/>
                <w:kern w:val="0"/>
                <w:sz w:val="19"/>
                <w:szCs w:val="22"/>
                <w:lang w:val="en-US" w:eastAsia="en-US" w:bidi="ar-SA"/>
              </w:rPr>
              <w:t>4</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11" w:after="0"/>
              <w:ind w:left="0" w:right="376" w:hanging="0"/>
              <w:jc w:val="right"/>
              <w:rPr>
                <w:rFonts w:ascii="Calibri" w:hAnsi="Calibri" w:cs="Calibri"/>
                <w:sz w:val="19"/>
              </w:rPr>
            </w:pPr>
            <w:r>
              <w:rPr>
                <w:rFonts w:eastAsia="Calibri" w:cs="Calibri"/>
                <w:w w:val="103"/>
                <w:kern w:val="0"/>
                <w:sz w:val="19"/>
                <w:szCs w:val="22"/>
                <w:lang w:val="en-US" w:eastAsia="en-US" w:bidi="ar-SA"/>
              </w:rPr>
              <w:t>5</w:t>
            </w:r>
          </w:p>
        </w:tc>
        <w:tc>
          <w:tcPr>
            <w:tcW w:w="86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11" w:after="0"/>
              <w:ind w:left="11" w:right="0" w:hanging="0"/>
              <w:jc w:val="center"/>
              <w:rPr>
                <w:rFonts w:ascii="Calibri" w:hAnsi="Calibri" w:cs="Calibri"/>
                <w:sz w:val="19"/>
              </w:rPr>
            </w:pPr>
            <w:r>
              <w:rPr>
                <w:rFonts w:eastAsia="Calibri" w:cs="Calibri"/>
                <w:w w:val="103"/>
                <w:kern w:val="0"/>
                <w:sz w:val="19"/>
                <w:szCs w:val="22"/>
                <w:lang w:val="en-US" w:eastAsia="en-US" w:bidi="ar-SA"/>
              </w:rPr>
              <w:t>6</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11" w:after="0"/>
              <w:ind w:left="84" w:right="75" w:hanging="0"/>
              <w:jc w:val="center"/>
              <w:rPr>
                <w:rFonts w:ascii="Calibri" w:hAnsi="Calibri" w:cs="Calibri"/>
                <w:sz w:val="19"/>
              </w:rPr>
            </w:pPr>
            <w:r>
              <w:rPr>
                <w:rFonts w:eastAsia="Calibri" w:cs="Calibri"/>
                <w:w w:val="105"/>
                <w:kern w:val="0"/>
                <w:sz w:val="19"/>
                <w:szCs w:val="22"/>
                <w:lang w:val="en-US" w:eastAsia="en-US" w:bidi="ar-SA"/>
              </w:rPr>
              <w:t>6,5</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11" w:after="0"/>
              <w:ind w:left="10" w:right="0" w:hanging="0"/>
              <w:jc w:val="center"/>
              <w:rPr>
                <w:rFonts w:ascii="Calibri" w:hAnsi="Calibri" w:cs="Calibri"/>
                <w:sz w:val="19"/>
              </w:rPr>
            </w:pPr>
            <w:r>
              <w:rPr>
                <w:rFonts w:eastAsia="Calibri" w:cs="Calibri"/>
                <w:w w:val="103"/>
                <w:kern w:val="0"/>
                <w:sz w:val="19"/>
                <w:szCs w:val="22"/>
                <w:lang w:val="en-US" w:eastAsia="en-US" w:bidi="ar-SA"/>
              </w:rPr>
              <w:t>7</w:t>
            </w:r>
          </w:p>
        </w:tc>
        <w:tc>
          <w:tcPr>
            <w:tcW w:w="883" w:type="dxa"/>
            <w:tcBorders>
              <w:top w:val="single" w:sz="4" w:space="0" w:color="000000"/>
              <w:left w:val="single" w:sz="4" w:space="0" w:color="000000"/>
              <w:bottom w:val="single" w:sz="4" w:space="0" w:color="000000"/>
              <w:right w:val="single" w:sz="4" w:space="0" w:color="000000"/>
            </w:tcBorders>
          </w:tcPr>
          <w:p>
            <w:pPr>
              <w:pStyle w:val="Normal"/>
              <w:widowControl w:val="false"/>
              <w:spacing w:before="11" w:after="0"/>
              <w:ind w:left="5" w:right="0" w:hanging="0"/>
              <w:jc w:val="center"/>
              <w:rPr>
                <w:rFonts w:ascii="Calibri" w:hAnsi="Calibri" w:cs="Calibri"/>
                <w:sz w:val="19"/>
              </w:rPr>
            </w:pPr>
            <w:r>
              <w:rPr>
                <w:rFonts w:eastAsia="Calibri" w:cs="Calibri"/>
                <w:w w:val="103"/>
                <w:kern w:val="0"/>
                <w:sz w:val="19"/>
                <w:szCs w:val="22"/>
                <w:lang w:val="en-US" w:eastAsia="en-US" w:bidi="ar-SA"/>
              </w:rPr>
              <w:t>8</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11" w:after="0"/>
              <w:ind w:left="84" w:right="83" w:hanging="0"/>
              <w:jc w:val="center"/>
              <w:rPr>
                <w:rFonts w:ascii="Calibri" w:hAnsi="Calibri" w:cs="Calibri"/>
                <w:sz w:val="19"/>
              </w:rPr>
            </w:pPr>
            <w:r>
              <w:rPr>
                <w:rFonts w:eastAsia="Calibri" w:cs="Calibri"/>
                <w:w w:val="105"/>
                <w:kern w:val="0"/>
                <w:sz w:val="19"/>
                <w:szCs w:val="22"/>
                <w:lang w:val="en-US" w:eastAsia="en-US" w:bidi="ar-SA"/>
              </w:rPr>
              <w:t>9-10</w:t>
            </w:r>
          </w:p>
        </w:tc>
      </w:tr>
    </w:tbl>
    <w:p>
      <w:pPr>
        <w:pStyle w:val="Normal"/>
        <w:spacing w:lineRule="auto" w:line="288" w:before="0" w:after="200"/>
        <w:ind w:left="402" w:right="620" w:hanging="0"/>
        <w:rPr>
          <w:rFonts w:ascii="Calibri" w:hAnsi="Calibri" w:eastAsia="Calibri" w:cs="Times New Roman"/>
          <w:w w:val="105"/>
          <w:sz w:val="19"/>
          <w:szCs w:val="22"/>
          <w:lang w:eastAsia="en-US"/>
        </w:rPr>
      </w:pPr>
      <w:r>
        <w:rPr>
          <w:rFonts w:eastAsia="Calibri" w:cs="Times New Roman"/>
          <w:w w:val="105"/>
          <w:sz w:val="19"/>
          <w:szCs w:val="22"/>
          <w:lang w:eastAsia="en-US"/>
        </w:rPr>
      </w:r>
    </w:p>
    <w:p>
      <w:pPr>
        <w:pStyle w:val="Normal"/>
        <w:spacing w:lineRule="auto" w:line="288" w:before="0" w:after="200"/>
        <w:ind w:left="402" w:right="620" w:hanging="0"/>
        <w:rPr>
          <w:rFonts w:ascii="Calibri" w:hAnsi="Calibri" w:eastAsia="Calibri" w:cs="Times New Roman"/>
          <w:sz w:val="19"/>
          <w:szCs w:val="22"/>
          <w:lang w:eastAsia="en-US"/>
        </w:rPr>
      </w:pPr>
      <w:r>
        <w:rPr>
          <w:rFonts w:eastAsia="Calibri" w:cs="Times New Roman"/>
          <w:w w:val="105"/>
          <w:sz w:val="19"/>
          <w:szCs w:val="22"/>
          <w:lang w:eastAsia="en-US"/>
        </w:rPr>
        <w:t>Il</w:t>
      </w:r>
      <w:r>
        <w:rPr>
          <w:rFonts w:eastAsia="Calibri" w:cs="Times New Roman"/>
          <w:spacing w:val="1"/>
          <w:w w:val="105"/>
          <w:sz w:val="19"/>
          <w:szCs w:val="22"/>
          <w:lang w:eastAsia="en-US"/>
        </w:rPr>
        <w:t xml:space="preserve"> </w:t>
      </w:r>
      <w:r>
        <w:rPr>
          <w:rFonts w:eastAsia="Calibri" w:cs="Times New Roman"/>
          <w:w w:val="105"/>
          <w:sz w:val="19"/>
          <w:szCs w:val="22"/>
          <w:lang w:eastAsia="en-US"/>
        </w:rPr>
        <w:t>punteggio</w:t>
      </w:r>
      <w:r>
        <w:rPr>
          <w:rFonts w:eastAsia="Calibri" w:cs="Times New Roman"/>
          <w:spacing w:val="1"/>
          <w:w w:val="105"/>
          <w:sz w:val="19"/>
          <w:szCs w:val="22"/>
          <w:lang w:eastAsia="en-US"/>
        </w:rPr>
        <w:t xml:space="preserve"> </w:t>
      </w:r>
      <w:r>
        <w:rPr>
          <w:rFonts w:eastAsia="Calibri" w:cs="Times New Roman"/>
          <w:w w:val="105"/>
          <w:sz w:val="19"/>
          <w:szCs w:val="22"/>
          <w:lang w:eastAsia="en-US"/>
        </w:rPr>
        <w:t>specifico</w:t>
      </w:r>
      <w:r>
        <w:rPr>
          <w:rFonts w:eastAsia="Calibri" w:cs="Times New Roman"/>
          <w:spacing w:val="1"/>
          <w:w w:val="105"/>
          <w:sz w:val="19"/>
          <w:szCs w:val="22"/>
          <w:lang w:eastAsia="en-US"/>
        </w:rPr>
        <w:t xml:space="preserve"> </w:t>
      </w:r>
      <w:r>
        <w:rPr>
          <w:rFonts w:eastAsia="Calibri" w:cs="Times New Roman"/>
          <w:w w:val="105"/>
          <w:sz w:val="19"/>
          <w:szCs w:val="22"/>
          <w:lang w:eastAsia="en-US"/>
        </w:rPr>
        <w:t>derivante</w:t>
      </w:r>
      <w:r>
        <w:rPr>
          <w:rFonts w:eastAsia="Calibri" w:cs="Times New Roman"/>
          <w:spacing w:val="1"/>
          <w:w w:val="105"/>
          <w:sz w:val="19"/>
          <w:szCs w:val="22"/>
          <w:lang w:eastAsia="en-US"/>
        </w:rPr>
        <w:t xml:space="preserve"> </w:t>
      </w:r>
      <w:r>
        <w:rPr>
          <w:rFonts w:eastAsia="Calibri" w:cs="Times New Roman"/>
          <w:w w:val="105"/>
          <w:sz w:val="19"/>
          <w:szCs w:val="22"/>
          <w:lang w:eastAsia="en-US"/>
        </w:rPr>
        <w:t>dalla</w:t>
      </w:r>
      <w:r>
        <w:rPr>
          <w:rFonts w:eastAsia="Calibri" w:cs="Times New Roman"/>
          <w:spacing w:val="1"/>
          <w:w w:val="105"/>
          <w:sz w:val="19"/>
          <w:szCs w:val="22"/>
          <w:lang w:eastAsia="en-US"/>
        </w:rPr>
        <w:t xml:space="preserve"> </w:t>
      </w:r>
      <w:r>
        <w:rPr>
          <w:rFonts w:eastAsia="Calibri" w:cs="Times New Roman"/>
          <w:w w:val="105"/>
          <w:sz w:val="19"/>
          <w:szCs w:val="22"/>
          <w:lang w:eastAsia="en-US"/>
        </w:rPr>
        <w:t>somma</w:t>
      </w:r>
      <w:r>
        <w:rPr>
          <w:rFonts w:eastAsia="Calibri" w:cs="Times New Roman"/>
          <w:spacing w:val="1"/>
          <w:w w:val="105"/>
          <w:sz w:val="19"/>
          <w:szCs w:val="22"/>
          <w:lang w:eastAsia="en-US"/>
        </w:rPr>
        <w:t xml:space="preserve"> </w:t>
      </w:r>
      <w:r>
        <w:rPr>
          <w:rFonts w:eastAsia="Calibri" w:cs="Times New Roman"/>
          <w:w w:val="105"/>
          <w:sz w:val="19"/>
          <w:szCs w:val="22"/>
          <w:lang w:eastAsia="en-US"/>
        </w:rPr>
        <w:t>della</w:t>
      </w:r>
      <w:r>
        <w:rPr>
          <w:rFonts w:eastAsia="Calibri" w:cs="Times New Roman"/>
          <w:spacing w:val="1"/>
          <w:w w:val="105"/>
          <w:sz w:val="19"/>
          <w:szCs w:val="22"/>
          <w:lang w:eastAsia="en-US"/>
        </w:rPr>
        <w:t xml:space="preserve"> </w:t>
      </w:r>
      <w:r>
        <w:rPr>
          <w:rFonts w:eastAsia="Calibri" w:cs="Times New Roman"/>
          <w:w w:val="105"/>
          <w:sz w:val="19"/>
          <w:szCs w:val="22"/>
          <w:lang w:eastAsia="en-US"/>
        </w:rPr>
        <w:t>parte</w:t>
      </w:r>
      <w:r>
        <w:rPr>
          <w:rFonts w:eastAsia="Calibri" w:cs="Times New Roman"/>
          <w:spacing w:val="1"/>
          <w:w w:val="105"/>
          <w:sz w:val="19"/>
          <w:szCs w:val="22"/>
          <w:lang w:eastAsia="en-US"/>
        </w:rPr>
        <w:t xml:space="preserve"> </w:t>
      </w:r>
      <w:r>
        <w:rPr>
          <w:rFonts w:eastAsia="Calibri" w:cs="Times New Roman"/>
          <w:w w:val="105"/>
          <w:sz w:val="19"/>
          <w:szCs w:val="22"/>
          <w:lang w:eastAsia="en-US"/>
        </w:rPr>
        <w:t>generale</w:t>
      </w:r>
      <w:r>
        <w:rPr>
          <w:rFonts w:eastAsia="Calibri" w:cs="Times New Roman"/>
          <w:spacing w:val="1"/>
          <w:w w:val="105"/>
          <w:sz w:val="19"/>
          <w:szCs w:val="22"/>
          <w:lang w:eastAsia="en-US"/>
        </w:rPr>
        <w:t xml:space="preserve"> </w:t>
      </w:r>
      <w:r>
        <w:rPr>
          <w:rFonts w:eastAsia="Calibri" w:cs="Times New Roman"/>
          <w:w w:val="105"/>
          <w:sz w:val="19"/>
          <w:szCs w:val="22"/>
          <w:lang w:eastAsia="en-US"/>
        </w:rPr>
        <w:t>e</w:t>
      </w:r>
      <w:r>
        <w:rPr>
          <w:rFonts w:eastAsia="Calibri" w:cs="Times New Roman"/>
          <w:spacing w:val="1"/>
          <w:w w:val="105"/>
          <w:sz w:val="19"/>
          <w:szCs w:val="22"/>
          <w:lang w:eastAsia="en-US"/>
        </w:rPr>
        <w:t xml:space="preserve"> </w:t>
      </w:r>
      <w:r>
        <w:rPr>
          <w:rFonts w:eastAsia="Calibri" w:cs="Times New Roman"/>
          <w:w w:val="105"/>
          <w:sz w:val="19"/>
          <w:szCs w:val="22"/>
          <w:lang w:eastAsia="en-US"/>
        </w:rPr>
        <w:t>della</w:t>
      </w:r>
      <w:r>
        <w:rPr>
          <w:rFonts w:eastAsia="Calibri" w:cs="Times New Roman"/>
          <w:spacing w:val="1"/>
          <w:w w:val="105"/>
          <w:sz w:val="19"/>
          <w:szCs w:val="22"/>
          <w:lang w:eastAsia="en-US"/>
        </w:rPr>
        <w:t xml:space="preserve"> </w:t>
      </w:r>
      <w:r>
        <w:rPr>
          <w:rFonts w:eastAsia="Calibri" w:cs="Times New Roman"/>
          <w:w w:val="105"/>
          <w:sz w:val="19"/>
          <w:szCs w:val="22"/>
          <w:lang w:eastAsia="en-US"/>
        </w:rPr>
        <w:t>parte</w:t>
      </w:r>
      <w:r>
        <w:rPr>
          <w:rFonts w:eastAsia="Calibri" w:cs="Times New Roman"/>
          <w:spacing w:val="1"/>
          <w:w w:val="105"/>
          <w:sz w:val="19"/>
          <w:szCs w:val="22"/>
          <w:lang w:eastAsia="en-US"/>
        </w:rPr>
        <w:t xml:space="preserve"> </w:t>
      </w:r>
      <w:r>
        <w:rPr>
          <w:rFonts w:eastAsia="Calibri" w:cs="Times New Roman"/>
          <w:w w:val="105"/>
          <w:sz w:val="19"/>
          <w:szCs w:val="22"/>
          <w:lang w:eastAsia="en-US"/>
        </w:rPr>
        <w:t>specifica,</w:t>
      </w:r>
      <w:r>
        <w:rPr>
          <w:rFonts w:eastAsia="Calibri" w:cs="Times New Roman"/>
          <w:spacing w:val="1"/>
          <w:w w:val="105"/>
          <w:sz w:val="19"/>
          <w:szCs w:val="22"/>
          <w:lang w:eastAsia="en-US"/>
        </w:rPr>
        <w:t xml:space="preserve"> </w:t>
      </w:r>
      <w:r>
        <w:rPr>
          <w:rFonts w:eastAsia="Calibri" w:cs="Times New Roman"/>
          <w:w w:val="105"/>
          <w:sz w:val="19"/>
          <w:szCs w:val="22"/>
          <w:lang w:eastAsia="en-US"/>
        </w:rPr>
        <w:t>va</w:t>
      </w:r>
      <w:r>
        <w:rPr>
          <w:rFonts w:eastAsia="Calibri" w:cs="Times New Roman"/>
          <w:spacing w:val="1"/>
          <w:w w:val="105"/>
          <w:sz w:val="19"/>
          <w:szCs w:val="22"/>
          <w:lang w:eastAsia="en-US"/>
        </w:rPr>
        <w:t xml:space="preserve"> </w:t>
      </w:r>
      <w:r>
        <w:rPr>
          <w:rFonts w:eastAsia="Calibri" w:cs="Times New Roman"/>
          <w:w w:val="105"/>
          <w:sz w:val="19"/>
          <w:szCs w:val="22"/>
          <w:lang w:eastAsia="en-US"/>
        </w:rPr>
        <w:t>riportato</w:t>
      </w:r>
      <w:r>
        <w:rPr>
          <w:rFonts w:eastAsia="Calibri" w:cs="Times New Roman"/>
          <w:spacing w:val="1"/>
          <w:w w:val="105"/>
          <w:sz w:val="19"/>
          <w:szCs w:val="22"/>
          <w:lang w:eastAsia="en-US"/>
        </w:rPr>
        <w:t xml:space="preserve"> </w:t>
      </w:r>
      <w:r>
        <w:rPr>
          <w:rFonts w:eastAsia="Calibri" w:cs="Times New Roman"/>
          <w:w w:val="105"/>
          <w:sz w:val="19"/>
          <w:szCs w:val="22"/>
          <w:lang w:eastAsia="en-US"/>
        </w:rPr>
        <w:t>a</w:t>
      </w:r>
      <w:r>
        <w:rPr>
          <w:rFonts w:eastAsia="Calibri" w:cs="Times New Roman"/>
          <w:spacing w:val="1"/>
          <w:w w:val="105"/>
          <w:sz w:val="19"/>
          <w:szCs w:val="22"/>
          <w:lang w:eastAsia="en-US"/>
        </w:rPr>
        <w:t xml:space="preserve"> </w:t>
      </w:r>
      <w:r>
        <w:rPr>
          <w:rFonts w:eastAsia="Calibri" w:cs="Times New Roman"/>
          <w:w w:val="105"/>
          <w:sz w:val="19"/>
          <w:szCs w:val="22"/>
          <w:lang w:eastAsia="en-US"/>
        </w:rPr>
        <w:t>10</w:t>
      </w:r>
      <w:r>
        <w:rPr>
          <w:rFonts w:eastAsia="Calibri" w:cs="Times New Roman"/>
          <w:spacing w:val="1"/>
          <w:w w:val="105"/>
          <w:sz w:val="19"/>
          <w:szCs w:val="22"/>
          <w:lang w:eastAsia="en-US"/>
        </w:rPr>
        <w:t xml:space="preserve"> </w:t>
      </w:r>
      <w:r>
        <w:rPr>
          <w:rFonts w:eastAsia="Calibri" w:cs="Times New Roman"/>
          <w:w w:val="105"/>
          <w:sz w:val="19"/>
          <w:szCs w:val="22"/>
          <w:lang w:eastAsia="en-US"/>
        </w:rPr>
        <w:t>con</w:t>
      </w:r>
      <w:r>
        <w:rPr>
          <w:rFonts w:eastAsia="Calibri" w:cs="Times New Roman"/>
          <w:spacing w:val="-43"/>
          <w:w w:val="105"/>
          <w:sz w:val="19"/>
          <w:szCs w:val="22"/>
          <w:lang w:eastAsia="en-US"/>
        </w:rPr>
        <w:t xml:space="preserve"> </w:t>
      </w:r>
      <w:r>
        <w:rPr>
          <w:rFonts w:eastAsia="Calibri" w:cs="Times New Roman"/>
          <w:w w:val="105"/>
          <w:sz w:val="19"/>
          <w:szCs w:val="22"/>
          <w:lang w:eastAsia="en-US"/>
        </w:rPr>
        <w:t>opportuna proporzione</w:t>
      </w:r>
      <w:r>
        <w:rPr>
          <w:rFonts w:eastAsia="Calibri" w:cs="Times New Roman"/>
          <w:spacing w:val="1"/>
          <w:w w:val="105"/>
          <w:sz w:val="19"/>
          <w:szCs w:val="22"/>
          <w:lang w:eastAsia="en-US"/>
        </w:rPr>
        <w:t xml:space="preserve"> </w:t>
      </w:r>
      <w:r>
        <w:rPr>
          <w:rFonts w:eastAsia="Calibri" w:cs="Times New Roman"/>
          <w:w w:val="105"/>
          <w:sz w:val="19"/>
          <w:szCs w:val="22"/>
          <w:lang w:eastAsia="en-US"/>
        </w:rPr>
        <w:t>(divisione per</w:t>
      </w:r>
      <w:r>
        <w:rPr>
          <w:rFonts w:eastAsia="Calibri" w:cs="Times New Roman"/>
          <w:spacing w:val="2"/>
          <w:w w:val="105"/>
          <w:sz w:val="19"/>
          <w:szCs w:val="22"/>
          <w:lang w:eastAsia="en-US"/>
        </w:rPr>
        <w:t xml:space="preserve"> </w:t>
      </w:r>
      <w:r>
        <w:rPr>
          <w:rFonts w:eastAsia="Calibri" w:cs="Times New Roman"/>
          <w:w w:val="105"/>
          <w:sz w:val="19"/>
          <w:szCs w:val="22"/>
          <w:lang w:eastAsia="en-US"/>
        </w:rPr>
        <w:t>6</w:t>
      </w:r>
      <w:r>
        <w:rPr>
          <w:rFonts w:eastAsia="Calibri" w:cs="Times New Roman"/>
          <w:spacing w:val="1"/>
          <w:w w:val="105"/>
          <w:sz w:val="19"/>
          <w:szCs w:val="22"/>
          <w:lang w:eastAsia="en-US"/>
        </w:rPr>
        <w:t xml:space="preserve"> </w:t>
      </w:r>
      <w:r>
        <w:rPr>
          <w:rFonts w:eastAsia="Calibri" w:cs="Times New Roman"/>
          <w:w w:val="105"/>
          <w:sz w:val="19"/>
          <w:szCs w:val="22"/>
          <w:lang w:eastAsia="en-US"/>
        </w:rPr>
        <w:t>+ arrotondamento)</w:t>
      </w:r>
    </w:p>
    <w:p>
      <w:pPr>
        <w:pStyle w:val="Normal"/>
        <w:spacing w:lineRule="auto" w:line="276" w:before="0" w:after="120"/>
        <w:rPr>
          <w:rFonts w:ascii="Calibri" w:hAnsi="Calibri" w:eastAsia="Calibri" w:cs="Times New Roman"/>
          <w:szCs w:val="22"/>
          <w:lang w:eastAsia="en-US"/>
        </w:rPr>
      </w:pPr>
      <w:r>
        <w:rPr>
          <w:rFonts w:eastAsia="Calibri" w:cs="Times New Roman"/>
          <w:szCs w:val="22"/>
          <w:lang w:eastAsia="en-US"/>
        </w:rPr>
      </w:r>
    </w:p>
    <w:p>
      <w:pPr>
        <w:pStyle w:val="Normal"/>
        <w:spacing w:lineRule="auto" w:line="276" w:before="11" w:after="120"/>
        <w:rPr>
          <w:rFonts w:ascii="Calibri" w:hAnsi="Calibri" w:eastAsia="Calibri" w:cs="Times New Roman"/>
          <w:sz w:val="31"/>
          <w:szCs w:val="22"/>
          <w:lang w:eastAsia="en-US"/>
        </w:rPr>
      </w:pPr>
      <w:r>
        <w:rPr>
          <w:rFonts w:eastAsia="Calibri" w:cs="Times New Roman"/>
          <w:sz w:val="31"/>
          <w:szCs w:val="22"/>
          <w:lang w:eastAsia="en-US"/>
        </w:rPr>
      </w:r>
    </w:p>
    <w:p>
      <w:pPr>
        <w:pStyle w:val="Normal"/>
        <w:tabs>
          <w:tab w:val="clear" w:pos="720"/>
          <w:tab w:val="left" w:pos="3214" w:leader="none"/>
          <w:tab w:val="left" w:pos="4354" w:leader="none"/>
          <w:tab w:val="left" w:pos="6992" w:leader="none"/>
        </w:tabs>
        <w:spacing w:lineRule="auto" w:line="276" w:before="0" w:after="200"/>
        <w:ind w:left="0" w:right="301" w:hanging="0"/>
        <w:jc w:val="center"/>
        <w:rPr>
          <w:rFonts w:ascii="Calibri" w:hAnsi="Calibri" w:eastAsia="Calibri" w:cs="Times New Roman"/>
          <w:sz w:val="19"/>
          <w:szCs w:val="22"/>
          <w:lang w:eastAsia="en-US"/>
        </w:rPr>
      </w:pPr>
      <w:r>
        <w:rPr>
          <w:rFonts w:eastAsia="Calibri" w:cs="Times New Roman"/>
          <w:w w:val="105"/>
          <w:sz w:val="19"/>
          <w:szCs w:val="22"/>
          <w:lang w:eastAsia="en-US"/>
        </w:rPr>
        <w:t>PUNTEGGIO</w:t>
      </w:r>
      <w:r>
        <w:rPr>
          <w:rFonts w:eastAsia="Calibri" w:cs="Times New Roman"/>
          <w:spacing w:val="-1"/>
          <w:w w:val="105"/>
          <w:sz w:val="19"/>
          <w:szCs w:val="22"/>
          <w:lang w:eastAsia="en-US"/>
        </w:rPr>
        <w:t xml:space="preserve"> </w:t>
      </w:r>
      <w:r>
        <w:rPr>
          <w:rFonts w:eastAsia="Calibri" w:cs="Times New Roman"/>
          <w:w w:val="105"/>
          <w:sz w:val="19"/>
          <w:szCs w:val="22"/>
          <w:lang w:eastAsia="en-US"/>
        </w:rPr>
        <w:t>SPECIFICO:</w:t>
      </w:r>
      <w:r>
        <w:rPr>
          <w:rFonts w:eastAsia="Calibri" w:cs="Times New Roman" w:ascii="Times New Roman" w:hAnsi="Times New Roman"/>
          <w:w w:val="105"/>
          <w:sz w:val="19"/>
          <w:szCs w:val="22"/>
          <w:u w:val="single"/>
          <w:lang w:eastAsia="en-US"/>
        </w:rPr>
        <w:tab/>
      </w:r>
      <w:r>
        <w:rPr>
          <w:rFonts w:eastAsia="Calibri" w:cs="Times New Roman"/>
          <w:w w:val="105"/>
          <w:sz w:val="19"/>
          <w:szCs w:val="22"/>
          <w:lang w:eastAsia="en-US"/>
        </w:rPr>
        <w:t>/60</w:t>
        <w:tab/>
        <w:t>PUNTEGGIO:</w:t>
      </w:r>
      <w:r>
        <w:rPr>
          <w:rFonts w:eastAsia="Calibri" w:cs="Times New Roman" w:ascii="Times New Roman" w:hAnsi="Times New Roman"/>
          <w:w w:val="105"/>
          <w:sz w:val="19"/>
          <w:szCs w:val="22"/>
          <w:u w:val="single"/>
          <w:lang w:eastAsia="en-US"/>
        </w:rPr>
        <w:tab/>
      </w:r>
      <w:r>
        <w:rPr>
          <w:rFonts w:eastAsia="Calibri" w:cs="Times New Roman"/>
          <w:w w:val="105"/>
          <w:sz w:val="19"/>
          <w:szCs w:val="22"/>
          <w:lang w:eastAsia="en-US"/>
        </w:rPr>
        <w:t>/10</w:t>
      </w:r>
    </w:p>
    <w:p>
      <w:pPr>
        <w:pStyle w:val="Normal"/>
        <w:spacing w:lineRule="auto" w:line="276" w:before="0" w:after="200"/>
        <w:rPr>
          <w:rFonts w:ascii="Calibri" w:hAnsi="Calibri" w:eastAsia="Calibri" w:cs="Calibri"/>
          <w:sz w:val="21"/>
          <w:szCs w:val="21"/>
          <w:lang w:eastAsia="en-US"/>
        </w:rPr>
      </w:pPr>
      <w:r>
        <w:rPr>
          <w:rFonts w:eastAsia="Calibri" w:cs="Calibri"/>
          <w:sz w:val="21"/>
          <w:szCs w:val="21"/>
          <w:lang w:eastAsia="en-US"/>
        </w:rPr>
      </w:r>
    </w:p>
    <w:p>
      <w:pPr>
        <w:pStyle w:val="Normal"/>
        <w:spacing w:lineRule="auto" w:line="276" w:before="0" w:after="200"/>
        <w:rPr>
          <w:rFonts w:ascii="Calibri" w:hAnsi="Calibri" w:eastAsia="Calibri" w:cs="Calibri"/>
          <w:sz w:val="21"/>
          <w:szCs w:val="21"/>
          <w:lang w:eastAsia="en-US"/>
        </w:rPr>
      </w:pPr>
      <w:r>
        <w:rPr>
          <w:rFonts w:eastAsia="Calibri" w:cs="Calibri"/>
          <w:sz w:val="21"/>
          <w:szCs w:val="21"/>
          <w:lang w:eastAsia="en-US"/>
        </w:rPr>
      </w:r>
    </w:p>
    <w:p>
      <w:pPr>
        <w:pStyle w:val="Normal"/>
        <w:widowControl w:val="false"/>
        <w:suppressAutoHyphens w:val="true"/>
        <w:bidi w:val="0"/>
        <w:spacing w:lineRule="auto" w:line="480" w:before="0" w:after="0"/>
        <w:ind w:left="340" w:right="794" w:hanging="0"/>
        <w:jc w:val="left"/>
        <w:rPr>
          <w:rFonts w:ascii="Cambria" w:hAnsi="Cambria"/>
          <w:sz w:val="24"/>
        </w:rPr>
      </w:pPr>
      <w:r>
        <w:rPr>
          <w:rFonts w:ascii="Cambria" w:hAnsi="Cambria"/>
          <w:sz w:val="24"/>
        </w:rPr>
        <w:t>PRIMA SIMULAZIONE DELLA</w:t>
      </w:r>
      <w:r>
        <w:rPr>
          <w:rFonts w:ascii="Cambria" w:hAnsi="Cambria"/>
          <w:spacing w:val="-3"/>
          <w:sz w:val="24"/>
        </w:rPr>
        <w:t xml:space="preserve"> </w:t>
      </w:r>
      <w:r>
        <w:rPr>
          <w:rFonts w:ascii="Cambria" w:hAnsi="Cambria"/>
          <w:sz w:val="24"/>
        </w:rPr>
        <w:t>PROVA</w:t>
      </w:r>
      <w:r>
        <w:rPr>
          <w:rFonts w:ascii="Cambria" w:hAnsi="Cambria"/>
          <w:spacing w:val="-3"/>
          <w:sz w:val="24"/>
        </w:rPr>
        <w:t xml:space="preserve"> </w:t>
      </w:r>
      <w:r>
        <w:rPr>
          <w:rFonts w:ascii="Cambria" w:hAnsi="Cambria"/>
          <w:sz w:val="24"/>
        </w:rPr>
        <w:t>DI</w:t>
      </w:r>
      <w:r>
        <w:rPr>
          <w:rFonts w:ascii="Cambria" w:hAnsi="Cambria"/>
          <w:spacing w:val="-4"/>
          <w:sz w:val="24"/>
        </w:rPr>
        <w:t xml:space="preserve"> </w:t>
      </w:r>
      <w:r>
        <w:rPr>
          <w:rFonts w:ascii="Cambria" w:hAnsi="Cambria"/>
          <w:sz w:val="24"/>
        </w:rPr>
        <w:t>MATEMATICA</w:t>
      </w:r>
      <w:r>
        <w:rPr>
          <w:rFonts w:ascii="Cambria" w:hAnsi="Cambria"/>
          <w:spacing w:val="-2"/>
          <w:sz w:val="24"/>
        </w:rPr>
        <w:t xml:space="preserve"> </w:t>
      </w:r>
      <w:r>
        <w:rPr>
          <w:rFonts w:ascii="Cambria" w:hAnsi="Cambria"/>
          <w:sz w:val="24"/>
        </w:rPr>
        <w:t>DELL’ESAME</w:t>
      </w:r>
      <w:r>
        <w:rPr>
          <w:rFonts w:ascii="Cambria" w:hAnsi="Cambria"/>
          <w:spacing w:val="-6"/>
          <w:sz w:val="24"/>
        </w:rPr>
        <w:t xml:space="preserve"> </w:t>
      </w:r>
      <w:r>
        <w:rPr>
          <w:rFonts w:ascii="Cambria" w:hAnsi="Cambria"/>
          <w:sz w:val="24"/>
        </w:rPr>
        <w:t>DI</w:t>
      </w:r>
      <w:r>
        <w:rPr>
          <w:rFonts w:ascii="Cambria" w:hAnsi="Cambria"/>
          <w:spacing w:val="-4"/>
          <w:sz w:val="24"/>
        </w:rPr>
        <w:t xml:space="preserve"> </w:t>
      </w:r>
      <w:r>
        <w:rPr>
          <w:rFonts w:ascii="Cambria" w:hAnsi="Cambria"/>
          <w:sz w:val="24"/>
        </w:rPr>
        <w:t>STATO</w:t>
      </w:r>
      <w:r>
        <w:rPr>
          <w:rFonts w:ascii="Cambria" w:hAnsi="Cambria"/>
          <w:spacing w:val="-50"/>
          <w:sz w:val="24"/>
        </w:rPr>
        <w:t xml:space="preserve"> </w:t>
      </w:r>
      <w:r>
        <w:rPr>
          <w:rFonts w:ascii="Cambria" w:hAnsi="Cambria"/>
          <w:sz w:val="24"/>
        </w:rPr>
        <w:t>PER</w:t>
      </w:r>
      <w:r>
        <w:rPr>
          <w:rFonts w:ascii="Cambria" w:hAnsi="Cambria"/>
          <w:spacing w:val="-2"/>
          <w:sz w:val="24"/>
        </w:rPr>
        <w:t xml:space="preserve"> </w:t>
      </w:r>
      <w:r>
        <w:rPr>
          <w:rFonts w:ascii="Cambria" w:hAnsi="Cambria"/>
          <w:sz w:val="24"/>
        </w:rPr>
        <w:t>IL LICEO SCIENTIFICO</w:t>
      </w:r>
    </w:p>
    <w:p>
      <w:pPr>
        <w:pStyle w:val="Normal"/>
        <w:spacing w:lineRule="exact" w:line="279" w:before="0" w:after="0"/>
        <w:ind w:left="1400" w:right="0" w:hanging="0"/>
        <w:jc w:val="left"/>
        <w:rPr>
          <w:rFonts w:ascii="Cambria" w:hAnsi="Cambria"/>
          <w:b/>
          <w:b/>
          <w:i/>
          <w:i/>
          <w:sz w:val="24"/>
        </w:rPr>
      </w:pPr>
      <w:r>
        <w:rPr>
          <w:rFonts w:ascii="Cambria" w:hAnsi="Cambria"/>
          <w:b/>
          <w:i/>
          <w:sz w:val="24"/>
        </w:rPr>
        <w:t>Si</w:t>
      </w:r>
      <w:r>
        <w:rPr>
          <w:rFonts w:ascii="Cambria" w:hAnsi="Cambria"/>
          <w:b/>
          <w:i/>
          <w:spacing w:val="-4"/>
          <w:sz w:val="24"/>
        </w:rPr>
        <w:t xml:space="preserve"> </w:t>
      </w:r>
      <w:r>
        <w:rPr>
          <w:rFonts w:ascii="Cambria" w:hAnsi="Cambria"/>
          <w:b/>
          <w:i/>
          <w:sz w:val="24"/>
        </w:rPr>
        <w:t>risolva</w:t>
      </w:r>
      <w:r>
        <w:rPr>
          <w:rFonts w:ascii="Cambria" w:hAnsi="Cambria"/>
          <w:b/>
          <w:i/>
          <w:spacing w:val="-5"/>
          <w:sz w:val="24"/>
        </w:rPr>
        <w:t xml:space="preserve"> </w:t>
      </w:r>
      <w:r>
        <w:rPr>
          <w:rFonts w:ascii="Cambria" w:hAnsi="Cambria"/>
          <w:b/>
          <w:i/>
          <w:sz w:val="24"/>
        </w:rPr>
        <w:t>uno</w:t>
      </w:r>
      <w:r>
        <w:rPr>
          <w:rFonts w:ascii="Cambria" w:hAnsi="Cambria"/>
          <w:b/>
          <w:i/>
          <w:spacing w:val="2"/>
          <w:sz w:val="24"/>
        </w:rPr>
        <w:t xml:space="preserve"> </w:t>
      </w:r>
      <w:r>
        <w:rPr>
          <w:rFonts w:ascii="Cambria" w:hAnsi="Cambria"/>
          <w:b/>
          <w:i/>
          <w:sz w:val="24"/>
        </w:rPr>
        <w:t>dei</w:t>
      </w:r>
      <w:r>
        <w:rPr>
          <w:rFonts w:ascii="Cambria" w:hAnsi="Cambria"/>
          <w:b/>
          <w:i/>
          <w:spacing w:val="-2"/>
          <w:sz w:val="24"/>
        </w:rPr>
        <w:t xml:space="preserve"> </w:t>
      </w:r>
      <w:r>
        <w:rPr>
          <w:rFonts w:ascii="Cambria" w:hAnsi="Cambria"/>
          <w:b/>
          <w:i/>
          <w:sz w:val="24"/>
        </w:rPr>
        <w:t>due</w:t>
      </w:r>
      <w:r>
        <w:rPr>
          <w:rFonts w:ascii="Cambria" w:hAnsi="Cambria"/>
          <w:b/>
          <w:i/>
          <w:spacing w:val="-3"/>
          <w:sz w:val="24"/>
        </w:rPr>
        <w:t xml:space="preserve"> </w:t>
      </w:r>
      <w:r>
        <w:rPr>
          <w:rFonts w:ascii="Cambria" w:hAnsi="Cambria"/>
          <w:b/>
          <w:i/>
          <w:sz w:val="24"/>
        </w:rPr>
        <w:t>problemi</w:t>
      </w:r>
      <w:r>
        <w:rPr>
          <w:rFonts w:ascii="Cambria" w:hAnsi="Cambria"/>
          <w:b/>
          <w:i/>
          <w:spacing w:val="-3"/>
          <w:sz w:val="24"/>
        </w:rPr>
        <w:t xml:space="preserve"> </w:t>
      </w:r>
      <w:r>
        <w:rPr>
          <w:rFonts w:ascii="Cambria" w:hAnsi="Cambria"/>
          <w:b/>
          <w:i/>
          <w:sz w:val="24"/>
        </w:rPr>
        <w:t>e</w:t>
      </w:r>
      <w:r>
        <w:rPr>
          <w:rFonts w:ascii="Cambria" w:hAnsi="Cambria"/>
          <w:b/>
          <w:i/>
          <w:spacing w:val="-2"/>
          <w:sz w:val="24"/>
        </w:rPr>
        <w:t xml:space="preserve"> </w:t>
      </w:r>
      <w:r>
        <w:rPr>
          <w:rFonts w:ascii="Cambria" w:hAnsi="Cambria"/>
          <w:b/>
          <w:i/>
          <w:sz w:val="24"/>
        </w:rPr>
        <w:t>si</w:t>
      </w:r>
      <w:r>
        <w:rPr>
          <w:rFonts w:ascii="Cambria" w:hAnsi="Cambria"/>
          <w:b/>
          <w:i/>
          <w:spacing w:val="-3"/>
          <w:sz w:val="24"/>
        </w:rPr>
        <w:t xml:space="preserve"> </w:t>
      </w:r>
      <w:r>
        <w:rPr>
          <w:rFonts w:ascii="Cambria" w:hAnsi="Cambria"/>
          <w:b/>
          <w:i/>
          <w:sz w:val="24"/>
        </w:rPr>
        <w:t>risponda</w:t>
      </w:r>
      <w:r>
        <w:rPr>
          <w:rFonts w:ascii="Cambria" w:hAnsi="Cambria"/>
          <w:b/>
          <w:i/>
          <w:spacing w:val="-1"/>
          <w:sz w:val="24"/>
        </w:rPr>
        <w:t xml:space="preserve"> </w:t>
      </w:r>
      <w:r>
        <w:rPr>
          <w:rFonts w:ascii="Cambria" w:hAnsi="Cambria"/>
          <w:b/>
          <w:i/>
          <w:sz w:val="24"/>
        </w:rPr>
        <w:t>a</w:t>
      </w:r>
      <w:r>
        <w:rPr>
          <w:rFonts w:ascii="Cambria" w:hAnsi="Cambria"/>
          <w:b/>
          <w:i/>
          <w:spacing w:val="-5"/>
          <w:sz w:val="24"/>
        </w:rPr>
        <w:t xml:space="preserve"> </w:t>
      </w:r>
      <w:r>
        <w:rPr>
          <w:rFonts w:ascii="Cambria" w:hAnsi="Cambria"/>
          <w:b/>
          <w:i/>
          <w:sz w:val="24"/>
        </w:rPr>
        <w:t>4</w:t>
      </w:r>
      <w:r>
        <w:rPr>
          <w:rFonts w:ascii="Cambria" w:hAnsi="Cambria"/>
          <w:b/>
          <w:i/>
          <w:spacing w:val="-1"/>
          <w:sz w:val="24"/>
        </w:rPr>
        <w:t xml:space="preserve"> </w:t>
      </w:r>
      <w:r>
        <w:rPr>
          <w:rFonts w:ascii="Cambria" w:hAnsi="Cambria"/>
          <w:b/>
          <w:i/>
          <w:sz w:val="24"/>
        </w:rPr>
        <w:t>quesiti.</w:t>
      </w:r>
    </w:p>
    <w:p>
      <w:pPr>
        <w:pStyle w:val="Corpodeltesto"/>
        <w:rPr>
          <w:rFonts w:ascii="Cambria" w:hAnsi="Cambria"/>
          <w:b/>
          <w:b/>
          <w:i/>
          <w:i/>
          <w:sz w:val="20"/>
        </w:rPr>
      </w:pPr>
      <w:r>
        <w:rPr>
          <w:rFonts w:ascii="Cambria" w:hAnsi="Cambria"/>
          <w:b/>
          <w:i/>
          <w:sz w:val="20"/>
        </w:rPr>
      </w:r>
    </w:p>
    <w:p>
      <w:pPr>
        <w:pStyle w:val="Corpodeltesto"/>
        <w:spacing w:before="10" w:after="0"/>
        <w:rPr>
          <w:rFonts w:ascii="Cambria" w:hAnsi="Cambria"/>
          <w:b/>
          <w:b/>
          <w:i/>
          <w:i/>
          <w:sz w:val="15"/>
        </w:rPr>
      </w:pPr>
      <w:r>
        <w:rPr>
          <w:rFonts w:ascii="Cambria" w:hAnsi="Cambria"/>
          <w:b/>
          <w:i/>
          <w:sz w:val="15"/>
        </w:rPr>
      </w:r>
    </w:p>
    <w:p>
      <w:pPr>
        <w:sectPr>
          <w:footerReference w:type="default" r:id="rId25"/>
          <w:footnotePr>
            <w:numFmt w:val="decimal"/>
          </w:footnotePr>
          <w:type w:val="nextPage"/>
          <w:pgSz w:w="11100" w:h="16838"/>
          <w:pgMar w:left="40" w:right="0" w:gutter="0" w:header="0" w:top="1580" w:footer="986" w:bottom="1180"/>
          <w:pgNumType w:fmt="decimal"/>
          <w:formProt w:val="false"/>
          <w:textDirection w:val="lrTb"/>
          <w:docGrid w:type="default" w:linePitch="100" w:charSpace="4096"/>
        </w:sectPr>
      </w:pPr>
    </w:p>
    <w:p>
      <w:pPr>
        <w:pStyle w:val="Titolo1"/>
        <w:spacing w:before="100" w:after="0"/>
        <w:rPr>
          <w:rFonts w:ascii="Cambria" w:hAnsi="Cambria"/>
        </w:rPr>
      </w:pPr>
      <w:r>
        <w:rPr>
          <w:rFonts w:ascii="Cambria" w:hAnsi="Cambria"/>
        </w:rPr>
        <w:t>Problema</w:t>
      </w:r>
      <w:r>
        <w:rPr>
          <w:rFonts w:ascii="Cambria" w:hAnsi="Cambria"/>
          <w:spacing w:val="-1"/>
        </w:rPr>
        <w:t xml:space="preserve"> </w:t>
      </w:r>
      <w:r>
        <w:rPr>
          <w:rFonts w:ascii="Cambria" w:hAnsi="Cambria"/>
        </w:rPr>
        <w:t>1</w:t>
      </w:r>
    </w:p>
    <w:p>
      <w:pPr>
        <w:pStyle w:val="Normal"/>
        <w:tabs>
          <w:tab w:val="clear" w:pos="720"/>
          <w:tab w:val="left" w:pos="4709" w:leader="none"/>
        </w:tabs>
        <w:spacing w:lineRule="exact" w:line="297" w:before="73" w:after="0"/>
        <w:ind w:left="1400" w:right="0" w:hanging="0"/>
        <w:jc w:val="left"/>
        <w:rPr>
          <w:rFonts w:ascii="Cambria Math" w:hAnsi="Cambria Math" w:eastAsia="Cambria Math"/>
          <w:sz w:val="17"/>
        </w:rPr>
      </w:pPr>
      <w:r>
        <mc:AlternateContent>
          <mc:Choice Requires="wps">
            <w:drawing>
              <wp:anchor behindDoc="1" distT="0" distB="0" distL="0" distR="0" simplePos="0" locked="0" layoutInCell="0" allowOverlap="1" relativeHeight="93">
                <wp:simplePos x="0" y="0"/>
                <wp:positionH relativeFrom="page">
                  <wp:posOffset>2915285</wp:posOffset>
                </wp:positionH>
                <wp:positionV relativeFrom="paragraph">
                  <wp:posOffset>189230</wp:posOffset>
                </wp:positionV>
                <wp:extent cx="343535" cy="17145"/>
                <wp:effectExtent l="0" t="0" r="0" b="0"/>
                <wp:wrapNone/>
                <wp:docPr id="55" name="Immagine42"/>
                <a:graphic xmlns:a="http://schemas.openxmlformats.org/drawingml/2006/main">
                  <a:graphicData uri="http://schemas.microsoft.com/office/word/2010/wordprocessingShape">
                    <wps:wsp>
                      <wps:cNvSpPr/>
                      <wps:spPr>
                        <a:xfrm>
                          <a:off x="0" y="0"/>
                          <a:ext cx="343080" cy="16560"/>
                        </a:xfrm>
                        <a:prstGeom prst="rect">
                          <a:avLst/>
                        </a:prstGeom>
                        <a:solidFill>
                          <a:srgbClr val="000000"/>
                        </a:solidFill>
                        <a:ln w="0">
                          <a:noFill/>
                        </a:ln>
                      </wps:spPr>
                      <wps:style>
                        <a:lnRef idx="0"/>
                        <a:fillRef idx="0"/>
                        <a:effectRef idx="0"/>
                        <a:fontRef idx="minor"/>
                      </wps:style>
                      <wps:bodyPr/>
                    </wps:wsp>
                  </a:graphicData>
                </a:graphic>
              </wp:anchor>
            </w:drawing>
          </mc:Choice>
          <mc:Fallback>
            <w:pict>
              <v:rect id="shape_0" ID="Immagine42" path="m0,0l-2147483645,0l-2147483645,-2147483646l0,-2147483646xe" fillcolor="black" stroked="f" o:allowincell="f" style="position:absolute;margin-left:229.55pt;margin-top:14.9pt;width:26.95pt;height:1.25pt;mso-wrap-style:none;v-text-anchor:middle;mso-position-horizontal-relative:page">
                <v:fill o:detectmouseclick="t" type="solid" color2="white"/>
                <v:stroke color="#3465a4" joinstyle="round" endcap="flat"/>
                <w10:wrap type="none"/>
              </v:rect>
            </w:pict>
          </mc:Fallback>
        </mc:AlternateContent>
      </w:r>
      <w:r>
        <w:rPr>
          <w:rFonts w:eastAsia="Cambria" w:ascii="Cambria" w:hAnsi="Cambria"/>
          <w:sz w:val="24"/>
        </w:rPr>
        <w:t>Considera</w:t>
      </w:r>
      <w:r>
        <w:rPr>
          <w:rFonts w:eastAsia="Cambria" w:ascii="Cambria" w:hAnsi="Cambria"/>
          <w:spacing w:val="33"/>
          <w:sz w:val="24"/>
        </w:rPr>
        <w:t xml:space="preserve"> </w:t>
      </w:r>
      <w:r>
        <w:rPr>
          <w:rFonts w:eastAsia="Cambria" w:ascii="Cambria" w:hAnsi="Cambria"/>
          <w:sz w:val="24"/>
        </w:rPr>
        <w:t>la</w:t>
      </w:r>
      <w:r>
        <w:rPr>
          <w:rFonts w:eastAsia="Cambria" w:ascii="Cambria" w:hAnsi="Cambria"/>
          <w:spacing w:val="33"/>
          <w:sz w:val="24"/>
        </w:rPr>
        <w:t xml:space="preserve"> </w:t>
      </w:r>
      <w:r>
        <w:rPr>
          <w:rFonts w:eastAsia="Cambria" w:ascii="Cambria" w:hAnsi="Cambria"/>
          <w:sz w:val="24"/>
        </w:rPr>
        <w:t>funzione</w:t>
      </w:r>
      <w:r>
        <w:rPr>
          <w:rFonts w:eastAsia="Cambria" w:ascii="Cambria" w:hAnsi="Cambria"/>
          <w:spacing w:val="32"/>
          <w:sz w:val="24"/>
        </w:rPr>
        <w:t xml:space="preserve"> </w:t>
      </w:r>
      <w:r>
        <w:rPr>
          <w:rFonts w:eastAsia="Cambria Math" w:ascii="Cambria Math" w:hAnsi="Cambria Math"/>
          <w:sz w:val="24"/>
        </w:rPr>
        <w:t>𝑓</w:t>
      </w:r>
      <w:r>
        <w:rPr>
          <w:rFonts w:eastAsia="Cambria Math" w:ascii="Cambria Math" w:hAnsi="Cambria Math"/>
          <w:position w:val="1"/>
          <w:sz w:val="24"/>
        </w:rPr>
        <w:t>(</w:t>
      </w:r>
      <w:r>
        <w:rPr>
          <w:rFonts w:eastAsia="Cambria Math" w:ascii="Cambria Math" w:hAnsi="Cambria Math"/>
          <w:sz w:val="24"/>
        </w:rPr>
        <w:t>𝑥</w:t>
      </w:r>
      <w:r>
        <w:rPr>
          <w:rFonts w:eastAsia="Cambria Math" w:ascii="Cambria Math" w:hAnsi="Cambria Math"/>
          <w:position w:val="1"/>
          <w:sz w:val="24"/>
        </w:rPr>
        <w:t>)</w:t>
      </w:r>
      <w:r>
        <w:rPr>
          <w:rFonts w:eastAsia="Cambria Math" w:ascii="Cambria Math" w:hAnsi="Cambria Math"/>
          <w:spacing w:val="12"/>
          <w:position w:val="1"/>
          <w:sz w:val="24"/>
        </w:rPr>
        <w:t xml:space="preserve"> </w:t>
      </w:r>
      <w:r>
        <w:rPr>
          <w:rFonts w:eastAsia="Cambria Math" w:ascii="Cambria Math" w:hAnsi="Cambria Math"/>
          <w:sz w:val="24"/>
        </w:rPr>
        <w:t>=</w:t>
        <w:tab/>
      </w:r>
      <w:r>
        <w:rPr>
          <w:rFonts w:eastAsia="Cambria Math" w:ascii="Cambria Math" w:hAnsi="Cambria Math"/>
          <w:position w:val="14"/>
          <w:sz w:val="17"/>
        </w:rPr>
        <w:t>𝑎𝑥</w:t>
      </w:r>
    </w:p>
    <w:p>
      <w:pPr>
        <w:pStyle w:val="Normal"/>
        <w:spacing w:lineRule="exact" w:line="132" w:before="0" w:after="0"/>
        <w:ind w:left="0" w:right="0" w:hanging="0"/>
        <w:jc w:val="right"/>
        <w:rPr>
          <w:rFonts w:ascii="Cambria Math" w:hAnsi="Cambria Math" w:eastAsia="Cambria Math"/>
          <w:sz w:val="17"/>
        </w:rPr>
      </w:pPr>
      <w:r>
        <w:rPr>
          <w:rFonts w:eastAsia="Cambria Math" w:ascii="Cambria Math" w:hAnsi="Cambria Math"/>
          <w:w w:val="105"/>
          <w:sz w:val="17"/>
        </w:rPr>
        <w:t>4𝑥</w:t>
      </w:r>
      <w:r>
        <w:rPr>
          <w:rFonts w:eastAsia="Cambria Math" w:ascii="Cambria Math" w:hAnsi="Cambria Math"/>
          <w:w w:val="105"/>
          <w:position w:val="5"/>
          <w:sz w:val="14"/>
        </w:rPr>
        <w:t>2</w:t>
      </w:r>
      <w:r>
        <w:rPr>
          <w:rFonts w:eastAsia="Cambria Math" w:ascii="Cambria Math" w:hAnsi="Cambria Math"/>
          <w:w w:val="105"/>
          <w:sz w:val="17"/>
        </w:rPr>
        <w:t>+𝑏</w:t>
      </w:r>
    </w:p>
    <w:p>
      <w:pPr>
        <w:pStyle w:val="Corpodeltesto"/>
        <w:rPr>
          <w:rFonts w:ascii="Cambria Math" w:hAnsi="Cambria Math"/>
          <w:sz w:val="28"/>
        </w:rPr>
      </w:pPr>
      <w:r>
        <w:br w:type="column"/>
      </w:r>
      <w:r>
        <w:rPr>
          <w:rFonts w:ascii="Cambria Math" w:hAnsi="Cambria Math"/>
          <w:sz w:val="28"/>
        </w:rPr>
      </w:r>
    </w:p>
    <w:p>
      <w:pPr>
        <w:pStyle w:val="Normal"/>
        <w:spacing w:before="199" w:after="0"/>
        <w:ind w:left="-35" w:right="0" w:hanging="0"/>
        <w:jc w:val="left"/>
        <w:rPr>
          <w:rFonts w:ascii="Cambria" w:hAnsi="Cambria" w:eastAsia="Cambria"/>
          <w:sz w:val="24"/>
        </w:rPr>
      </w:pPr>
      <w:r>
        <w:rPr>
          <w:rFonts w:eastAsia="Cambria Math" w:ascii="Cambria Math" w:hAnsi="Cambria Math"/>
          <w:sz w:val="24"/>
        </w:rPr>
        <w:t>,</w:t>
      </w:r>
      <w:r>
        <w:rPr>
          <w:rFonts w:eastAsia="Cambria Math" w:ascii="Cambria Math" w:hAnsi="Cambria Math"/>
          <w:spacing w:val="30"/>
          <w:sz w:val="24"/>
        </w:rPr>
        <w:t xml:space="preserve"> </w:t>
      </w:r>
      <w:r>
        <w:rPr>
          <w:rFonts w:eastAsia="Cambria" w:ascii="Cambria" w:hAnsi="Cambria"/>
          <w:sz w:val="24"/>
        </w:rPr>
        <w:t>con</w:t>
      </w:r>
      <w:r>
        <w:rPr>
          <w:rFonts w:eastAsia="Cambria" w:ascii="Cambria" w:hAnsi="Cambria"/>
          <w:spacing w:val="27"/>
          <w:sz w:val="24"/>
        </w:rPr>
        <w:t xml:space="preserve"> </w:t>
      </w:r>
      <w:r>
        <w:rPr>
          <w:rFonts w:eastAsia="Cambria Math" w:ascii="Cambria Math" w:hAnsi="Cambria Math"/>
          <w:sz w:val="24"/>
        </w:rPr>
        <w:t>𝑎</w:t>
      </w:r>
      <w:r>
        <w:rPr>
          <w:rFonts w:eastAsia="Cambria Math" w:ascii="Cambria Math" w:hAnsi="Cambria Math"/>
          <w:spacing w:val="38"/>
          <w:sz w:val="24"/>
        </w:rPr>
        <w:t xml:space="preserve"> </w:t>
      </w:r>
      <w:r>
        <w:rPr>
          <w:rFonts w:eastAsia="Cambria" w:ascii="Cambria" w:hAnsi="Cambria"/>
          <w:sz w:val="24"/>
        </w:rPr>
        <w:t>e</w:t>
      </w:r>
      <w:r>
        <w:rPr>
          <w:rFonts w:eastAsia="Cambria" w:ascii="Cambria" w:hAnsi="Cambria"/>
          <w:spacing w:val="29"/>
          <w:sz w:val="24"/>
        </w:rPr>
        <w:t xml:space="preserve"> </w:t>
      </w:r>
      <w:r>
        <w:rPr>
          <w:rFonts w:eastAsia="Cambria Math" w:ascii="Cambria Math" w:hAnsi="Cambria Math"/>
          <w:sz w:val="24"/>
        </w:rPr>
        <w:t>𝑏</w:t>
      </w:r>
      <w:r>
        <w:rPr>
          <w:rFonts w:eastAsia="Cambria Math" w:ascii="Cambria Math" w:hAnsi="Cambria Math"/>
          <w:spacing w:val="37"/>
          <w:sz w:val="24"/>
        </w:rPr>
        <w:t xml:space="preserve"> </w:t>
      </w:r>
      <w:r>
        <w:rPr>
          <w:rFonts w:eastAsia="Cambria" w:ascii="Cambria" w:hAnsi="Cambria"/>
          <w:sz w:val="24"/>
        </w:rPr>
        <w:t>parametri</w:t>
      </w:r>
      <w:r>
        <w:rPr>
          <w:rFonts w:eastAsia="Cambria" w:ascii="Cambria" w:hAnsi="Cambria"/>
          <w:spacing w:val="32"/>
          <w:sz w:val="24"/>
        </w:rPr>
        <w:t xml:space="preserve"> </w:t>
      </w:r>
      <w:r>
        <w:rPr>
          <w:rFonts w:eastAsia="Cambria" w:ascii="Cambria" w:hAnsi="Cambria"/>
          <w:sz w:val="24"/>
        </w:rPr>
        <w:t>reali</w:t>
      </w:r>
      <w:r>
        <w:rPr>
          <w:rFonts w:eastAsia="Cambria" w:ascii="Cambria" w:hAnsi="Cambria"/>
          <w:spacing w:val="28"/>
          <w:sz w:val="24"/>
        </w:rPr>
        <w:t xml:space="preserve"> </w:t>
      </w:r>
      <w:r>
        <w:rPr>
          <w:rFonts w:eastAsia="Cambria" w:ascii="Cambria" w:hAnsi="Cambria"/>
          <w:sz w:val="24"/>
        </w:rPr>
        <w:t>non</w:t>
      </w:r>
      <w:r>
        <w:rPr>
          <w:rFonts w:eastAsia="Cambria" w:ascii="Cambria" w:hAnsi="Cambria"/>
          <w:spacing w:val="31"/>
          <w:sz w:val="24"/>
        </w:rPr>
        <w:t xml:space="preserve"> </w:t>
      </w:r>
      <w:r>
        <w:rPr>
          <w:rFonts w:eastAsia="Cambria" w:ascii="Cambria" w:hAnsi="Cambria"/>
          <w:sz w:val="24"/>
        </w:rPr>
        <w:t>nulli.</w:t>
      </w:r>
      <w:r>
        <w:rPr>
          <w:rFonts w:eastAsia="Cambria" w:ascii="Cambria" w:hAnsi="Cambria"/>
          <w:spacing w:val="30"/>
          <w:sz w:val="24"/>
        </w:rPr>
        <w:t xml:space="preserve"> </w:t>
      </w:r>
      <w:r>
        <w:rPr>
          <w:rFonts w:eastAsia="Cambria" w:ascii="Cambria" w:hAnsi="Cambria"/>
          <w:sz w:val="24"/>
        </w:rPr>
        <w:t>Siano</w:t>
      </w:r>
    </w:p>
    <w:p>
      <w:pPr>
        <w:sectPr>
          <w:footnotePr>
            <w:numFmt w:val="decimal"/>
          </w:footnotePr>
          <w:type w:val="continuous"/>
          <w:pgSz w:w="11100" w:h="16838"/>
          <w:pgMar w:left="40" w:right="0" w:gutter="0" w:header="0" w:top="1580" w:footer="986" w:bottom="1180"/>
          <w:cols w:num="2" w:equalWidth="false" w:sep="false">
            <w:col w:w="5072" w:space="38"/>
            <w:col w:w="5949"/>
          </w:cols>
          <w:formProt w:val="false"/>
          <w:textDirection w:val="lrTb"/>
          <w:docGrid w:type="default" w:linePitch="100" w:charSpace="4096"/>
        </w:sectPr>
      </w:pPr>
    </w:p>
    <w:p>
      <w:pPr>
        <w:pStyle w:val="Normal"/>
        <w:spacing w:before="0" w:after="0"/>
        <w:ind w:left="1400" w:right="0" w:hanging="0"/>
        <w:jc w:val="left"/>
        <w:rPr>
          <w:rFonts w:ascii="Cambria" w:hAnsi="Cambria"/>
          <w:sz w:val="24"/>
        </w:rPr>
      </w:pPr>
      <w:r>
        <w:rPr>
          <w:rFonts w:ascii="Cambria" w:hAnsi="Cambria"/>
          <w:sz w:val="24"/>
        </w:rPr>
        <w:t>inoltre</w:t>
      </w:r>
    </w:p>
    <w:p>
      <w:pPr>
        <w:pStyle w:val="Normal"/>
        <w:spacing w:before="73" w:after="0"/>
        <w:ind w:left="1380" w:right="2869" w:hanging="0"/>
        <w:jc w:val="center"/>
        <w:rPr>
          <w:rFonts w:ascii="Cambria Math" w:hAnsi="Cambria Math" w:eastAsia="Cambria Math"/>
          <w:sz w:val="17"/>
        </w:rPr>
      </w:pPr>
      <w:r>
        <w:rPr>
          <w:rFonts w:eastAsia="Cambria Math" w:ascii="Cambria Math" w:hAnsi="Cambria Math"/>
          <w:w w:val="110"/>
          <w:sz w:val="17"/>
        </w:rPr>
        <w:t>𝑥</w:t>
      </w:r>
    </w:p>
    <w:p>
      <w:pPr>
        <w:pStyle w:val="Normal"/>
        <w:tabs>
          <w:tab w:val="clear" w:pos="720"/>
          <w:tab w:val="left" w:pos="3863" w:leader="none"/>
        </w:tabs>
        <w:spacing w:before="113" w:after="0"/>
        <w:ind w:left="1828" w:right="0" w:hanging="0"/>
        <w:jc w:val="left"/>
        <w:rPr>
          <w:rFonts w:ascii="Cambria Math" w:hAnsi="Cambria Math" w:eastAsia="Cambria Math"/>
          <w:sz w:val="24"/>
        </w:rPr>
      </w:pPr>
      <w:r>
        <w:rPr>
          <w:rFonts w:eastAsia="Cambria Math" w:ascii="Cambria Math" w:hAnsi="Cambria Math"/>
          <w:w w:val="105"/>
          <w:sz w:val="24"/>
        </w:rPr>
        <w:t>𝑔</w:t>
      </w:r>
      <w:r>
        <w:rPr>
          <w:rFonts w:eastAsia="Cambria Math" w:ascii="Cambria Math" w:hAnsi="Cambria Math"/>
          <w:w w:val="105"/>
          <w:position w:val="1"/>
          <w:sz w:val="24"/>
        </w:rPr>
        <w:t>(</w:t>
      </w:r>
      <w:r>
        <w:rPr>
          <w:rFonts w:eastAsia="Cambria Math" w:ascii="Cambria Math" w:hAnsi="Cambria Math"/>
          <w:w w:val="105"/>
          <w:sz w:val="24"/>
        </w:rPr>
        <w:t>𝑥</w:t>
      </w:r>
      <w:r>
        <w:rPr>
          <w:rFonts w:eastAsia="Cambria Math" w:ascii="Cambria Math" w:hAnsi="Cambria Math"/>
          <w:w w:val="105"/>
          <w:position w:val="1"/>
          <w:sz w:val="24"/>
        </w:rPr>
        <w:t>)</w:t>
      </w:r>
      <w:r>
        <w:rPr>
          <w:rFonts w:eastAsia="Cambria Math" w:ascii="Cambria Math" w:hAnsi="Cambria Math"/>
          <w:spacing w:val="9"/>
          <w:w w:val="105"/>
          <w:position w:val="1"/>
          <w:sz w:val="24"/>
        </w:rPr>
        <w:t xml:space="preserve"> </w:t>
      </w:r>
      <w:r>
        <w:rPr>
          <w:rFonts w:eastAsia="Cambria Math" w:ascii="Cambria Math" w:hAnsi="Cambria Math"/>
          <w:w w:val="105"/>
          <w:sz w:val="24"/>
        </w:rPr>
        <w:t>=</w:t>
      </w:r>
      <w:r>
        <w:rPr>
          <w:rFonts w:eastAsia="Cambria Math" w:ascii="Cambria Math" w:hAnsi="Cambria Math"/>
          <w:spacing w:val="11"/>
          <w:w w:val="105"/>
          <w:sz w:val="24"/>
        </w:rPr>
        <w:t xml:space="preserve"> </w:t>
      </w:r>
      <w:r>
        <w:rPr>
          <w:rFonts w:eastAsia="Cambria Math" w:ascii="Cambria Math" w:hAnsi="Cambria Math"/>
          <w:w w:val="105"/>
          <w:sz w:val="24"/>
        </w:rPr>
        <w:t>𝑓</w:t>
      </w:r>
      <w:r>
        <w:rPr>
          <w:rFonts w:eastAsia="Cambria Math" w:ascii="Cambria Math" w:hAnsi="Cambria Math"/>
          <w:w w:val="105"/>
          <w:sz w:val="24"/>
          <w:vertAlign w:val="superscript"/>
        </w:rPr>
        <w:t>′</w:t>
      </w:r>
      <w:r>
        <w:rPr>
          <w:rFonts w:eastAsia="Cambria Math" w:ascii="Cambria Math" w:hAnsi="Cambria Math"/>
          <w:w w:val="105"/>
          <w:position w:val="1"/>
          <w:sz w:val="24"/>
        </w:rPr>
        <w:t>(</w:t>
      </w:r>
      <w:r>
        <w:rPr>
          <w:rFonts w:eastAsia="Cambria Math" w:ascii="Cambria Math" w:hAnsi="Cambria Math"/>
          <w:w w:val="105"/>
          <w:position w:val="0"/>
          <w:sz w:val="24"/>
          <w:sz w:val="24"/>
          <w:vertAlign w:val="baseline"/>
        </w:rPr>
        <w:t>𝑥</w:t>
      </w:r>
      <w:r>
        <w:rPr>
          <w:rFonts w:eastAsia="Cambria Math" w:ascii="Cambria Math" w:hAnsi="Cambria Math"/>
          <w:w w:val="105"/>
          <w:position w:val="1"/>
          <w:sz w:val="24"/>
        </w:rPr>
        <w:t>)</w:t>
      </w:r>
      <w:r>
        <w:rPr>
          <w:rFonts w:eastAsia="Cambria Math" w:ascii="Cambria Math" w:hAnsi="Cambria Math"/>
          <w:w w:val="105"/>
          <w:position w:val="0"/>
          <w:sz w:val="24"/>
          <w:sz w:val="24"/>
          <w:vertAlign w:val="baseline"/>
        </w:rPr>
        <w:t>,</w:t>
        <w:tab/>
      </w:r>
      <w:r>
        <w:rPr>
          <w:rFonts w:eastAsia="Cambria Math" w:ascii="Cambria Math" w:hAnsi="Cambria Math"/>
          <w:position w:val="0"/>
          <w:sz w:val="24"/>
          <w:sz w:val="24"/>
          <w:vertAlign w:val="baseline"/>
        </w:rPr>
        <w:t>ℎ</w:t>
      </w:r>
      <w:r>
        <w:rPr>
          <w:rFonts w:eastAsia="Cambria Math" w:ascii="Cambria Math" w:hAnsi="Cambria Math"/>
          <w:position w:val="1"/>
          <w:sz w:val="24"/>
        </w:rPr>
        <w:t>(</w:t>
      </w:r>
      <w:r>
        <w:rPr>
          <w:rFonts w:eastAsia="Cambria Math" w:ascii="Cambria Math" w:hAnsi="Cambria Math"/>
          <w:position w:val="0"/>
          <w:sz w:val="24"/>
          <w:sz w:val="24"/>
          <w:vertAlign w:val="baseline"/>
        </w:rPr>
        <w:t>𝑥</w:t>
      </w:r>
      <w:r>
        <w:rPr>
          <w:rFonts w:eastAsia="Cambria Math" w:ascii="Cambria Math" w:hAnsi="Cambria Math"/>
          <w:position w:val="1"/>
          <w:sz w:val="24"/>
        </w:rPr>
        <w:t>)</w:t>
      </w:r>
      <w:r>
        <w:rPr>
          <w:rFonts w:eastAsia="Cambria Math" w:ascii="Cambria Math" w:hAnsi="Cambria Math"/>
          <w:spacing w:val="23"/>
          <w:position w:val="1"/>
          <w:sz w:val="24"/>
        </w:rPr>
        <w:t xml:space="preserve"> </w:t>
      </w:r>
      <w:r>
        <w:rPr>
          <w:rFonts w:eastAsia="Cambria Math" w:ascii="Cambria Math" w:hAnsi="Cambria Math"/>
          <w:position w:val="0"/>
          <w:sz w:val="24"/>
          <w:sz w:val="24"/>
          <w:vertAlign w:val="baseline"/>
        </w:rPr>
        <w:t>=</w:t>
      </w:r>
      <w:r>
        <w:rPr>
          <w:rFonts w:eastAsia="Cambria Math" w:ascii="Cambria Math" w:hAnsi="Cambria Math"/>
          <w:spacing w:val="38"/>
          <w:position w:val="0"/>
          <w:sz w:val="24"/>
          <w:sz w:val="24"/>
          <w:vertAlign w:val="baseline"/>
        </w:rPr>
        <w:t xml:space="preserve"> </w:t>
      </w:r>
      <w:r>
        <w:rPr>
          <w:rFonts w:eastAsia="Cambria Math" w:ascii="Cambria Math" w:hAnsi="Cambria Math"/>
          <w:position w:val="0"/>
          <w:sz w:val="24"/>
          <w:sz w:val="24"/>
          <w:vertAlign w:val="baseline"/>
        </w:rPr>
        <w:t>∫</w:t>
      </w:r>
      <w:r>
        <w:rPr>
          <w:rFonts w:eastAsia="Cambria Math" w:ascii="Cambria Math" w:hAnsi="Cambria Math"/>
          <w:spacing w:val="-6"/>
          <w:position w:val="0"/>
          <w:sz w:val="24"/>
          <w:sz w:val="24"/>
          <w:vertAlign w:val="baseline"/>
        </w:rPr>
        <w:t xml:space="preserve"> </w:t>
      </w:r>
      <w:r>
        <w:rPr>
          <w:rFonts w:eastAsia="Cambria Math" w:ascii="Cambria Math" w:hAnsi="Cambria Math"/>
          <w:position w:val="0"/>
          <w:sz w:val="24"/>
          <w:sz w:val="24"/>
          <w:vertAlign w:val="baseline"/>
        </w:rPr>
        <w:t>𝑓(𝑡)</w:t>
      </w:r>
      <w:r>
        <w:rPr>
          <w:rFonts w:eastAsia="Cambria Math" w:ascii="Cambria Math" w:hAnsi="Cambria Math"/>
          <w:spacing w:val="-2"/>
          <w:position w:val="0"/>
          <w:sz w:val="24"/>
          <w:sz w:val="24"/>
          <w:vertAlign w:val="baseline"/>
        </w:rPr>
        <w:t xml:space="preserve"> </w:t>
      </w:r>
      <w:r>
        <w:rPr>
          <w:rFonts w:eastAsia="Cambria Math" w:ascii="Cambria Math" w:hAnsi="Cambria Math"/>
          <w:position w:val="0"/>
          <w:sz w:val="24"/>
          <w:sz w:val="24"/>
          <w:vertAlign w:val="baseline"/>
        </w:rPr>
        <w:t>𝑑𝑡,</w:t>
      </w:r>
    </w:p>
    <w:p>
      <w:pPr>
        <w:pStyle w:val="Normal"/>
        <w:spacing w:before="116" w:after="0"/>
        <w:ind w:left="0" w:right="1655" w:hanging="0"/>
        <w:jc w:val="center"/>
        <w:rPr>
          <w:rFonts w:ascii="Cambria Math" w:hAnsi="Cambria Math"/>
          <w:sz w:val="17"/>
        </w:rPr>
      </w:pPr>
      <w:r>
        <w:rPr>
          <w:rFonts w:ascii="Cambria Math" w:hAnsi="Cambria Math"/>
          <w:w w:val="103"/>
          <w:sz w:val="17"/>
        </w:rPr>
        <w:t>0</w:t>
      </w:r>
    </w:p>
    <w:p>
      <w:pPr>
        <w:pStyle w:val="Normal"/>
        <w:spacing w:lineRule="exact" w:line="280" w:before="89" w:after="0"/>
        <w:ind w:left="1400" w:right="0" w:hanging="0"/>
        <w:jc w:val="left"/>
        <w:rPr>
          <w:rFonts w:ascii="Cambria" w:hAnsi="Cambria"/>
          <w:sz w:val="24"/>
        </w:rPr>
      </w:pPr>
      <w:r>
        <w:rPr>
          <w:rFonts w:ascii="Cambria" w:hAnsi="Cambria"/>
          <w:sz w:val="24"/>
        </w:rPr>
        <w:t>rispettivamente</w:t>
      </w:r>
      <w:r>
        <w:rPr>
          <w:rFonts w:ascii="Cambria" w:hAnsi="Cambria"/>
          <w:spacing w:val="43"/>
          <w:sz w:val="24"/>
        </w:rPr>
        <w:t xml:space="preserve"> </w:t>
      </w:r>
      <w:r>
        <w:rPr>
          <w:rFonts w:ascii="Cambria" w:hAnsi="Cambria"/>
          <w:sz w:val="24"/>
        </w:rPr>
        <w:t>la</w:t>
      </w:r>
      <w:r>
        <w:rPr>
          <w:rFonts w:ascii="Cambria" w:hAnsi="Cambria"/>
          <w:spacing w:val="49"/>
          <w:sz w:val="24"/>
        </w:rPr>
        <w:t xml:space="preserve"> </w:t>
      </w:r>
      <w:r>
        <w:rPr>
          <w:rFonts w:ascii="Cambria" w:hAnsi="Cambria"/>
          <w:sz w:val="24"/>
        </w:rPr>
        <w:t>funzione</w:t>
      </w:r>
      <w:r>
        <w:rPr>
          <w:rFonts w:ascii="Cambria" w:hAnsi="Cambria"/>
          <w:spacing w:val="45"/>
          <w:sz w:val="24"/>
        </w:rPr>
        <w:t xml:space="preserve"> </w:t>
      </w:r>
      <w:r>
        <w:rPr>
          <w:rFonts w:ascii="Cambria" w:hAnsi="Cambria"/>
          <w:sz w:val="24"/>
        </w:rPr>
        <w:t>derivata</w:t>
      </w:r>
      <w:r>
        <w:rPr>
          <w:rFonts w:ascii="Cambria" w:hAnsi="Cambria"/>
          <w:spacing w:val="45"/>
          <w:sz w:val="24"/>
        </w:rPr>
        <w:t xml:space="preserve"> </w:t>
      </w:r>
      <w:r>
        <w:rPr>
          <w:rFonts w:ascii="Cambria" w:hAnsi="Cambria"/>
          <w:sz w:val="24"/>
        </w:rPr>
        <w:t>prima</w:t>
      </w:r>
      <w:r>
        <w:rPr>
          <w:rFonts w:ascii="Cambria" w:hAnsi="Cambria"/>
          <w:spacing w:val="44"/>
          <w:sz w:val="24"/>
        </w:rPr>
        <w:t xml:space="preserve"> </w:t>
      </w:r>
      <w:r>
        <w:rPr>
          <w:rFonts w:ascii="Cambria" w:hAnsi="Cambria"/>
          <w:sz w:val="24"/>
        </w:rPr>
        <w:t>e</w:t>
      </w:r>
      <w:r>
        <w:rPr>
          <w:rFonts w:ascii="Cambria" w:hAnsi="Cambria"/>
          <w:spacing w:val="49"/>
          <w:sz w:val="24"/>
        </w:rPr>
        <w:t xml:space="preserve"> </w:t>
      </w:r>
      <w:r>
        <w:rPr>
          <w:rFonts w:ascii="Cambria" w:hAnsi="Cambria"/>
          <w:sz w:val="24"/>
        </w:rPr>
        <w:t>la</w:t>
      </w:r>
      <w:r>
        <w:rPr>
          <w:rFonts w:ascii="Cambria" w:hAnsi="Cambria"/>
          <w:spacing w:val="44"/>
          <w:sz w:val="24"/>
        </w:rPr>
        <w:t xml:space="preserve"> </w:t>
      </w:r>
      <w:r>
        <w:rPr>
          <w:rFonts w:ascii="Cambria" w:hAnsi="Cambria"/>
          <w:sz w:val="24"/>
        </w:rPr>
        <w:t>funzione</w:t>
      </w:r>
      <w:r>
        <w:rPr>
          <w:rFonts w:ascii="Cambria" w:hAnsi="Cambria"/>
          <w:spacing w:val="45"/>
          <w:sz w:val="24"/>
        </w:rPr>
        <w:t xml:space="preserve"> </w:t>
      </w:r>
      <w:r>
        <w:rPr>
          <w:rFonts w:ascii="Cambria" w:hAnsi="Cambria"/>
          <w:sz w:val="24"/>
        </w:rPr>
        <w:t>integrale</w:t>
      </w:r>
      <w:r>
        <w:rPr>
          <w:rFonts w:ascii="Cambria" w:hAnsi="Cambria"/>
          <w:spacing w:val="44"/>
          <w:sz w:val="24"/>
        </w:rPr>
        <w:t xml:space="preserve"> </w:t>
      </w:r>
      <w:r>
        <w:rPr>
          <w:rFonts w:ascii="Cambria" w:hAnsi="Cambria"/>
          <w:sz w:val="24"/>
        </w:rPr>
        <w:t>relativa</w:t>
      </w:r>
      <w:r>
        <w:rPr>
          <w:rFonts w:ascii="Cambria" w:hAnsi="Cambria"/>
          <w:spacing w:val="49"/>
          <w:sz w:val="24"/>
        </w:rPr>
        <w:t xml:space="preserve"> </w:t>
      </w:r>
      <w:r>
        <w:rPr>
          <w:rFonts w:ascii="Cambria" w:hAnsi="Cambria"/>
          <w:sz w:val="24"/>
        </w:rPr>
        <w:t>a</w:t>
      </w:r>
    </w:p>
    <w:p>
      <w:pPr>
        <w:pStyle w:val="Normal"/>
        <w:spacing w:lineRule="exact" w:line="280" w:before="0" w:after="0"/>
        <w:ind w:left="1400" w:right="0" w:hanging="0"/>
        <w:jc w:val="left"/>
        <w:rPr>
          <w:rFonts w:ascii="Cambria" w:hAnsi="Cambria" w:eastAsia="Cambria"/>
          <w:sz w:val="24"/>
        </w:rPr>
      </w:pPr>
      <w:r>
        <w:rPr>
          <w:rFonts w:eastAsia="Cambria Math" w:ascii="Cambria Math" w:hAnsi="Cambria Math"/>
          <w:sz w:val="24"/>
        </w:rPr>
        <w:t>𝑓</w:t>
      </w:r>
      <w:r>
        <w:rPr>
          <w:rFonts w:eastAsia="Cambria Math" w:ascii="Cambria Math" w:hAnsi="Cambria Math"/>
          <w:sz w:val="24"/>
        </w:rPr>
        <w:t>(𝑥)</w:t>
      </w:r>
      <w:r>
        <w:rPr>
          <w:rFonts w:eastAsia="Cambria" w:ascii="Cambria" w:hAnsi="Cambria"/>
          <w:sz w:val="24"/>
        </w:rPr>
        <w:t>.</w:t>
      </w:r>
    </w:p>
    <w:p>
      <w:pPr>
        <w:pStyle w:val="Normal"/>
        <w:spacing w:lineRule="auto" w:line="235" w:before="129" w:after="0"/>
        <w:ind w:left="1400" w:right="1399" w:hanging="0"/>
        <w:jc w:val="left"/>
        <w:rPr>
          <w:rFonts w:ascii="Cambria" w:hAnsi="Cambria" w:eastAsia="Cambria"/>
          <w:sz w:val="24"/>
        </w:rPr>
      </w:pPr>
      <w:r>
        <w:rPr>
          <w:rFonts w:eastAsia="Cambria" w:ascii="Cambria" w:hAnsi="Cambria"/>
          <w:sz w:val="24"/>
        </w:rPr>
        <w:t>Nella</w:t>
      </w:r>
      <w:r>
        <w:rPr>
          <w:rFonts w:eastAsia="Cambria" w:ascii="Cambria" w:hAnsi="Cambria"/>
          <w:spacing w:val="35"/>
          <w:sz w:val="24"/>
        </w:rPr>
        <w:t xml:space="preserve"> </w:t>
      </w:r>
      <w:r>
        <w:rPr>
          <w:rFonts w:eastAsia="Cambria" w:ascii="Cambria" w:hAnsi="Cambria"/>
          <w:sz w:val="24"/>
        </w:rPr>
        <w:t>figura</w:t>
      </w:r>
      <w:r>
        <w:rPr>
          <w:rFonts w:eastAsia="Cambria" w:ascii="Cambria" w:hAnsi="Cambria"/>
          <w:spacing w:val="35"/>
          <w:sz w:val="24"/>
        </w:rPr>
        <w:t xml:space="preserve"> </w:t>
      </w:r>
      <w:r>
        <w:rPr>
          <w:rFonts w:eastAsia="Cambria" w:ascii="Cambria" w:hAnsi="Cambria"/>
          <w:sz w:val="24"/>
        </w:rPr>
        <w:t>sono</w:t>
      </w:r>
      <w:r>
        <w:rPr>
          <w:rFonts w:eastAsia="Cambria" w:ascii="Cambria" w:hAnsi="Cambria"/>
          <w:spacing w:val="39"/>
          <w:sz w:val="24"/>
        </w:rPr>
        <w:t xml:space="preserve"> </w:t>
      </w:r>
      <w:r>
        <w:rPr>
          <w:rFonts w:eastAsia="Cambria" w:ascii="Cambria" w:hAnsi="Cambria"/>
          <w:sz w:val="24"/>
        </w:rPr>
        <w:t>rappresentati</w:t>
      </w:r>
      <w:r>
        <w:rPr>
          <w:rFonts w:eastAsia="Cambria" w:ascii="Cambria" w:hAnsi="Cambria"/>
          <w:spacing w:val="37"/>
          <w:sz w:val="24"/>
        </w:rPr>
        <w:t xml:space="preserve"> </w:t>
      </w:r>
      <w:r>
        <w:rPr>
          <w:rFonts w:eastAsia="Cambria" w:ascii="Cambria" w:hAnsi="Cambria"/>
          <w:sz w:val="24"/>
        </w:rPr>
        <w:t>i</w:t>
      </w:r>
      <w:r>
        <w:rPr>
          <w:rFonts w:eastAsia="Cambria" w:ascii="Cambria" w:hAnsi="Cambria"/>
          <w:spacing w:val="42"/>
          <w:sz w:val="24"/>
        </w:rPr>
        <w:t xml:space="preserve"> </w:t>
      </w:r>
      <w:r>
        <w:rPr>
          <w:rFonts w:eastAsia="Cambria" w:ascii="Cambria" w:hAnsi="Cambria"/>
          <w:sz w:val="24"/>
        </w:rPr>
        <w:t>grafici</w:t>
      </w:r>
      <w:r>
        <w:rPr>
          <w:rFonts w:eastAsia="Cambria" w:ascii="Cambria" w:hAnsi="Cambria"/>
          <w:spacing w:val="37"/>
          <w:sz w:val="24"/>
        </w:rPr>
        <w:t xml:space="preserve"> </w:t>
      </w:r>
      <w:r>
        <w:rPr>
          <w:rFonts w:eastAsia="Cambria" w:ascii="Cambria" w:hAnsi="Cambria"/>
          <w:sz w:val="24"/>
        </w:rPr>
        <w:t>delle</w:t>
      </w:r>
      <w:r>
        <w:rPr>
          <w:rFonts w:eastAsia="Cambria" w:ascii="Cambria" w:hAnsi="Cambria"/>
          <w:spacing w:val="35"/>
          <w:sz w:val="24"/>
        </w:rPr>
        <w:t xml:space="preserve"> </w:t>
      </w:r>
      <w:r>
        <w:rPr>
          <w:rFonts w:eastAsia="Cambria" w:ascii="Cambria" w:hAnsi="Cambria"/>
          <w:sz w:val="24"/>
        </w:rPr>
        <w:t>tre</w:t>
      </w:r>
      <w:r>
        <w:rPr>
          <w:rFonts w:eastAsia="Cambria" w:ascii="Cambria" w:hAnsi="Cambria"/>
          <w:spacing w:val="35"/>
          <w:sz w:val="24"/>
        </w:rPr>
        <w:t xml:space="preserve"> </w:t>
      </w:r>
      <w:r>
        <w:rPr>
          <w:rFonts w:eastAsia="Cambria" w:ascii="Cambria" w:hAnsi="Cambria"/>
          <w:sz w:val="24"/>
        </w:rPr>
        <w:t>funzioni</w:t>
      </w:r>
      <w:r>
        <w:rPr>
          <w:rFonts w:eastAsia="Cambria" w:ascii="Cambria" w:hAnsi="Cambria"/>
          <w:spacing w:val="37"/>
          <w:sz w:val="24"/>
        </w:rPr>
        <w:t xml:space="preserve"> </w:t>
      </w:r>
      <w:r>
        <w:rPr>
          <w:rFonts w:eastAsia="Cambria" w:ascii="Cambria" w:hAnsi="Cambria"/>
          <w:sz w:val="24"/>
        </w:rPr>
        <w:t>in</w:t>
      </w:r>
      <w:r>
        <w:rPr>
          <w:rFonts w:eastAsia="Cambria" w:ascii="Cambria" w:hAnsi="Cambria"/>
          <w:spacing w:val="37"/>
          <w:sz w:val="24"/>
        </w:rPr>
        <w:t xml:space="preserve"> </w:t>
      </w:r>
      <w:r>
        <w:rPr>
          <w:rFonts w:eastAsia="Cambria" w:ascii="Cambria" w:hAnsi="Cambria"/>
          <w:sz w:val="24"/>
        </w:rPr>
        <w:t>uno</w:t>
      </w:r>
      <w:r>
        <w:rPr>
          <w:rFonts w:eastAsia="Cambria" w:ascii="Cambria" w:hAnsi="Cambria"/>
          <w:spacing w:val="39"/>
          <w:sz w:val="24"/>
        </w:rPr>
        <w:t xml:space="preserve"> </w:t>
      </w:r>
      <w:r>
        <w:rPr>
          <w:rFonts w:eastAsia="Cambria" w:ascii="Cambria" w:hAnsi="Cambria"/>
          <w:sz w:val="24"/>
        </w:rPr>
        <w:t>stesso</w:t>
      </w:r>
      <w:r>
        <w:rPr>
          <w:rFonts w:eastAsia="Cambria" w:ascii="Cambria" w:hAnsi="Cambria"/>
          <w:spacing w:val="-50"/>
          <w:sz w:val="24"/>
        </w:rPr>
        <w:t xml:space="preserve"> </w:t>
      </w:r>
      <w:r>
        <w:rPr>
          <w:rFonts w:eastAsia="Cambria" w:ascii="Cambria" w:hAnsi="Cambria"/>
          <w:sz w:val="24"/>
        </w:rPr>
        <w:t>riferimento cartesiano</w:t>
      </w:r>
      <w:r>
        <w:rPr>
          <w:rFonts w:eastAsia="Cambria" w:ascii="Cambria" w:hAnsi="Cambria"/>
          <w:spacing w:val="4"/>
          <w:sz w:val="24"/>
        </w:rPr>
        <w:t xml:space="preserve"> </w:t>
      </w:r>
      <w:r>
        <w:rPr>
          <w:rFonts w:eastAsia="Cambria Math" w:ascii="Cambria Math" w:hAnsi="Cambria Math"/>
          <w:sz w:val="24"/>
        </w:rPr>
        <w:t>𝑂𝑥𝑦</w:t>
      </w:r>
      <w:r>
        <w:rPr>
          <w:rFonts w:eastAsia="Cambria" w:ascii="Cambria" w:hAnsi="Cambria"/>
          <w:sz w:val="24"/>
        </w:rPr>
        <w:t>.</w:t>
      </w:r>
    </w:p>
    <w:p>
      <w:pPr>
        <w:pStyle w:val="Corpodeltesto"/>
        <w:rPr>
          <w:rFonts w:ascii="Cambria" w:hAnsi="Cambria"/>
          <w:sz w:val="20"/>
        </w:rPr>
      </w:pPr>
      <w:r>
        <w:rPr>
          <w:rFonts w:ascii="Cambria" w:hAnsi="Cambria"/>
          <w:sz w:val="20"/>
        </w:rPr>
      </w:r>
    </w:p>
    <w:p>
      <w:pPr>
        <w:pStyle w:val="Corpodeltesto"/>
        <w:rPr>
          <w:rFonts w:ascii="Cambria" w:hAnsi="Cambria"/>
          <w:sz w:val="21"/>
        </w:rPr>
      </w:pPr>
      <w:r>
        <w:rPr>
          <w:rFonts w:ascii="Cambria" w:hAnsi="Cambria"/>
          <w:sz w:val="21"/>
        </w:rPr>
        <w:drawing>
          <wp:anchor behindDoc="0" distT="0" distB="0" distL="0" distR="0" simplePos="0" locked="0" layoutInCell="0" allowOverlap="1" relativeHeight="105">
            <wp:simplePos x="0" y="0"/>
            <wp:positionH relativeFrom="page">
              <wp:posOffset>914400</wp:posOffset>
            </wp:positionH>
            <wp:positionV relativeFrom="paragraph">
              <wp:posOffset>180975</wp:posOffset>
            </wp:positionV>
            <wp:extent cx="5757545" cy="1334770"/>
            <wp:effectExtent l="0" t="0" r="0" b="0"/>
            <wp:wrapTopAndBottom/>
            <wp:docPr id="56" name="image5.jpeg" descr="Immagine che contiene schizzo, linea, diagramma, disegno al tratto  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5.jpeg" descr="Immagine che contiene schizzo, linea, diagramma, disegno al tratto  Descrizione generata automaticamente"/>
                    <pic:cNvPicPr>
                      <a:picLocks noChangeAspect="1" noChangeArrowheads="1"/>
                    </pic:cNvPicPr>
                  </pic:nvPicPr>
                  <pic:blipFill>
                    <a:blip r:embed="rId26"/>
                    <a:stretch>
                      <a:fillRect/>
                    </a:stretch>
                  </pic:blipFill>
                  <pic:spPr bwMode="auto">
                    <a:xfrm>
                      <a:off x="0" y="0"/>
                      <a:ext cx="5757545" cy="1334770"/>
                    </a:xfrm>
                    <a:prstGeom prst="rect">
                      <a:avLst/>
                    </a:prstGeom>
                  </pic:spPr>
                </pic:pic>
              </a:graphicData>
            </a:graphic>
          </wp:anchor>
        </w:drawing>
      </w:r>
    </w:p>
    <w:p>
      <w:pPr>
        <w:pStyle w:val="Corpodeltesto"/>
        <w:rPr>
          <w:rFonts w:ascii="Cambria" w:hAnsi="Cambria"/>
          <w:sz w:val="28"/>
        </w:rPr>
      </w:pPr>
      <w:r>
        <w:rPr>
          <w:rFonts w:ascii="Cambria" w:hAnsi="Cambria"/>
          <w:sz w:val="28"/>
        </w:rPr>
      </w:r>
    </w:p>
    <w:p>
      <w:pPr>
        <w:pStyle w:val="ListParagraph"/>
        <w:numPr>
          <w:ilvl w:val="0"/>
          <w:numId w:val="23"/>
        </w:numPr>
        <w:tabs>
          <w:tab w:val="clear" w:pos="720"/>
          <w:tab w:val="left" w:pos="1761" w:leader="none"/>
        </w:tabs>
        <w:spacing w:lineRule="auto" w:line="240" w:before="168" w:after="0"/>
        <w:ind w:left="1760" w:right="0" w:hanging="361"/>
        <w:jc w:val="left"/>
        <w:rPr>
          <w:rFonts w:ascii="Cambria" w:hAnsi="Cambria"/>
          <w:sz w:val="24"/>
        </w:rPr>
      </w:pPr>
      <w:r>
        <w:rPr>
          <w:rFonts w:ascii="Cambria" w:hAnsi="Cambria"/>
          <w:sz w:val="24"/>
        </w:rPr>
        <w:t>Associa</w:t>
      </w:r>
      <w:r>
        <w:rPr>
          <w:rFonts w:ascii="Cambria" w:hAnsi="Cambria"/>
          <w:spacing w:val="3"/>
          <w:sz w:val="24"/>
        </w:rPr>
        <w:t xml:space="preserve"> </w:t>
      </w:r>
      <w:r>
        <w:rPr>
          <w:rFonts w:ascii="Cambria" w:hAnsi="Cambria"/>
          <w:sz w:val="24"/>
        </w:rPr>
        <w:t>ciascuna</w:t>
      </w:r>
      <w:r>
        <w:rPr>
          <w:rFonts w:ascii="Cambria" w:hAnsi="Cambria"/>
          <w:spacing w:val="3"/>
          <w:sz w:val="24"/>
        </w:rPr>
        <w:t xml:space="preserve"> </w:t>
      </w:r>
      <w:r>
        <w:rPr>
          <w:rFonts w:ascii="Cambria" w:hAnsi="Cambria"/>
          <w:sz w:val="24"/>
        </w:rPr>
        <w:t>funzione</w:t>
      </w:r>
      <w:r>
        <w:rPr>
          <w:rFonts w:ascii="Cambria" w:hAnsi="Cambria"/>
          <w:spacing w:val="3"/>
          <w:sz w:val="24"/>
        </w:rPr>
        <w:t xml:space="preserve"> </w:t>
      </w:r>
      <w:r>
        <w:rPr>
          <w:rFonts w:ascii="Cambria" w:hAnsi="Cambria"/>
          <w:sz w:val="24"/>
        </w:rPr>
        <w:t>al</w:t>
      </w:r>
      <w:r>
        <w:rPr>
          <w:rFonts w:ascii="Cambria" w:hAnsi="Cambria"/>
          <w:spacing w:val="8"/>
          <w:sz w:val="24"/>
        </w:rPr>
        <w:t xml:space="preserve"> </w:t>
      </w:r>
      <w:r>
        <w:rPr>
          <w:rFonts w:ascii="Cambria" w:hAnsi="Cambria"/>
          <w:sz w:val="24"/>
        </w:rPr>
        <w:t>rispettivo</w:t>
      </w:r>
      <w:r>
        <w:rPr>
          <w:rFonts w:ascii="Cambria" w:hAnsi="Cambria"/>
          <w:spacing w:val="1"/>
          <w:sz w:val="24"/>
        </w:rPr>
        <w:t xml:space="preserve"> </w:t>
      </w:r>
      <w:r>
        <w:rPr>
          <w:rFonts w:ascii="Cambria" w:hAnsi="Cambria"/>
          <w:sz w:val="24"/>
        </w:rPr>
        <w:t>grafico</w:t>
      </w:r>
      <w:r>
        <w:rPr>
          <w:rFonts w:ascii="Cambria" w:hAnsi="Cambria"/>
          <w:spacing w:val="2"/>
          <w:sz w:val="24"/>
        </w:rPr>
        <w:t xml:space="preserve"> </w:t>
      </w:r>
      <w:r>
        <w:rPr>
          <w:rFonts w:ascii="Cambria" w:hAnsi="Cambria"/>
          <w:sz w:val="24"/>
        </w:rPr>
        <w:t>esplicitando</w:t>
      </w:r>
      <w:r>
        <w:rPr>
          <w:rFonts w:ascii="Cambria" w:hAnsi="Cambria"/>
          <w:spacing w:val="7"/>
          <w:sz w:val="24"/>
        </w:rPr>
        <w:t xml:space="preserve"> </w:t>
      </w:r>
      <w:r>
        <w:rPr>
          <w:rFonts w:ascii="Cambria" w:hAnsi="Cambria"/>
          <w:sz w:val="24"/>
        </w:rPr>
        <w:t>dettagliatamente</w:t>
      </w:r>
    </w:p>
    <w:p>
      <w:pPr>
        <w:sectPr>
          <w:footnotePr>
            <w:numFmt w:val="decimal"/>
          </w:footnotePr>
          <w:type w:val="continuous"/>
          <w:pgSz w:w="11100" w:h="16838"/>
          <w:pgMar w:left="40" w:right="0" w:gutter="0" w:header="0" w:top="1580" w:footer="986" w:bottom="1180"/>
          <w:formProt w:val="false"/>
          <w:textDirection w:val="lrTb"/>
          <w:docGrid w:type="default" w:linePitch="100" w:charSpace="4096"/>
        </w:sectPr>
      </w:pPr>
    </w:p>
    <w:p>
      <w:pPr>
        <w:pStyle w:val="Normal"/>
        <w:spacing w:lineRule="exact" w:line="280" w:before="84" w:after="0"/>
        <w:ind w:left="1760" w:right="0" w:hanging="0"/>
        <w:jc w:val="left"/>
        <w:rPr>
          <w:rFonts w:ascii="Cambria" w:hAnsi="Cambria" w:eastAsia="Cambria"/>
          <w:sz w:val="24"/>
        </w:rPr>
      </w:pPr>
      <w:r>
        <w:rPr>
          <w:rFonts w:eastAsia="Cambria" w:ascii="Cambria" w:hAnsi="Cambria"/>
          <w:sz w:val="24"/>
        </w:rPr>
        <w:t>le</w:t>
      </w:r>
      <w:r>
        <w:rPr>
          <w:rFonts w:eastAsia="Cambria" w:ascii="Cambria" w:hAnsi="Cambria"/>
          <w:spacing w:val="6"/>
          <w:sz w:val="24"/>
        </w:rPr>
        <w:t xml:space="preserve"> </w:t>
      </w:r>
      <w:r>
        <w:rPr>
          <w:rFonts w:eastAsia="Cambria" w:ascii="Cambria" w:hAnsi="Cambria"/>
          <w:sz w:val="24"/>
        </w:rPr>
        <w:t>motivazioni.</w:t>
      </w:r>
      <w:r>
        <w:rPr>
          <w:rFonts w:eastAsia="Cambria" w:ascii="Cambria" w:hAnsi="Cambria"/>
          <w:spacing w:val="7"/>
          <w:sz w:val="24"/>
        </w:rPr>
        <w:t xml:space="preserve"> </w:t>
      </w:r>
      <w:r>
        <w:rPr>
          <w:rFonts w:eastAsia="Cambria" w:ascii="Cambria" w:hAnsi="Cambria"/>
          <w:sz w:val="24"/>
        </w:rPr>
        <w:t>Usa</w:t>
      </w:r>
      <w:r>
        <w:rPr>
          <w:rFonts w:eastAsia="Cambria" w:ascii="Cambria" w:hAnsi="Cambria"/>
          <w:spacing w:val="7"/>
          <w:sz w:val="24"/>
        </w:rPr>
        <w:t xml:space="preserve"> </w:t>
      </w:r>
      <w:r>
        <w:rPr>
          <w:rFonts w:eastAsia="Cambria" w:ascii="Cambria" w:hAnsi="Cambria"/>
          <w:sz w:val="24"/>
        </w:rPr>
        <w:t>i</w:t>
      </w:r>
      <w:r>
        <w:rPr>
          <w:rFonts w:eastAsia="Cambria" w:ascii="Cambria" w:hAnsi="Cambria"/>
          <w:spacing w:val="8"/>
          <w:sz w:val="24"/>
        </w:rPr>
        <w:t xml:space="preserve"> </w:t>
      </w:r>
      <w:r>
        <w:rPr>
          <w:rFonts w:eastAsia="Cambria" w:ascii="Cambria" w:hAnsi="Cambria"/>
          <w:sz w:val="24"/>
        </w:rPr>
        <w:t>dati</w:t>
      </w:r>
      <w:r>
        <w:rPr>
          <w:rFonts w:eastAsia="Cambria" w:ascii="Cambria" w:hAnsi="Cambria"/>
          <w:spacing w:val="9"/>
          <w:sz w:val="24"/>
        </w:rPr>
        <w:t xml:space="preserve"> </w:t>
      </w:r>
      <w:r>
        <w:rPr>
          <w:rFonts w:eastAsia="Cambria" w:ascii="Cambria" w:hAnsi="Cambria"/>
          <w:sz w:val="24"/>
        </w:rPr>
        <w:t>in</w:t>
      </w:r>
      <w:r>
        <w:rPr>
          <w:rFonts w:eastAsia="Cambria" w:ascii="Cambria" w:hAnsi="Cambria"/>
          <w:spacing w:val="13"/>
          <w:sz w:val="24"/>
        </w:rPr>
        <w:t xml:space="preserve"> </w:t>
      </w:r>
      <w:r>
        <w:rPr>
          <w:rFonts w:eastAsia="Cambria" w:ascii="Cambria" w:hAnsi="Cambria"/>
          <w:sz w:val="24"/>
        </w:rPr>
        <w:t>figura</w:t>
      </w:r>
      <w:r>
        <w:rPr>
          <w:rFonts w:eastAsia="Cambria" w:ascii="Cambria" w:hAnsi="Cambria"/>
          <w:spacing w:val="6"/>
          <w:sz w:val="24"/>
        </w:rPr>
        <w:t xml:space="preserve"> </w:t>
      </w:r>
      <w:r>
        <w:rPr>
          <w:rFonts w:eastAsia="Cambria" w:ascii="Cambria" w:hAnsi="Cambria"/>
          <w:sz w:val="24"/>
        </w:rPr>
        <w:t>per</w:t>
      </w:r>
      <w:r>
        <w:rPr>
          <w:rFonts w:eastAsia="Cambria" w:ascii="Cambria" w:hAnsi="Cambria"/>
          <w:spacing w:val="10"/>
          <w:sz w:val="24"/>
        </w:rPr>
        <w:t xml:space="preserve"> </w:t>
      </w:r>
      <w:r>
        <w:rPr>
          <w:rFonts w:eastAsia="Cambria" w:ascii="Cambria" w:hAnsi="Cambria"/>
          <w:sz w:val="24"/>
        </w:rPr>
        <w:t>determinare</w:t>
      </w:r>
      <w:r>
        <w:rPr>
          <w:rFonts w:eastAsia="Cambria" w:ascii="Cambria" w:hAnsi="Cambria"/>
          <w:spacing w:val="6"/>
          <w:sz w:val="24"/>
        </w:rPr>
        <w:t xml:space="preserve"> </w:t>
      </w:r>
      <w:r>
        <w:rPr>
          <w:rFonts w:eastAsia="Cambria" w:ascii="Cambria" w:hAnsi="Cambria"/>
          <w:sz w:val="24"/>
        </w:rPr>
        <w:t>i</w:t>
      </w:r>
      <w:r>
        <w:rPr>
          <w:rFonts w:eastAsia="Cambria" w:ascii="Cambria" w:hAnsi="Cambria"/>
          <w:spacing w:val="9"/>
          <w:sz w:val="24"/>
        </w:rPr>
        <w:t xml:space="preserve"> </w:t>
      </w:r>
      <w:r>
        <w:rPr>
          <w:rFonts w:eastAsia="Cambria" w:ascii="Cambria" w:hAnsi="Cambria"/>
          <w:sz w:val="24"/>
        </w:rPr>
        <w:t>valori</w:t>
      </w:r>
      <w:r>
        <w:rPr>
          <w:rFonts w:eastAsia="Cambria" w:ascii="Cambria" w:hAnsi="Cambria"/>
          <w:spacing w:val="8"/>
          <w:sz w:val="24"/>
        </w:rPr>
        <w:t xml:space="preserve"> </w:t>
      </w:r>
      <w:r>
        <w:rPr>
          <w:rFonts w:eastAsia="Cambria" w:ascii="Cambria" w:hAnsi="Cambria"/>
          <w:sz w:val="24"/>
        </w:rPr>
        <w:t>delle</w:t>
      </w:r>
      <w:r>
        <w:rPr>
          <w:rFonts w:eastAsia="Cambria" w:ascii="Cambria" w:hAnsi="Cambria"/>
          <w:spacing w:val="7"/>
          <w:sz w:val="24"/>
        </w:rPr>
        <w:t xml:space="preserve"> </w:t>
      </w:r>
      <w:r>
        <w:rPr>
          <w:rFonts w:eastAsia="Cambria" w:ascii="Cambria" w:hAnsi="Cambria"/>
          <w:sz w:val="24"/>
        </w:rPr>
        <w:t>costanti</w:t>
      </w:r>
      <w:r>
        <w:rPr>
          <w:rFonts w:eastAsia="Cambria" w:ascii="Cambria" w:hAnsi="Cambria"/>
          <w:spacing w:val="21"/>
          <w:sz w:val="24"/>
        </w:rPr>
        <w:t xml:space="preserve"> </w:t>
      </w:r>
      <w:r>
        <w:rPr>
          <w:rFonts w:eastAsia="Cambria Math" w:ascii="Cambria Math" w:hAnsi="Cambria Math"/>
          <w:sz w:val="24"/>
        </w:rPr>
        <w:t>𝑎</w:t>
      </w:r>
      <w:r>
        <w:rPr>
          <w:rFonts w:eastAsia="Cambria Math" w:ascii="Cambria Math" w:hAnsi="Cambria Math"/>
          <w:spacing w:val="14"/>
          <w:sz w:val="24"/>
        </w:rPr>
        <w:t xml:space="preserve"> </w:t>
      </w:r>
      <w:r>
        <w:rPr>
          <w:rFonts w:eastAsia="Cambria" w:ascii="Cambria" w:hAnsi="Cambria"/>
          <w:sz w:val="24"/>
        </w:rPr>
        <w:t>e</w:t>
      </w:r>
    </w:p>
    <w:p>
      <w:pPr>
        <w:pStyle w:val="Normal"/>
        <w:spacing w:lineRule="exact" w:line="280" w:before="0" w:after="0"/>
        <w:ind w:left="1760" w:right="0" w:hanging="0"/>
        <w:jc w:val="left"/>
        <w:rPr>
          <w:rFonts w:ascii="Cambria" w:hAnsi="Cambria" w:eastAsia="Cambria"/>
          <w:sz w:val="24"/>
        </w:rPr>
      </w:pPr>
      <w:r>
        <w:rPr>
          <w:rFonts w:eastAsia="Cambria Math" w:ascii="Cambria Math" w:hAnsi="Cambria Math"/>
          <w:sz w:val="24"/>
        </w:rPr>
        <w:t>𝑏</w:t>
      </w:r>
      <w:r>
        <w:rPr>
          <w:rFonts w:eastAsia="Cambria" w:ascii="Cambria" w:hAnsi="Cambria"/>
          <w:sz w:val="24"/>
        </w:rPr>
        <w:t>.</w:t>
      </w:r>
    </w:p>
    <w:p>
      <w:pPr>
        <w:pStyle w:val="ListParagraph"/>
        <w:numPr>
          <w:ilvl w:val="0"/>
          <w:numId w:val="23"/>
        </w:numPr>
        <w:tabs>
          <w:tab w:val="clear" w:pos="720"/>
          <w:tab w:val="left" w:pos="1761" w:leader="none"/>
        </w:tabs>
        <w:spacing w:lineRule="auto" w:line="240" w:before="117" w:after="0"/>
        <w:ind w:left="1760" w:right="1435" w:hanging="361"/>
        <w:jc w:val="both"/>
        <w:rPr>
          <w:rFonts w:ascii="Cambria" w:hAnsi="Cambria" w:eastAsia="Cambria"/>
          <w:sz w:val="24"/>
        </w:rPr>
      </w:pPr>
      <w:r>
        <w:rPr>
          <w:rFonts w:eastAsia="Cambria" w:ascii="Cambria" w:hAnsi="Cambria"/>
          <w:sz w:val="24"/>
        </w:rPr>
        <w:t xml:space="preserve">Nel punto </w:t>
      </w:r>
      <w:r>
        <w:rPr>
          <w:rFonts w:eastAsia="Cambria" w:ascii="Cambria" w:hAnsi="Cambria"/>
          <w:b/>
          <w:sz w:val="24"/>
        </w:rPr>
        <w:t xml:space="preserve">1 </w:t>
      </w:r>
      <w:r>
        <w:rPr>
          <w:rFonts w:eastAsia="Cambria" w:ascii="Cambria" w:hAnsi="Cambria"/>
          <w:sz w:val="24"/>
        </w:rPr>
        <w:t xml:space="preserve">hai verificato che </w:t>
      </w:r>
      <w:r>
        <w:rPr>
          <w:rFonts w:eastAsia="Cambria Math" w:ascii="Cambria Math" w:hAnsi="Cambria Math"/>
          <w:sz w:val="24"/>
        </w:rPr>
        <w:t>𝑎</w:t>
      </w:r>
      <w:r>
        <w:rPr>
          <w:rFonts w:eastAsia="Cambria Math" w:ascii="Cambria Math" w:hAnsi="Cambria Math"/>
          <w:spacing w:val="1"/>
          <w:sz w:val="24"/>
        </w:rPr>
        <w:t xml:space="preserve"> </w:t>
      </w:r>
      <w:r>
        <w:rPr>
          <w:rFonts w:eastAsia="Cambria Math" w:ascii="Cambria Math" w:hAnsi="Cambria Math"/>
          <w:sz w:val="24"/>
        </w:rPr>
        <w:t xml:space="preserve">= 3 </w:t>
      </w:r>
      <w:r>
        <w:rPr>
          <w:rFonts w:eastAsia="Cambria" w:ascii="Cambria" w:hAnsi="Cambria"/>
          <w:sz w:val="24"/>
        </w:rPr>
        <w:t xml:space="preserve">e </w:t>
      </w:r>
      <w:r>
        <w:rPr>
          <w:rFonts w:eastAsia="Cambria Math" w:ascii="Cambria Math" w:hAnsi="Cambria Math"/>
          <w:sz w:val="24"/>
        </w:rPr>
        <w:t>𝑏</w:t>
      </w:r>
      <w:r>
        <w:rPr>
          <w:rFonts w:eastAsia="Cambria Math" w:ascii="Cambria Math" w:hAnsi="Cambria Math"/>
          <w:spacing w:val="52"/>
          <w:sz w:val="24"/>
        </w:rPr>
        <w:t xml:space="preserve"> </w:t>
      </w:r>
      <w:r>
        <w:rPr>
          <w:rFonts w:eastAsia="Cambria Math" w:ascii="Cambria Math" w:hAnsi="Cambria Math"/>
          <w:sz w:val="24"/>
        </w:rPr>
        <w:t>= 3</w:t>
      </w:r>
      <w:r>
        <w:rPr>
          <w:rFonts w:eastAsia="Cambria" w:ascii="Cambria" w:hAnsi="Cambria"/>
          <w:sz w:val="24"/>
        </w:rPr>
        <w:t xml:space="preserve">. Considera le funzioni </w:t>
      </w:r>
      <w:r>
        <w:rPr>
          <w:rFonts w:eastAsia="Cambria Math" w:ascii="Cambria Math" w:hAnsi="Cambria Math"/>
          <w:sz w:val="24"/>
        </w:rPr>
        <w:t>𝑓(𝑥)</w:t>
      </w:r>
      <w:r>
        <w:rPr>
          <w:rFonts w:eastAsia="Cambria" w:ascii="Cambria" w:hAnsi="Cambria"/>
          <w:sz w:val="24"/>
        </w:rPr>
        <w:t xml:space="preserve">, </w:t>
      </w:r>
      <w:r>
        <w:rPr>
          <w:rFonts w:eastAsia="Cambria Math" w:ascii="Cambria Math" w:hAnsi="Cambria Math"/>
          <w:sz w:val="24"/>
        </w:rPr>
        <w:t>𝑔(𝑥)</w:t>
      </w:r>
      <w:r>
        <w:rPr>
          <w:rFonts w:eastAsia="Cambria Math" w:ascii="Cambria Math" w:hAnsi="Cambria Math"/>
          <w:spacing w:val="-50"/>
          <w:sz w:val="24"/>
        </w:rPr>
        <w:t xml:space="preserve"> </w:t>
      </w:r>
      <w:r>
        <w:rPr>
          <w:rFonts w:eastAsia="Cambria" w:ascii="Cambria" w:hAnsi="Cambria"/>
          <w:sz w:val="24"/>
        </w:rPr>
        <w:t>e</w:t>
      </w:r>
      <w:r>
        <w:rPr>
          <w:rFonts w:eastAsia="Cambria" w:ascii="Cambria" w:hAnsi="Cambria"/>
          <w:spacing w:val="1"/>
          <w:sz w:val="24"/>
        </w:rPr>
        <w:t xml:space="preserve"> </w:t>
      </w:r>
      <w:r>
        <w:rPr>
          <w:rFonts w:eastAsia="Cambria Math" w:ascii="Cambria Math" w:hAnsi="Cambria Math"/>
          <w:sz w:val="24"/>
        </w:rPr>
        <w:t>ℎ(𝑥)</w:t>
      </w:r>
      <w:r>
        <w:rPr>
          <w:rFonts w:eastAsia="Cambria Math" w:ascii="Cambria Math" w:hAnsi="Cambria Math"/>
          <w:spacing w:val="1"/>
          <w:sz w:val="24"/>
        </w:rPr>
        <w:t xml:space="preserve"> </w:t>
      </w:r>
      <w:r>
        <w:rPr>
          <w:rFonts w:eastAsia="Cambria" w:ascii="Cambria" w:hAnsi="Cambria"/>
          <w:sz w:val="24"/>
        </w:rPr>
        <w:t>per</w:t>
      </w:r>
      <w:r>
        <w:rPr>
          <w:rFonts w:eastAsia="Cambria" w:ascii="Cambria" w:hAnsi="Cambria"/>
          <w:spacing w:val="1"/>
          <w:sz w:val="24"/>
        </w:rPr>
        <w:t xml:space="preserve"> </w:t>
      </w:r>
      <w:r>
        <w:rPr>
          <w:rFonts w:eastAsia="Cambria" w:ascii="Cambria" w:hAnsi="Cambria"/>
          <w:sz w:val="24"/>
        </w:rPr>
        <w:t>questi</w:t>
      </w:r>
      <w:r>
        <w:rPr>
          <w:rFonts w:eastAsia="Cambria" w:ascii="Cambria" w:hAnsi="Cambria"/>
          <w:spacing w:val="1"/>
          <w:sz w:val="24"/>
        </w:rPr>
        <w:t xml:space="preserve"> </w:t>
      </w:r>
      <w:r>
        <w:rPr>
          <w:rFonts w:eastAsia="Cambria" w:ascii="Cambria" w:hAnsi="Cambria"/>
          <w:sz w:val="24"/>
        </w:rPr>
        <w:t>valori</w:t>
      </w:r>
      <w:r>
        <w:rPr>
          <w:rFonts w:eastAsia="Cambria" w:ascii="Cambria" w:hAnsi="Cambria"/>
          <w:spacing w:val="1"/>
          <w:sz w:val="24"/>
        </w:rPr>
        <w:t xml:space="preserve"> </w:t>
      </w:r>
      <w:r>
        <w:rPr>
          <w:rFonts w:eastAsia="Cambria" w:ascii="Cambria" w:hAnsi="Cambria"/>
          <w:sz w:val="24"/>
        </w:rPr>
        <w:t>dei</w:t>
      </w:r>
      <w:r>
        <w:rPr>
          <w:rFonts w:eastAsia="Cambria" w:ascii="Cambria" w:hAnsi="Cambria"/>
          <w:spacing w:val="1"/>
          <w:sz w:val="24"/>
        </w:rPr>
        <w:t xml:space="preserve"> </w:t>
      </w:r>
      <w:r>
        <w:rPr>
          <w:rFonts w:eastAsia="Cambria" w:ascii="Cambria" w:hAnsi="Cambria"/>
          <w:sz w:val="24"/>
        </w:rPr>
        <w:t>parametri</w:t>
      </w:r>
      <w:r>
        <w:rPr>
          <w:rFonts w:eastAsia="Cambria" w:ascii="Cambria" w:hAnsi="Cambria"/>
          <w:spacing w:val="1"/>
          <w:sz w:val="24"/>
        </w:rPr>
        <w:t xml:space="preserve"> </w:t>
      </w:r>
      <w:r>
        <w:rPr>
          <w:rFonts w:eastAsia="Cambria Math" w:ascii="Cambria Math" w:hAnsi="Cambria Math"/>
          <w:sz w:val="24"/>
        </w:rPr>
        <w:t>𝑎</w:t>
      </w:r>
      <w:r>
        <w:rPr>
          <w:rFonts w:eastAsia="Cambria Math" w:ascii="Cambria Math" w:hAnsi="Cambria Math"/>
          <w:spacing w:val="1"/>
          <w:sz w:val="24"/>
        </w:rPr>
        <w:t xml:space="preserve"> </w:t>
      </w:r>
      <w:r>
        <w:rPr>
          <w:rFonts w:eastAsia="Cambria" w:ascii="Cambria" w:hAnsi="Cambria"/>
          <w:sz w:val="24"/>
        </w:rPr>
        <w:t>e</w:t>
      </w:r>
      <w:r>
        <w:rPr>
          <w:rFonts w:eastAsia="Cambria" w:ascii="Cambria" w:hAnsi="Cambria"/>
          <w:spacing w:val="1"/>
          <w:sz w:val="24"/>
        </w:rPr>
        <w:t xml:space="preserve"> </w:t>
      </w:r>
      <w:r>
        <w:rPr>
          <w:rFonts w:eastAsia="Cambria Math" w:ascii="Cambria Math" w:hAnsi="Cambria Math"/>
          <w:sz w:val="24"/>
        </w:rPr>
        <w:t>𝑏</w:t>
      </w:r>
      <w:r>
        <w:rPr>
          <w:rFonts w:eastAsia="Cambria" w:ascii="Cambria" w:hAnsi="Cambria"/>
          <w:sz w:val="24"/>
        </w:rPr>
        <w:t>.</w:t>
      </w:r>
      <w:r>
        <w:rPr>
          <w:rFonts w:eastAsia="Cambria" w:ascii="Cambria" w:hAnsi="Cambria"/>
          <w:spacing w:val="1"/>
          <w:sz w:val="24"/>
        </w:rPr>
        <w:t xml:space="preserve"> </w:t>
      </w:r>
      <w:r>
        <w:rPr>
          <w:rFonts w:eastAsia="Cambria" w:ascii="Cambria" w:hAnsi="Cambria"/>
          <w:sz w:val="24"/>
        </w:rPr>
        <w:t>Ricava</w:t>
      </w:r>
      <w:r>
        <w:rPr>
          <w:rFonts w:eastAsia="Cambria" w:ascii="Cambria" w:hAnsi="Cambria"/>
          <w:spacing w:val="1"/>
          <w:sz w:val="24"/>
        </w:rPr>
        <w:t xml:space="preserve"> </w:t>
      </w:r>
      <w:r>
        <w:rPr>
          <w:rFonts w:eastAsia="Cambria" w:ascii="Cambria" w:hAnsi="Cambria"/>
          <w:sz w:val="24"/>
        </w:rPr>
        <w:t>esplicitamente</w:t>
      </w:r>
      <w:r>
        <w:rPr>
          <w:rFonts w:eastAsia="Cambria" w:ascii="Cambria" w:hAnsi="Cambria"/>
          <w:spacing w:val="1"/>
          <w:sz w:val="24"/>
        </w:rPr>
        <w:t xml:space="preserve"> </w:t>
      </w:r>
      <w:r>
        <w:rPr>
          <w:rFonts w:eastAsia="Cambria" w:ascii="Cambria" w:hAnsi="Cambria"/>
          <w:sz w:val="24"/>
        </w:rPr>
        <w:t>le</w:t>
      </w:r>
      <w:r>
        <w:rPr>
          <w:rFonts w:eastAsia="Cambria" w:ascii="Cambria" w:hAnsi="Cambria"/>
          <w:spacing w:val="1"/>
          <w:sz w:val="24"/>
        </w:rPr>
        <w:t xml:space="preserve"> </w:t>
      </w:r>
      <w:r>
        <w:rPr>
          <w:rFonts w:eastAsia="Cambria" w:ascii="Cambria" w:hAnsi="Cambria"/>
          <w:sz w:val="24"/>
        </w:rPr>
        <w:t xml:space="preserve">espressioni delle funzioni </w:t>
      </w:r>
      <w:r>
        <w:rPr>
          <w:rFonts w:eastAsia="Cambria Math" w:ascii="Cambria Math" w:hAnsi="Cambria Math"/>
          <w:sz w:val="24"/>
        </w:rPr>
        <w:t>𝑓(𝑥)</w:t>
      </w:r>
      <w:r>
        <w:rPr>
          <w:rFonts w:eastAsia="Cambria" w:ascii="Cambria" w:hAnsi="Cambria"/>
          <w:sz w:val="24"/>
        </w:rPr>
        <w:t xml:space="preserve">, </w:t>
      </w:r>
      <w:r>
        <w:rPr>
          <w:rFonts w:eastAsia="Cambria Math" w:ascii="Cambria Math" w:hAnsi="Cambria Math"/>
          <w:sz w:val="24"/>
        </w:rPr>
        <w:t xml:space="preserve">𝑔(𝑥) </w:t>
      </w:r>
      <w:r>
        <w:rPr>
          <w:rFonts w:eastAsia="Cambria" w:ascii="Cambria" w:hAnsi="Cambria"/>
          <w:sz w:val="24"/>
        </w:rPr>
        <w:t xml:space="preserve">e </w:t>
      </w:r>
      <w:r>
        <w:rPr>
          <w:rFonts w:eastAsia="Cambria Math" w:ascii="Cambria Math" w:hAnsi="Cambria Math"/>
          <w:sz w:val="24"/>
        </w:rPr>
        <w:t>ℎ(𝑥)</w:t>
      </w:r>
      <w:r>
        <w:rPr>
          <w:rFonts w:eastAsia="Cambria" w:ascii="Cambria" w:hAnsi="Cambria"/>
          <w:sz w:val="24"/>
        </w:rPr>
        <w:t>. Determina i punti di massimo e</w:t>
      </w:r>
      <w:r>
        <w:rPr>
          <w:rFonts w:eastAsia="Cambria" w:ascii="Cambria" w:hAnsi="Cambria"/>
          <w:spacing w:val="1"/>
          <w:sz w:val="24"/>
        </w:rPr>
        <w:t xml:space="preserve"> </w:t>
      </w:r>
      <w:r>
        <w:rPr>
          <w:rFonts w:eastAsia="Cambria" w:ascii="Cambria" w:hAnsi="Cambria"/>
          <w:sz w:val="24"/>
        </w:rPr>
        <w:t>minimo</w:t>
      </w:r>
      <w:r>
        <w:rPr>
          <w:rFonts w:eastAsia="Cambria" w:ascii="Cambria" w:hAnsi="Cambria"/>
          <w:spacing w:val="1"/>
          <w:sz w:val="24"/>
        </w:rPr>
        <w:t xml:space="preserve"> </w:t>
      </w:r>
      <w:r>
        <w:rPr>
          <w:rFonts w:eastAsia="Cambria" w:ascii="Cambria" w:hAnsi="Cambria"/>
          <w:sz w:val="24"/>
        </w:rPr>
        <w:t>relativi</w:t>
      </w:r>
      <w:r>
        <w:rPr>
          <w:rFonts w:eastAsia="Cambria" w:ascii="Cambria" w:hAnsi="Cambria"/>
          <w:spacing w:val="1"/>
          <w:sz w:val="24"/>
        </w:rPr>
        <w:t xml:space="preserve"> </w:t>
      </w:r>
      <w:r>
        <w:rPr>
          <w:rFonts w:eastAsia="Cambria" w:ascii="Cambria" w:hAnsi="Cambria"/>
          <w:sz w:val="24"/>
        </w:rPr>
        <w:t>delle</w:t>
      </w:r>
      <w:r>
        <w:rPr>
          <w:rFonts w:eastAsia="Cambria" w:ascii="Cambria" w:hAnsi="Cambria"/>
          <w:spacing w:val="1"/>
          <w:sz w:val="24"/>
        </w:rPr>
        <w:t xml:space="preserve"> </w:t>
      </w:r>
      <w:r>
        <w:rPr>
          <w:rFonts w:eastAsia="Cambria" w:ascii="Cambria" w:hAnsi="Cambria"/>
          <w:sz w:val="24"/>
        </w:rPr>
        <w:t>tre</w:t>
      </w:r>
      <w:r>
        <w:rPr>
          <w:rFonts w:eastAsia="Cambria" w:ascii="Cambria" w:hAnsi="Cambria"/>
          <w:spacing w:val="1"/>
          <w:sz w:val="24"/>
        </w:rPr>
        <w:t xml:space="preserve"> </w:t>
      </w:r>
      <w:r>
        <w:rPr>
          <w:rFonts w:eastAsia="Cambria" w:ascii="Cambria" w:hAnsi="Cambria"/>
          <w:sz w:val="24"/>
        </w:rPr>
        <w:t>funzioni.</w:t>
      </w:r>
      <w:r>
        <w:rPr>
          <w:rFonts w:eastAsia="Cambria" w:ascii="Cambria" w:hAnsi="Cambria"/>
          <w:spacing w:val="1"/>
          <w:sz w:val="24"/>
        </w:rPr>
        <w:t xml:space="preserve"> </w:t>
      </w:r>
      <w:r>
        <w:rPr>
          <w:rFonts w:eastAsia="Cambria" w:ascii="Cambria" w:hAnsi="Cambria"/>
          <w:sz w:val="24"/>
        </w:rPr>
        <w:t>Inoltre,</w:t>
      </w:r>
      <w:r>
        <w:rPr>
          <w:rFonts w:eastAsia="Cambria" w:ascii="Cambria" w:hAnsi="Cambria"/>
          <w:spacing w:val="1"/>
          <w:sz w:val="24"/>
        </w:rPr>
        <w:t xml:space="preserve"> </w:t>
      </w:r>
      <w:r>
        <w:rPr>
          <w:rFonts w:eastAsia="Cambria" w:ascii="Cambria" w:hAnsi="Cambria"/>
          <w:sz w:val="24"/>
        </w:rPr>
        <w:t>trova</w:t>
      </w:r>
      <w:r>
        <w:rPr>
          <w:rFonts w:eastAsia="Cambria" w:ascii="Cambria" w:hAnsi="Cambria"/>
          <w:spacing w:val="1"/>
          <w:sz w:val="24"/>
        </w:rPr>
        <w:t xml:space="preserve"> </w:t>
      </w:r>
      <w:r>
        <w:rPr>
          <w:rFonts w:eastAsia="Cambria" w:ascii="Cambria" w:hAnsi="Cambria"/>
          <w:sz w:val="24"/>
        </w:rPr>
        <w:t>i</w:t>
      </w:r>
      <w:r>
        <w:rPr>
          <w:rFonts w:eastAsia="Cambria" w:ascii="Cambria" w:hAnsi="Cambria"/>
          <w:spacing w:val="1"/>
          <w:sz w:val="24"/>
        </w:rPr>
        <w:t xml:space="preserve"> </w:t>
      </w:r>
      <w:r>
        <w:rPr>
          <w:rFonts w:eastAsia="Cambria" w:ascii="Cambria" w:hAnsi="Cambria"/>
          <w:sz w:val="24"/>
        </w:rPr>
        <w:t>punti</w:t>
      </w:r>
      <w:r>
        <w:rPr>
          <w:rFonts w:eastAsia="Cambria" w:ascii="Cambria" w:hAnsi="Cambria"/>
          <w:spacing w:val="1"/>
          <w:sz w:val="24"/>
        </w:rPr>
        <w:t xml:space="preserve"> </w:t>
      </w:r>
      <w:r>
        <w:rPr>
          <w:rFonts w:eastAsia="Cambria" w:ascii="Cambria" w:hAnsi="Cambria"/>
          <w:sz w:val="24"/>
        </w:rPr>
        <w:t>di</w:t>
      </w:r>
      <w:r>
        <w:rPr>
          <w:rFonts w:eastAsia="Cambria" w:ascii="Cambria" w:hAnsi="Cambria"/>
          <w:spacing w:val="1"/>
          <w:sz w:val="24"/>
        </w:rPr>
        <w:t xml:space="preserve"> </w:t>
      </w:r>
      <w:r>
        <w:rPr>
          <w:rFonts w:eastAsia="Cambria" w:ascii="Cambria" w:hAnsi="Cambria"/>
          <w:sz w:val="24"/>
        </w:rPr>
        <w:t>flesso</w:t>
      </w:r>
      <w:r>
        <w:rPr>
          <w:rFonts w:eastAsia="Cambria" w:ascii="Cambria" w:hAnsi="Cambria"/>
          <w:spacing w:val="52"/>
          <w:sz w:val="24"/>
        </w:rPr>
        <w:t xml:space="preserve"> </w:t>
      </w:r>
      <w:r>
        <w:rPr>
          <w:rFonts w:eastAsia="Cambria" w:ascii="Cambria" w:hAnsi="Cambria"/>
          <w:sz w:val="24"/>
        </w:rPr>
        <w:t>delle</w:t>
      </w:r>
      <w:r>
        <w:rPr>
          <w:rFonts w:eastAsia="Cambria" w:ascii="Cambria" w:hAnsi="Cambria"/>
          <w:spacing w:val="1"/>
          <w:sz w:val="24"/>
        </w:rPr>
        <w:t xml:space="preserve"> </w:t>
      </w:r>
      <w:r>
        <w:rPr>
          <w:rFonts w:eastAsia="Cambria" w:ascii="Cambria" w:hAnsi="Cambria"/>
          <w:sz w:val="24"/>
        </w:rPr>
        <w:t>funzioni</w:t>
      </w:r>
      <w:r>
        <w:rPr>
          <w:rFonts w:eastAsia="Cambria" w:ascii="Cambria" w:hAnsi="Cambria"/>
          <w:spacing w:val="-4"/>
          <w:sz w:val="24"/>
        </w:rPr>
        <w:t xml:space="preserve"> </w:t>
      </w:r>
      <w:r>
        <w:rPr>
          <w:rFonts w:eastAsia="Cambria Math" w:ascii="Cambria Math" w:hAnsi="Cambria Math"/>
          <w:sz w:val="24"/>
        </w:rPr>
        <w:t>𝑓(𝑥)</w:t>
      </w:r>
      <w:r>
        <w:rPr>
          <w:rFonts w:eastAsia="Cambria Math" w:ascii="Cambria Math" w:hAnsi="Cambria Math"/>
          <w:spacing w:val="5"/>
          <w:sz w:val="24"/>
        </w:rPr>
        <w:t xml:space="preserve"> </w:t>
      </w:r>
      <w:r>
        <w:rPr>
          <w:rFonts w:eastAsia="Cambria" w:ascii="Cambria" w:hAnsi="Cambria"/>
          <w:sz w:val="24"/>
        </w:rPr>
        <w:t>e</w:t>
      </w:r>
      <w:r>
        <w:rPr>
          <w:rFonts w:eastAsia="Cambria" w:ascii="Cambria" w:hAnsi="Cambria"/>
          <w:spacing w:val="-2"/>
          <w:sz w:val="24"/>
        </w:rPr>
        <w:t xml:space="preserve"> </w:t>
      </w:r>
      <w:r>
        <w:rPr>
          <w:rFonts w:eastAsia="Cambria Math" w:ascii="Cambria Math" w:hAnsi="Cambria Math"/>
          <w:sz w:val="24"/>
        </w:rPr>
        <w:t>ℎ(𝑥)</w:t>
      </w:r>
      <w:r>
        <w:rPr>
          <w:rFonts w:eastAsia="Cambria" w:ascii="Cambria" w:hAnsi="Cambria"/>
          <w:sz w:val="24"/>
        </w:rPr>
        <w:t>.</w:t>
      </w:r>
    </w:p>
    <w:p>
      <w:pPr>
        <w:sectPr>
          <w:footerReference w:type="default" r:id="rId27"/>
          <w:footnotePr>
            <w:numFmt w:val="decimal"/>
          </w:footnotePr>
          <w:type w:val="nextPage"/>
          <w:pgSz w:w="11100" w:h="16838"/>
          <w:pgMar w:left="40" w:right="0" w:gutter="0" w:header="0" w:top="1340" w:footer="986" w:bottom="1260"/>
          <w:pgNumType w:fmt="decimal"/>
          <w:formProt w:val="false"/>
          <w:textDirection w:val="lrTb"/>
          <w:docGrid w:type="default" w:linePitch="100" w:charSpace="4096"/>
        </w:sectPr>
      </w:pPr>
    </w:p>
    <w:p>
      <w:pPr>
        <w:pStyle w:val="ListParagraph"/>
        <w:numPr>
          <w:ilvl w:val="0"/>
          <w:numId w:val="23"/>
        </w:numPr>
        <w:tabs>
          <w:tab w:val="clear" w:pos="720"/>
          <w:tab w:val="left" w:pos="1761" w:leader="none"/>
        </w:tabs>
        <w:spacing w:lineRule="exact" w:line="260" w:before="114" w:after="0"/>
        <w:ind w:left="1760" w:right="0" w:hanging="361"/>
        <w:jc w:val="left"/>
        <w:rPr>
          <w:rFonts w:ascii="Cambria Math" w:hAnsi="Cambria Math" w:eastAsia="Cambria Math"/>
          <w:sz w:val="24"/>
        </w:rPr>
      </w:pPr>
      <w:r>
        <mc:AlternateContent>
          <mc:Choice Requires="wps">
            <w:drawing>
              <wp:anchor behindDoc="0" distT="0" distB="0" distL="0" distR="0" simplePos="0" locked="0" layoutInCell="0" allowOverlap="1" relativeHeight="132">
                <wp:simplePos x="0" y="0"/>
                <wp:positionH relativeFrom="page">
                  <wp:posOffset>3013075</wp:posOffset>
                </wp:positionH>
                <wp:positionV relativeFrom="paragraph">
                  <wp:posOffset>214630</wp:posOffset>
                </wp:positionV>
                <wp:extent cx="233680" cy="17145"/>
                <wp:effectExtent l="0" t="0" r="0" b="0"/>
                <wp:wrapNone/>
                <wp:docPr id="59" name="Immagine44"/>
                <a:graphic xmlns:a="http://schemas.openxmlformats.org/drawingml/2006/main">
                  <a:graphicData uri="http://schemas.microsoft.com/office/word/2010/wordprocessingShape">
                    <wps:wsp>
                      <wps:cNvSpPr/>
                      <wps:spPr>
                        <a:xfrm>
                          <a:off x="0" y="0"/>
                          <a:ext cx="232920" cy="16560"/>
                        </a:xfrm>
                        <a:prstGeom prst="rect">
                          <a:avLst/>
                        </a:prstGeom>
                        <a:solidFill>
                          <a:srgbClr val="000000"/>
                        </a:solidFill>
                        <a:ln w="0">
                          <a:noFill/>
                        </a:ln>
                      </wps:spPr>
                      <wps:style>
                        <a:lnRef idx="0"/>
                        <a:fillRef idx="0"/>
                        <a:effectRef idx="0"/>
                        <a:fontRef idx="minor"/>
                      </wps:style>
                      <wps:bodyPr/>
                    </wps:wsp>
                  </a:graphicData>
                </a:graphic>
              </wp:anchor>
            </w:drawing>
          </mc:Choice>
          <mc:Fallback>
            <w:pict>
              <v:rect id="shape_0" ID="Immagine44" path="m0,0l-2147483645,0l-2147483645,-2147483646l0,-2147483646xe" fillcolor="black" stroked="f" o:allowincell="f" style="position:absolute;margin-left:237.25pt;margin-top:16.9pt;width:18.3pt;height:1.25pt;mso-wrap-style:none;v-text-anchor:middle;mso-position-horizontal-relative:page">
                <v:fill o:detectmouseclick="t" type="solid" color2="white"/>
                <v:stroke color="#3465a4" joinstyle="round" endcap="flat"/>
                <w10:wrap type="none"/>
              </v:rect>
            </w:pict>
          </mc:Fallback>
        </mc:AlternateContent>
        <mc:AlternateContent>
          <mc:Choice Requires="wps">
            <w:drawing>
              <wp:anchor behindDoc="0" distT="0" distB="0" distL="0" distR="0" simplePos="0" locked="0" layoutInCell="0" allowOverlap="1" relativeHeight="133">
                <wp:simplePos x="0" y="0"/>
                <wp:positionH relativeFrom="page">
                  <wp:posOffset>2344420</wp:posOffset>
                </wp:positionH>
                <wp:positionV relativeFrom="paragraph">
                  <wp:posOffset>214630</wp:posOffset>
                </wp:positionV>
                <wp:extent cx="233680" cy="17145"/>
                <wp:effectExtent l="0" t="0" r="0" b="0"/>
                <wp:wrapNone/>
                <wp:docPr id="60" name="Immagine45"/>
                <a:graphic xmlns:a="http://schemas.openxmlformats.org/drawingml/2006/main">
                  <a:graphicData uri="http://schemas.microsoft.com/office/word/2010/wordprocessingShape">
                    <wps:wsp>
                      <wps:cNvSpPr/>
                      <wps:spPr>
                        <a:xfrm>
                          <a:off x="0" y="0"/>
                          <a:ext cx="232920" cy="16560"/>
                        </a:xfrm>
                        <a:prstGeom prst="rect">
                          <a:avLst/>
                        </a:prstGeom>
                        <a:solidFill>
                          <a:srgbClr val="000000"/>
                        </a:solidFill>
                        <a:ln w="0">
                          <a:noFill/>
                        </a:ln>
                      </wps:spPr>
                      <wps:style>
                        <a:lnRef idx="0"/>
                        <a:fillRef idx="0"/>
                        <a:effectRef idx="0"/>
                        <a:fontRef idx="minor"/>
                      </wps:style>
                      <wps:bodyPr/>
                    </wps:wsp>
                  </a:graphicData>
                </a:graphic>
              </wp:anchor>
            </w:drawing>
          </mc:Choice>
          <mc:Fallback>
            <w:pict>
              <v:rect id="shape_0" ID="Immagine45" path="m0,0l-2147483645,0l-2147483645,-2147483646l0,-2147483646xe" fillcolor="black" stroked="f" o:allowincell="f" style="position:absolute;margin-left:184.6pt;margin-top:16.9pt;width:18.3pt;height:1.25pt;mso-wrap-style:none;v-text-anchor:middle;mso-position-horizontal-relative:page">
                <v:fill o:detectmouseclick="t" type="solid" color2="white"/>
                <v:stroke color="#3465a4" joinstyle="round" endcap="flat"/>
                <w10:wrap type="none"/>
              </v:rect>
            </w:pict>
          </mc:Fallback>
        </mc:AlternateContent>
      </w:r>
      <w:r>
        <w:rPr>
          <w:rFonts w:eastAsia="Cambria" w:ascii="Cambria" w:hAnsi="Cambria"/>
          <w:sz w:val="24"/>
        </w:rPr>
        <w:t>Calcola i</w:t>
      </w:r>
      <w:r>
        <w:rPr>
          <w:rFonts w:eastAsia="Cambria" w:ascii="Cambria" w:hAnsi="Cambria"/>
          <w:spacing w:val="3"/>
          <w:sz w:val="24"/>
        </w:rPr>
        <w:t xml:space="preserve"> </w:t>
      </w:r>
      <w:r>
        <w:rPr>
          <w:rFonts w:eastAsia="Cambria" w:ascii="Cambria" w:hAnsi="Cambria"/>
          <w:sz w:val="24"/>
        </w:rPr>
        <w:t>limiti</w:t>
      </w:r>
      <w:r>
        <w:rPr>
          <w:rFonts w:eastAsia="Cambria" w:ascii="Cambria" w:hAnsi="Cambria"/>
          <w:spacing w:val="5"/>
          <w:sz w:val="24"/>
        </w:rPr>
        <w:t xml:space="preserve"> </w:t>
      </w:r>
      <w:r>
        <w:rPr>
          <w:rFonts w:eastAsia="Cambria Math" w:ascii="Cambria Math" w:hAnsi="Cambria Math"/>
          <w:sz w:val="24"/>
        </w:rPr>
        <w:t>lim</w:t>
      </w:r>
      <w:r>
        <w:rPr>
          <w:rFonts w:eastAsia="Cambria Math" w:ascii="Cambria Math" w:hAnsi="Cambria Math"/>
          <w:spacing w:val="1"/>
          <w:sz w:val="24"/>
        </w:rPr>
        <w:t xml:space="preserve"> </w:t>
      </w:r>
      <w:r>
        <w:rPr>
          <w:rFonts w:eastAsia="Cambria Math" w:ascii="Cambria Math" w:hAnsi="Cambria Math"/>
          <w:position w:val="14"/>
          <w:sz w:val="17"/>
        </w:rPr>
        <w:t>ℎ(𝑥)</w:t>
      </w:r>
      <w:r>
        <w:rPr>
          <w:rFonts w:eastAsia="Cambria Math" w:ascii="Cambria Math" w:hAnsi="Cambria Math"/>
          <w:spacing w:val="5"/>
          <w:position w:val="14"/>
          <w:sz w:val="17"/>
        </w:rPr>
        <w:t xml:space="preserve"> </w:t>
      </w:r>
      <w:r>
        <w:rPr>
          <w:rFonts w:eastAsia="Cambria Math" w:ascii="Cambria Math" w:hAnsi="Cambria Math"/>
          <w:sz w:val="24"/>
        </w:rPr>
        <w:t>,</w:t>
      </w:r>
      <w:r>
        <w:rPr>
          <w:rFonts w:eastAsia="Cambria Math" w:ascii="Cambria Math" w:hAnsi="Cambria Math"/>
          <w:spacing w:val="94"/>
          <w:sz w:val="24"/>
        </w:rPr>
        <w:t xml:space="preserve"> </w:t>
      </w:r>
      <w:r>
        <w:rPr>
          <w:rFonts w:eastAsia="Cambria Math" w:ascii="Cambria Math" w:hAnsi="Cambria Math"/>
          <w:sz w:val="24"/>
        </w:rPr>
        <w:t>lim</w:t>
      </w:r>
    </w:p>
    <w:p>
      <w:pPr>
        <w:pStyle w:val="Normal"/>
        <w:spacing w:lineRule="auto" w:line="120" w:before="157" w:after="0"/>
        <w:ind w:left="96" w:right="0" w:hanging="0"/>
        <w:jc w:val="left"/>
        <w:rPr>
          <w:rFonts w:ascii="Cambria Math" w:hAnsi="Cambria Math" w:eastAsia="Cambria Math"/>
          <w:sz w:val="24"/>
        </w:rPr>
      </w:pPr>
      <w:r>
        <w:br w:type="column"/>
      </w:r>
      <w:r>
        <w:rPr>
          <w:rFonts w:eastAsia="Cambria Math" w:ascii="Cambria Math" w:hAnsi="Cambria Math"/>
          <w:w w:val="105"/>
          <w:sz w:val="17"/>
        </w:rPr>
        <w:t>ℎ</w:t>
      </w:r>
      <w:r>
        <w:rPr>
          <w:rFonts w:eastAsia="Cambria Math" w:ascii="Cambria Math" w:hAnsi="Cambria Math"/>
          <w:w w:val="105"/>
          <w:sz w:val="17"/>
        </w:rPr>
        <w:t>(𝑥)</w:t>
      </w:r>
      <w:r>
        <w:rPr>
          <w:rFonts w:eastAsia="Cambria Math" w:ascii="Cambria Math" w:hAnsi="Cambria Math"/>
          <w:w w:val="105"/>
          <w:position w:val="-13"/>
          <w:sz w:val="24"/>
        </w:rPr>
        <w:t>.</w:t>
      </w:r>
    </w:p>
    <w:p>
      <w:pPr>
        <w:sectPr>
          <w:footnotePr>
            <w:numFmt w:val="decimal"/>
          </w:footnotePr>
          <w:type w:val="continuous"/>
          <w:pgSz w:w="11100" w:h="16838"/>
          <w:pgMar w:left="40" w:right="0" w:gutter="0" w:header="0" w:top="1340" w:footer="986" w:bottom="1260"/>
          <w:cols w:num="2" w:equalWidth="false" w:sep="false">
            <w:col w:w="4567" w:space="40"/>
            <w:col w:w="6452"/>
          </w:cols>
          <w:formProt w:val="false"/>
          <w:textDirection w:val="lrTb"/>
          <w:docGrid w:type="default" w:linePitch="100" w:charSpace="4096"/>
        </w:sectPr>
      </w:pPr>
    </w:p>
    <w:p>
      <w:pPr>
        <w:pStyle w:val="Normal"/>
        <w:spacing w:before="24" w:after="0"/>
        <w:ind w:left="0" w:right="0" w:hanging="0"/>
        <w:jc w:val="right"/>
        <w:rPr>
          <w:rFonts w:ascii="Cambria Math" w:hAnsi="Cambria Math" w:eastAsia="Cambria Math"/>
          <w:sz w:val="17"/>
        </w:rPr>
      </w:pPr>
      <w:r>
        <w:rPr>
          <w:rFonts w:eastAsia="Cambria Math" w:ascii="Cambria Math" w:hAnsi="Cambria Math"/>
          <w:w w:val="105"/>
          <w:sz w:val="17"/>
        </w:rPr>
        <w:t>𝑥→</w:t>
      </w:r>
      <w:r>
        <w:rPr>
          <w:rFonts w:eastAsia="Cambria Math" w:ascii="Cambria Math" w:hAnsi="Cambria Math"/>
          <w:w w:val="105"/>
          <w:sz w:val="17"/>
        </w:rPr>
        <w:t>0</w:t>
      </w:r>
    </w:p>
    <w:p>
      <w:pPr>
        <w:pStyle w:val="Normal"/>
        <w:spacing w:lineRule="auto" w:line="156" w:before="12" w:after="0"/>
        <w:ind w:left="78" w:right="0" w:hanging="0"/>
        <w:jc w:val="left"/>
        <w:rPr>
          <w:rFonts w:ascii="Cambria Math" w:hAnsi="Cambria Math" w:eastAsia="Cambria Math"/>
          <w:sz w:val="14"/>
        </w:rPr>
      </w:pPr>
      <w:r>
        <w:br w:type="column"/>
      </w:r>
      <w:r>
        <w:rPr>
          <w:rFonts w:eastAsia="Cambria Math" w:ascii="Cambria Math" w:hAnsi="Cambria Math"/>
          <w:w w:val="105"/>
          <w:position w:val="-4"/>
          <w:sz w:val="17"/>
        </w:rPr>
        <w:t>𝑥</w:t>
      </w:r>
      <w:r>
        <w:rPr>
          <w:rFonts w:eastAsia="Cambria Math" w:ascii="Cambria Math" w:hAnsi="Cambria Math"/>
          <w:w w:val="105"/>
          <w:sz w:val="14"/>
        </w:rPr>
        <w:t>2</w:t>
      </w:r>
    </w:p>
    <w:p>
      <w:pPr>
        <w:pStyle w:val="Normal"/>
        <w:spacing w:before="4" w:after="0"/>
        <w:ind w:left="175" w:right="0" w:hanging="0"/>
        <w:jc w:val="left"/>
        <w:rPr>
          <w:rFonts w:ascii="Cambria Math" w:hAnsi="Cambria Math" w:eastAsia="Cambria Math"/>
          <w:sz w:val="17"/>
        </w:rPr>
      </w:pPr>
      <w:r>
        <w:br w:type="column"/>
      </w:r>
      <w:r>
        <w:rPr>
          <w:rFonts w:eastAsia="Cambria Math" w:ascii="Cambria Math" w:hAnsi="Cambria Math"/>
          <w:w w:val="105"/>
          <w:sz w:val="17"/>
        </w:rPr>
        <w:t>𝑥→</w:t>
      </w:r>
      <w:r>
        <w:rPr>
          <w:rFonts w:eastAsia="Cambria Math" w:ascii="Cambria Math" w:hAnsi="Cambria Math"/>
          <w:w w:val="105"/>
          <w:sz w:val="17"/>
        </w:rPr>
        <w:t xml:space="preserve">+∞ </w:t>
      </w:r>
      <w:r>
        <w:rPr>
          <w:rFonts w:eastAsia="Cambria Math" w:ascii="Cambria Math" w:hAnsi="Cambria Math"/>
          <w:spacing w:val="1"/>
          <w:w w:val="105"/>
          <w:sz w:val="17"/>
        </w:rPr>
        <w:t xml:space="preserve"> </w:t>
      </w:r>
      <w:r>
        <w:rPr>
          <w:rFonts w:eastAsia="Cambria Math" w:ascii="Cambria Math" w:hAnsi="Cambria Math"/>
          <w:w w:val="105"/>
          <w:position w:val="2"/>
          <w:sz w:val="17"/>
        </w:rPr>
        <w:t>ln</w:t>
      </w:r>
      <w:r>
        <w:rPr>
          <w:rFonts w:eastAsia="Cambria Math" w:ascii="Cambria Math" w:hAnsi="Cambria Math"/>
          <w:spacing w:val="-8"/>
          <w:w w:val="105"/>
          <w:position w:val="2"/>
          <w:sz w:val="17"/>
        </w:rPr>
        <w:t xml:space="preserve"> </w:t>
      </w:r>
      <w:r>
        <w:rPr>
          <w:rFonts w:eastAsia="Cambria Math" w:ascii="Cambria Math" w:hAnsi="Cambria Math"/>
          <w:w w:val="105"/>
          <w:position w:val="2"/>
          <w:sz w:val="17"/>
        </w:rPr>
        <w:t>𝑥</w:t>
      </w:r>
    </w:p>
    <w:p>
      <w:pPr>
        <w:sectPr>
          <w:footnotePr>
            <w:numFmt w:val="decimal"/>
          </w:footnotePr>
          <w:type w:val="continuous"/>
          <w:pgSz w:w="11100" w:h="16838"/>
          <w:pgMar w:left="40" w:right="0" w:gutter="0" w:header="0" w:top="1340" w:footer="986" w:bottom="1260"/>
          <w:cols w:num="3" w:equalWidth="false" w:sep="false">
            <w:col w:w="3610" w:space="40"/>
            <w:col w:w="260" w:space="38"/>
            <w:col w:w="7111"/>
          </w:cols>
          <w:formProt w:val="false"/>
          <w:textDirection w:val="lrTb"/>
          <w:docGrid w:type="default" w:linePitch="100" w:charSpace="4096"/>
        </w:sectPr>
      </w:pPr>
    </w:p>
    <w:p>
      <w:pPr>
        <w:pStyle w:val="ListParagraph"/>
        <w:numPr>
          <w:ilvl w:val="0"/>
          <w:numId w:val="23"/>
        </w:numPr>
        <w:tabs>
          <w:tab w:val="clear" w:pos="720"/>
          <w:tab w:val="left" w:pos="1761" w:leader="none"/>
        </w:tabs>
        <w:spacing w:lineRule="auto" w:line="240" w:before="89" w:after="0"/>
        <w:ind w:left="1760" w:right="1437" w:hanging="361"/>
        <w:jc w:val="both"/>
        <w:rPr>
          <w:rFonts w:ascii="Cambria" w:hAnsi="Cambria" w:eastAsia="Cambria"/>
          <w:sz w:val="24"/>
        </w:rPr>
      </w:pPr>
      <w:r>
        <w:rPr>
          <w:rFonts w:eastAsia="Cambria" w:ascii="Cambria" w:hAnsi="Cambria"/>
          <w:sz w:val="24"/>
        </w:rPr>
        <w:t xml:space="preserve">Detti </w:t>
      </w:r>
      <w:r>
        <w:rPr>
          <w:rFonts w:eastAsia="Cambria Math" w:ascii="Cambria Math" w:hAnsi="Cambria Math"/>
          <w:sz w:val="24"/>
        </w:rPr>
        <w:t xml:space="preserve">𝐴 </w:t>
      </w:r>
      <w:r>
        <w:rPr>
          <w:rFonts w:eastAsia="Cambria" w:ascii="Cambria" w:hAnsi="Cambria"/>
          <w:sz w:val="24"/>
        </w:rPr>
        <w:t xml:space="preserve">e </w:t>
      </w:r>
      <w:r>
        <w:rPr>
          <w:rFonts w:eastAsia="Cambria Math" w:ascii="Cambria Math" w:hAnsi="Cambria Math"/>
          <w:sz w:val="24"/>
        </w:rPr>
        <w:t xml:space="preserve">𝐶 </w:t>
      </w:r>
      <w:r>
        <w:rPr>
          <w:rFonts w:eastAsia="Cambria" w:ascii="Cambria" w:hAnsi="Cambria"/>
          <w:sz w:val="24"/>
        </w:rPr>
        <w:t xml:space="preserve">i punti di intersezione della curva </w:t>
      </w:r>
      <w:r>
        <w:rPr>
          <w:rFonts w:eastAsia="Cambria Math" w:ascii="Cambria Math" w:hAnsi="Cambria Math"/>
          <w:sz w:val="24"/>
        </w:rPr>
        <w:t>γ</w:t>
      </w:r>
      <w:r>
        <w:rPr>
          <w:rFonts w:eastAsia="Cambria Math" w:ascii="Cambria Math" w:hAnsi="Cambria Math"/>
          <w:sz w:val="24"/>
          <w:vertAlign w:val="subscript"/>
        </w:rPr>
        <w:t>1</w:t>
      </w:r>
      <w:r>
        <w:rPr>
          <w:rFonts w:eastAsia="Cambria Math" w:ascii="Cambria Math" w:hAnsi="Cambria Math"/>
          <w:position w:val="0"/>
          <w:sz w:val="24"/>
          <w:sz w:val="24"/>
          <w:vertAlign w:val="baseline"/>
        </w:rPr>
        <w:t xml:space="preserve"> </w:t>
      </w:r>
      <w:r>
        <w:rPr>
          <w:rFonts w:eastAsia="Cambria" w:ascii="Cambria" w:hAnsi="Cambria"/>
          <w:position w:val="0"/>
          <w:sz w:val="24"/>
          <w:sz w:val="24"/>
          <w:vertAlign w:val="baseline"/>
        </w:rPr>
        <w:t xml:space="preserve">con l’asse </w:t>
      </w:r>
      <w:r>
        <w:rPr>
          <w:rFonts w:eastAsia="Cambria Math" w:ascii="Cambria Math" w:hAnsi="Cambria Math"/>
          <w:position w:val="0"/>
          <w:sz w:val="24"/>
          <w:sz w:val="24"/>
          <w:vertAlign w:val="baseline"/>
        </w:rPr>
        <w:t xml:space="preserve">𝑦 </w:t>
      </w:r>
      <w:r>
        <w:rPr>
          <w:rFonts w:eastAsia="Cambria" w:ascii="Cambria" w:hAnsi="Cambria"/>
          <w:position w:val="0"/>
          <w:sz w:val="24"/>
          <w:sz w:val="24"/>
          <w:vertAlign w:val="baseline"/>
        </w:rPr>
        <w:t xml:space="preserve">e con l’asse </w:t>
      </w:r>
      <w:r>
        <w:rPr>
          <w:rFonts w:eastAsia="Cambria Math" w:ascii="Cambria Math" w:hAnsi="Cambria Math"/>
          <w:position w:val="0"/>
          <w:sz w:val="24"/>
          <w:sz w:val="24"/>
          <w:vertAlign w:val="baseline"/>
        </w:rPr>
        <w:t>𝑥</w:t>
      </w:r>
      <w:r>
        <w:rPr>
          <w:rFonts w:eastAsia="Cambria" w:ascii="Cambria" w:hAnsi="Cambria"/>
          <w:position w:val="0"/>
          <w:sz w:val="24"/>
          <w:sz w:val="24"/>
          <w:vertAlign w:val="baseline"/>
        </w:rPr>
        <w:t>,</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 xml:space="preserve">rispettivamente, e </w:t>
      </w:r>
      <w:r>
        <w:rPr>
          <w:rFonts w:eastAsia="Cambria Math" w:ascii="Cambria Math" w:hAnsi="Cambria Math"/>
          <w:position w:val="0"/>
          <w:sz w:val="24"/>
          <w:sz w:val="24"/>
          <w:vertAlign w:val="baseline"/>
        </w:rPr>
        <w:t xml:space="preserve">𝐵 </w:t>
      </w:r>
      <w:r>
        <w:rPr>
          <w:rFonts w:eastAsia="Cambria" w:ascii="Cambria" w:hAnsi="Cambria"/>
          <w:position w:val="0"/>
          <w:sz w:val="24"/>
          <w:sz w:val="24"/>
          <w:vertAlign w:val="baseline"/>
        </w:rPr>
        <w:t xml:space="preserve">il punto di intersezione delle curve </w:t>
      </w:r>
      <w:r>
        <w:rPr>
          <w:rFonts w:eastAsia="Cambria Math" w:ascii="Cambria Math" w:hAnsi="Cambria Math"/>
          <w:position w:val="0"/>
          <w:sz w:val="24"/>
          <w:sz w:val="24"/>
          <w:vertAlign w:val="baseline"/>
        </w:rPr>
        <w:t>γ</w:t>
      </w:r>
      <w:r>
        <w:rPr>
          <w:rFonts w:eastAsia="Cambria Math" w:ascii="Cambria Math" w:hAnsi="Cambria Math"/>
          <w:sz w:val="24"/>
          <w:vertAlign w:val="subscript"/>
        </w:rPr>
        <w:t>1</w:t>
      </w:r>
      <w:r>
        <w:rPr>
          <w:rFonts w:eastAsia="Cambria Math" w:ascii="Cambria Math" w:hAnsi="Cambria Math"/>
          <w:position w:val="0"/>
          <w:sz w:val="24"/>
          <w:sz w:val="24"/>
          <w:vertAlign w:val="baseline"/>
        </w:rPr>
        <w:t xml:space="preserve"> </w:t>
      </w:r>
      <w:r>
        <w:rPr>
          <w:rFonts w:eastAsia="Cambria" w:ascii="Cambria" w:hAnsi="Cambria"/>
          <w:position w:val="0"/>
          <w:sz w:val="24"/>
          <w:sz w:val="24"/>
          <w:vertAlign w:val="baseline"/>
        </w:rPr>
        <w:t xml:space="preserve">e </w:t>
      </w:r>
      <w:r>
        <w:rPr>
          <w:rFonts w:eastAsia="Cambria Math" w:ascii="Cambria Math" w:hAnsi="Cambria Math"/>
          <w:position w:val="0"/>
          <w:sz w:val="24"/>
          <w:sz w:val="24"/>
          <w:vertAlign w:val="baseline"/>
        </w:rPr>
        <w:t>γ</w:t>
      </w:r>
      <w:r>
        <w:rPr>
          <w:rFonts w:eastAsia="Cambria Math" w:ascii="Cambria Math" w:hAnsi="Cambria Math"/>
          <w:sz w:val="24"/>
          <w:vertAlign w:val="subscript"/>
        </w:rPr>
        <w:t>3</w:t>
      </w:r>
      <w:r>
        <w:rPr>
          <w:rFonts w:eastAsia="Cambria" w:ascii="Cambria" w:hAnsi="Cambria"/>
          <w:position w:val="0"/>
          <w:sz w:val="24"/>
          <w:sz w:val="24"/>
          <w:vertAlign w:val="baseline"/>
        </w:rPr>
        <w:t xml:space="preserve">, siano </w:t>
      </w:r>
      <w:r>
        <w:rPr>
          <w:rFonts w:eastAsia="Cambria Math" w:ascii="Cambria Math" w:hAnsi="Cambria Math"/>
          <w:position w:val="0"/>
          <w:sz w:val="24"/>
          <w:sz w:val="24"/>
          <w:vertAlign w:val="baseline"/>
        </w:rPr>
        <w:t>𝑆</w:t>
      </w:r>
      <w:r>
        <w:rPr>
          <w:rFonts w:eastAsia="Cambria Math" w:ascii="Cambria Math" w:hAnsi="Cambria Math"/>
          <w:sz w:val="24"/>
          <w:vertAlign w:val="subscript"/>
        </w:rPr>
        <w:t>1</w:t>
      </w:r>
      <w:r>
        <w:rPr>
          <w:rFonts w:eastAsia="Cambria Math" w:ascii="Cambria Math" w:hAnsi="Cambria Math"/>
          <w:position w:val="0"/>
          <w:sz w:val="24"/>
          <w:sz w:val="24"/>
          <w:vertAlign w:val="baseline"/>
        </w:rPr>
        <w:t xml:space="preserve"> </w:t>
      </w:r>
      <w:r>
        <w:rPr>
          <w:rFonts w:eastAsia="Cambria" w:ascii="Cambria" w:hAnsi="Cambria"/>
          <w:position w:val="0"/>
          <w:sz w:val="24"/>
          <w:sz w:val="24"/>
          <w:vertAlign w:val="baseline"/>
        </w:rPr>
        <w:t>la</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regione</w:t>
      </w:r>
      <w:r>
        <w:rPr>
          <w:rFonts w:eastAsia="Cambria" w:ascii="Cambria" w:hAnsi="Cambria"/>
          <w:spacing w:val="-3"/>
          <w:position w:val="0"/>
          <w:sz w:val="24"/>
          <w:sz w:val="24"/>
          <w:vertAlign w:val="baseline"/>
        </w:rPr>
        <w:t xml:space="preserve"> </w:t>
      </w:r>
      <w:r>
        <w:rPr>
          <w:rFonts w:eastAsia="Cambria" w:ascii="Cambria" w:hAnsi="Cambria"/>
          <w:position w:val="0"/>
          <w:sz w:val="24"/>
          <w:sz w:val="24"/>
          <w:vertAlign w:val="baseline"/>
        </w:rPr>
        <w:t>piana</w:t>
      </w:r>
      <w:r>
        <w:rPr>
          <w:rFonts w:eastAsia="Cambria" w:ascii="Cambria" w:hAnsi="Cambria"/>
          <w:spacing w:val="-1"/>
          <w:position w:val="0"/>
          <w:sz w:val="24"/>
          <w:sz w:val="24"/>
          <w:vertAlign w:val="baseline"/>
        </w:rPr>
        <w:t xml:space="preserve"> </w:t>
      </w:r>
      <w:r>
        <w:rPr>
          <w:rFonts w:eastAsia="Cambria Math" w:ascii="Cambria Math" w:hAnsi="Cambria Math"/>
          <w:position w:val="0"/>
          <w:sz w:val="24"/>
          <w:sz w:val="24"/>
          <w:vertAlign w:val="baseline"/>
        </w:rPr>
        <w:t>𝑂𝐴𝐵</w:t>
      </w:r>
      <w:r>
        <w:rPr>
          <w:rFonts w:eastAsia="Cambria Math" w:ascii="Cambria Math" w:hAnsi="Cambria Math"/>
          <w:spacing w:val="5"/>
          <w:position w:val="0"/>
          <w:sz w:val="24"/>
          <w:sz w:val="24"/>
          <w:vertAlign w:val="baseline"/>
        </w:rPr>
        <w:t xml:space="preserve"> </w:t>
      </w:r>
      <w:r>
        <w:rPr>
          <w:rFonts w:eastAsia="Cambria" w:ascii="Cambria" w:hAnsi="Cambria"/>
          <w:position w:val="0"/>
          <w:sz w:val="24"/>
          <w:sz w:val="24"/>
          <w:vertAlign w:val="baseline"/>
        </w:rPr>
        <w:t>e</w:t>
      </w:r>
      <w:r>
        <w:rPr>
          <w:rFonts w:eastAsia="Cambria" w:ascii="Cambria" w:hAnsi="Cambria"/>
          <w:spacing w:val="-2"/>
          <w:position w:val="0"/>
          <w:sz w:val="24"/>
          <w:sz w:val="24"/>
          <w:vertAlign w:val="baseline"/>
        </w:rPr>
        <w:t xml:space="preserve"> </w:t>
      </w:r>
      <w:r>
        <w:rPr>
          <w:rFonts w:eastAsia="Cambria Math" w:ascii="Cambria Math" w:hAnsi="Cambria Math"/>
          <w:position w:val="0"/>
          <w:sz w:val="24"/>
          <w:sz w:val="24"/>
          <w:vertAlign w:val="baseline"/>
        </w:rPr>
        <w:t>𝑆</w:t>
      </w:r>
      <w:r>
        <w:rPr>
          <w:rFonts w:eastAsia="Cambria Math" w:ascii="Cambria Math" w:hAnsi="Cambria Math"/>
          <w:sz w:val="24"/>
          <w:vertAlign w:val="subscript"/>
        </w:rPr>
        <w:t>2</w:t>
      </w:r>
      <w:r>
        <w:rPr>
          <w:rFonts w:eastAsia="Cambria Math" w:ascii="Cambria Math" w:hAnsi="Cambria Math"/>
          <w:spacing w:val="12"/>
          <w:position w:val="0"/>
          <w:sz w:val="24"/>
          <w:sz w:val="24"/>
          <w:vertAlign w:val="baseline"/>
        </w:rPr>
        <w:t xml:space="preserve"> </w:t>
      </w:r>
      <w:r>
        <w:rPr>
          <w:rFonts w:eastAsia="Cambria" w:ascii="Cambria" w:hAnsi="Cambria"/>
          <w:position w:val="0"/>
          <w:sz w:val="24"/>
          <w:sz w:val="24"/>
          <w:vertAlign w:val="baseline"/>
        </w:rPr>
        <w:t>la</w:t>
      </w:r>
      <w:r>
        <w:rPr>
          <w:rFonts w:eastAsia="Cambria" w:ascii="Cambria" w:hAnsi="Cambria"/>
          <w:spacing w:val="-3"/>
          <w:position w:val="0"/>
          <w:sz w:val="24"/>
          <w:sz w:val="24"/>
          <w:vertAlign w:val="baseline"/>
        </w:rPr>
        <w:t xml:space="preserve"> </w:t>
      </w:r>
      <w:r>
        <w:rPr>
          <w:rFonts w:eastAsia="Cambria" w:ascii="Cambria" w:hAnsi="Cambria"/>
          <w:position w:val="0"/>
          <w:sz w:val="24"/>
          <w:sz w:val="24"/>
          <w:vertAlign w:val="baseline"/>
        </w:rPr>
        <w:t>regione</w:t>
      </w:r>
      <w:r>
        <w:rPr>
          <w:rFonts w:eastAsia="Cambria" w:ascii="Cambria" w:hAnsi="Cambria"/>
          <w:spacing w:val="-3"/>
          <w:position w:val="0"/>
          <w:sz w:val="24"/>
          <w:sz w:val="24"/>
          <w:vertAlign w:val="baseline"/>
        </w:rPr>
        <w:t xml:space="preserve"> </w:t>
      </w:r>
      <w:r>
        <w:rPr>
          <w:rFonts w:eastAsia="Cambria" w:ascii="Cambria" w:hAnsi="Cambria"/>
          <w:position w:val="0"/>
          <w:sz w:val="24"/>
          <w:sz w:val="24"/>
          <w:vertAlign w:val="baseline"/>
        </w:rPr>
        <w:t xml:space="preserve">piana </w:t>
      </w:r>
      <w:r>
        <w:rPr>
          <w:rFonts w:eastAsia="Cambria Math" w:ascii="Cambria Math" w:hAnsi="Cambria Math"/>
          <w:position w:val="0"/>
          <w:sz w:val="24"/>
          <w:sz w:val="24"/>
          <w:vertAlign w:val="baseline"/>
        </w:rPr>
        <w:t>𝑂𝐵𝐶</w:t>
      </w:r>
      <w:r>
        <w:rPr>
          <w:rFonts w:eastAsia="Cambria Math" w:ascii="Cambria Math" w:hAnsi="Cambria Math"/>
          <w:spacing w:val="9"/>
          <w:position w:val="0"/>
          <w:sz w:val="24"/>
          <w:sz w:val="24"/>
          <w:vertAlign w:val="baseline"/>
        </w:rPr>
        <w:t xml:space="preserve"> </w:t>
      </w:r>
      <w:r>
        <w:rPr>
          <w:rFonts w:eastAsia="Cambria" w:ascii="Cambria" w:hAnsi="Cambria"/>
          <w:position w:val="0"/>
          <w:sz w:val="24"/>
          <w:sz w:val="24"/>
          <w:vertAlign w:val="baseline"/>
        </w:rPr>
        <w:t>rappresentate</w:t>
      </w:r>
      <w:r>
        <w:rPr>
          <w:rFonts w:eastAsia="Cambria" w:ascii="Cambria" w:hAnsi="Cambria"/>
          <w:spacing w:val="-2"/>
          <w:position w:val="0"/>
          <w:sz w:val="24"/>
          <w:sz w:val="24"/>
          <w:vertAlign w:val="baseline"/>
        </w:rPr>
        <w:t xml:space="preserve"> </w:t>
      </w:r>
      <w:r>
        <w:rPr>
          <w:rFonts w:eastAsia="Cambria" w:ascii="Cambria" w:hAnsi="Cambria"/>
          <w:position w:val="0"/>
          <w:sz w:val="24"/>
          <w:sz w:val="24"/>
          <w:vertAlign w:val="baseline"/>
        </w:rPr>
        <w:t>in</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figura.</w:t>
      </w:r>
    </w:p>
    <w:p>
      <w:pPr>
        <w:pStyle w:val="Normal"/>
        <w:spacing w:before="121" w:after="0"/>
        <w:ind w:left="1760" w:right="0" w:hanging="0"/>
        <w:jc w:val="both"/>
        <w:rPr>
          <w:rFonts w:ascii="Cambria" w:hAnsi="Cambria" w:eastAsia="Cambria"/>
          <w:sz w:val="24"/>
        </w:rPr>
      </w:pPr>
      <w:r>
        <w:rPr>
          <w:rFonts w:eastAsia="Cambria" w:ascii="Cambria" w:hAnsi="Cambria"/>
          <w:sz w:val="24"/>
        </w:rPr>
        <w:t>Calcola</w:t>
      </w:r>
      <w:r>
        <w:rPr>
          <w:rFonts w:eastAsia="Cambria" w:ascii="Cambria" w:hAnsi="Cambria"/>
          <w:spacing w:val="-4"/>
          <w:sz w:val="24"/>
        </w:rPr>
        <w:t xml:space="preserve"> </w:t>
      </w:r>
      <w:r>
        <w:rPr>
          <w:rFonts w:eastAsia="Cambria" w:ascii="Cambria" w:hAnsi="Cambria"/>
          <w:sz w:val="24"/>
        </w:rPr>
        <w:t>il rapporto fra</w:t>
      </w:r>
      <w:r>
        <w:rPr>
          <w:rFonts w:eastAsia="Cambria" w:ascii="Cambria" w:hAnsi="Cambria"/>
          <w:spacing w:val="-4"/>
          <w:sz w:val="24"/>
        </w:rPr>
        <w:t xml:space="preserve"> </w:t>
      </w:r>
      <w:r>
        <w:rPr>
          <w:rFonts w:eastAsia="Cambria" w:ascii="Cambria" w:hAnsi="Cambria"/>
          <w:sz w:val="24"/>
        </w:rPr>
        <w:t>l’area</w:t>
      </w:r>
      <w:r>
        <w:rPr>
          <w:rFonts w:eastAsia="Cambria" w:ascii="Cambria" w:hAnsi="Cambria"/>
          <w:spacing w:val="-4"/>
          <w:sz w:val="24"/>
        </w:rPr>
        <w:t xml:space="preserve"> </w:t>
      </w:r>
      <w:r>
        <w:rPr>
          <w:rFonts w:eastAsia="Cambria" w:ascii="Cambria" w:hAnsi="Cambria"/>
          <w:sz w:val="24"/>
        </w:rPr>
        <w:t>di</w:t>
      </w:r>
      <w:r>
        <w:rPr>
          <w:rFonts w:eastAsia="Cambria" w:ascii="Cambria" w:hAnsi="Cambria"/>
          <w:spacing w:val="3"/>
          <w:sz w:val="24"/>
        </w:rPr>
        <w:t xml:space="preserve"> </w:t>
      </w:r>
      <w:r>
        <w:rPr>
          <w:rFonts w:eastAsia="Cambria Math" w:ascii="Cambria Math" w:hAnsi="Cambria Math"/>
          <w:sz w:val="24"/>
        </w:rPr>
        <w:t>𝑆</w:t>
      </w:r>
      <w:r>
        <w:rPr>
          <w:rFonts w:eastAsia="Cambria Math" w:ascii="Cambria Math" w:hAnsi="Cambria Math"/>
          <w:sz w:val="24"/>
          <w:vertAlign w:val="subscript"/>
        </w:rPr>
        <w:t>1</w:t>
      </w:r>
      <w:r>
        <w:rPr>
          <w:rFonts w:eastAsia="Cambria Math" w:ascii="Cambria Math" w:hAnsi="Cambria Math"/>
          <w:spacing w:val="12"/>
          <w:position w:val="0"/>
          <w:sz w:val="24"/>
          <w:sz w:val="24"/>
          <w:vertAlign w:val="baseline"/>
        </w:rPr>
        <w:t xml:space="preserve"> </w:t>
      </w:r>
      <w:r>
        <w:rPr>
          <w:rFonts w:eastAsia="Cambria" w:ascii="Cambria" w:hAnsi="Cambria"/>
          <w:position w:val="0"/>
          <w:sz w:val="24"/>
          <w:sz w:val="24"/>
          <w:vertAlign w:val="baseline"/>
        </w:rPr>
        <w:t>e</w:t>
      </w:r>
      <w:r>
        <w:rPr>
          <w:rFonts w:eastAsia="Cambria" w:ascii="Cambria" w:hAnsi="Cambria"/>
          <w:spacing w:val="-3"/>
          <w:position w:val="0"/>
          <w:sz w:val="24"/>
          <w:sz w:val="24"/>
          <w:vertAlign w:val="baseline"/>
        </w:rPr>
        <w:t xml:space="preserve"> </w:t>
      </w:r>
      <w:r>
        <w:rPr>
          <w:rFonts w:eastAsia="Cambria" w:ascii="Cambria" w:hAnsi="Cambria"/>
          <w:position w:val="0"/>
          <w:sz w:val="24"/>
          <w:sz w:val="24"/>
          <w:vertAlign w:val="baseline"/>
        </w:rPr>
        <w:t>quella</w:t>
      </w:r>
      <w:r>
        <w:rPr>
          <w:rFonts w:eastAsia="Cambria" w:ascii="Cambria" w:hAnsi="Cambria"/>
          <w:spacing w:val="-4"/>
          <w:position w:val="0"/>
          <w:sz w:val="24"/>
          <w:sz w:val="24"/>
          <w:vertAlign w:val="baseline"/>
        </w:rPr>
        <w:t xml:space="preserve"> </w:t>
      </w:r>
      <w:r>
        <w:rPr>
          <w:rFonts w:eastAsia="Cambria" w:ascii="Cambria" w:hAnsi="Cambria"/>
          <w:position w:val="0"/>
          <w:sz w:val="24"/>
          <w:sz w:val="24"/>
          <w:vertAlign w:val="baseline"/>
        </w:rPr>
        <w:t xml:space="preserve">di </w:t>
      </w:r>
      <w:r>
        <w:rPr>
          <w:rFonts w:eastAsia="Cambria Math" w:ascii="Cambria Math" w:hAnsi="Cambria Math"/>
          <w:position w:val="0"/>
          <w:sz w:val="24"/>
          <w:sz w:val="24"/>
          <w:vertAlign w:val="baseline"/>
        </w:rPr>
        <w:t>𝑆</w:t>
      </w:r>
      <w:r>
        <w:rPr>
          <w:rFonts w:eastAsia="Cambria Math" w:ascii="Cambria Math" w:hAnsi="Cambria Math"/>
          <w:sz w:val="24"/>
          <w:vertAlign w:val="subscript"/>
        </w:rPr>
        <w:t>2</w:t>
      </w:r>
      <w:r>
        <w:rPr>
          <w:rFonts w:eastAsia="Cambria" w:ascii="Cambria" w:hAnsi="Cambria"/>
          <w:position w:val="0"/>
          <w:sz w:val="24"/>
          <w:sz w:val="24"/>
          <w:vertAlign w:val="baseline"/>
        </w:rPr>
        <w:t>.</w:t>
      </w:r>
    </w:p>
    <w:p>
      <w:pPr>
        <w:pStyle w:val="Normal"/>
        <w:spacing w:lineRule="auto" w:line="235" w:before="124" w:after="0"/>
        <w:ind w:left="1760" w:right="1445" w:hanging="0"/>
        <w:jc w:val="both"/>
        <w:rPr>
          <w:rFonts w:ascii="Cambria" w:hAnsi="Cambria"/>
          <w:sz w:val="24"/>
        </w:rPr>
      </w:pPr>
      <w:r>
        <w:rPr>
          <w:rFonts w:ascii="Cambria" w:hAnsi="Cambria"/>
          <w:sz w:val="24"/>
        </w:rPr>
        <w:t>Esplicita le eventuali considerazioni teoriche relative alle funzioni coinvolte</w:t>
      </w:r>
      <w:r>
        <w:rPr>
          <w:rFonts w:ascii="Cambria" w:hAnsi="Cambria"/>
          <w:spacing w:val="1"/>
          <w:sz w:val="24"/>
        </w:rPr>
        <w:t xml:space="preserve"> </w:t>
      </w:r>
      <w:r>
        <w:rPr>
          <w:rFonts w:ascii="Cambria" w:hAnsi="Cambria"/>
          <w:sz w:val="24"/>
        </w:rPr>
        <w:t>che</w:t>
      </w:r>
      <w:r>
        <w:rPr>
          <w:rFonts w:ascii="Cambria" w:hAnsi="Cambria"/>
          <w:spacing w:val="-3"/>
          <w:sz w:val="24"/>
        </w:rPr>
        <w:t xml:space="preserve"> </w:t>
      </w:r>
      <w:r>
        <w:rPr>
          <w:rFonts w:ascii="Cambria" w:hAnsi="Cambria"/>
          <w:sz w:val="24"/>
        </w:rPr>
        <w:t>permettono</w:t>
      </w:r>
      <w:r>
        <w:rPr>
          <w:rFonts w:ascii="Cambria" w:hAnsi="Cambria"/>
          <w:spacing w:val="-3"/>
          <w:sz w:val="24"/>
        </w:rPr>
        <w:t xml:space="preserve"> </w:t>
      </w:r>
      <w:r>
        <w:rPr>
          <w:rFonts w:ascii="Cambria" w:hAnsi="Cambria"/>
          <w:sz w:val="24"/>
        </w:rPr>
        <w:t>di semplificare</w:t>
      </w:r>
      <w:r>
        <w:rPr>
          <w:rFonts w:ascii="Cambria" w:hAnsi="Cambria"/>
          <w:spacing w:val="-2"/>
          <w:sz w:val="24"/>
        </w:rPr>
        <w:t xml:space="preserve"> </w:t>
      </w:r>
      <w:r>
        <w:rPr>
          <w:rFonts w:ascii="Cambria" w:hAnsi="Cambria"/>
          <w:sz w:val="24"/>
        </w:rPr>
        <w:t>il</w:t>
      </w:r>
      <w:r>
        <w:rPr>
          <w:rFonts w:ascii="Cambria" w:hAnsi="Cambria"/>
          <w:spacing w:val="2"/>
          <w:sz w:val="24"/>
        </w:rPr>
        <w:t xml:space="preserve"> </w:t>
      </w:r>
      <w:r>
        <w:rPr>
          <w:rFonts w:ascii="Cambria" w:hAnsi="Cambria"/>
          <w:sz w:val="24"/>
        </w:rPr>
        <w:t>calcolo.</w:t>
      </w:r>
    </w:p>
    <w:p>
      <w:pPr>
        <w:pStyle w:val="Titolo1"/>
        <w:spacing w:before="123" w:after="0"/>
        <w:jc w:val="both"/>
        <w:rPr>
          <w:rFonts w:ascii="Cambria" w:hAnsi="Cambria"/>
        </w:rPr>
      </w:pPr>
      <w:r>
        <w:rPr>
          <w:rFonts w:ascii="Cambria" w:hAnsi="Cambria"/>
        </w:rPr>
        <w:t>Problema</w:t>
      </w:r>
      <w:r>
        <w:rPr>
          <w:rFonts w:ascii="Cambria" w:hAnsi="Cambria"/>
          <w:spacing w:val="-1"/>
        </w:rPr>
        <w:t xml:space="preserve"> </w:t>
      </w:r>
      <w:r>
        <w:rPr>
          <w:rFonts w:ascii="Cambria" w:hAnsi="Cambria"/>
        </w:rPr>
        <w:t>2</w:t>
      </w:r>
    </w:p>
    <w:p>
      <w:pPr>
        <w:pStyle w:val="Normal"/>
        <w:spacing w:lineRule="auto" w:line="240" w:before="122" w:after="0"/>
        <w:ind w:left="1400" w:right="1432" w:hanging="0"/>
        <w:jc w:val="both"/>
        <w:rPr>
          <w:rFonts w:ascii="Cambria" w:hAnsi="Cambria"/>
          <w:sz w:val="24"/>
        </w:rPr>
      </w:pPr>
      <w:r>
        <w:rPr>
          <w:rFonts w:ascii="Cambria" w:hAnsi="Cambria"/>
          <w:sz w:val="24"/>
        </w:rPr>
        <w:t>La cinciallegra è un piccolo uccello dalla caratteristica colorazione giallo-verde</w:t>
      </w:r>
      <w:r>
        <w:rPr>
          <w:rFonts w:ascii="Cambria" w:hAnsi="Cambria"/>
          <w:spacing w:val="1"/>
          <w:sz w:val="24"/>
        </w:rPr>
        <w:t xml:space="preserve"> </w:t>
      </w:r>
      <w:r>
        <w:rPr>
          <w:rFonts w:ascii="Cambria" w:hAnsi="Cambria"/>
          <w:sz w:val="24"/>
        </w:rPr>
        <w:t>molto</w:t>
      </w:r>
      <w:r>
        <w:rPr>
          <w:rFonts w:ascii="Cambria" w:hAnsi="Cambria"/>
          <w:spacing w:val="1"/>
          <w:sz w:val="24"/>
        </w:rPr>
        <w:t xml:space="preserve"> </w:t>
      </w:r>
      <w:r>
        <w:rPr>
          <w:rFonts w:ascii="Cambria" w:hAnsi="Cambria"/>
          <w:sz w:val="24"/>
        </w:rPr>
        <w:t>diffuso</w:t>
      </w:r>
      <w:r>
        <w:rPr>
          <w:rFonts w:ascii="Cambria" w:hAnsi="Cambria"/>
          <w:spacing w:val="1"/>
          <w:sz w:val="24"/>
        </w:rPr>
        <w:t xml:space="preserve"> </w:t>
      </w:r>
      <w:r>
        <w:rPr>
          <w:rFonts w:ascii="Cambria" w:hAnsi="Cambria"/>
          <w:sz w:val="24"/>
        </w:rPr>
        <w:t>in</w:t>
      </w:r>
      <w:r>
        <w:rPr>
          <w:rFonts w:ascii="Cambria" w:hAnsi="Cambria"/>
          <w:spacing w:val="1"/>
          <w:sz w:val="24"/>
        </w:rPr>
        <w:t xml:space="preserve"> </w:t>
      </w:r>
      <w:r>
        <w:rPr>
          <w:rFonts w:ascii="Cambria" w:hAnsi="Cambria"/>
          <w:sz w:val="24"/>
        </w:rPr>
        <w:t>Europa</w:t>
      </w:r>
      <w:r>
        <w:rPr>
          <w:rFonts w:ascii="Cambria" w:hAnsi="Cambria"/>
          <w:spacing w:val="1"/>
          <w:sz w:val="24"/>
        </w:rPr>
        <w:t xml:space="preserve"> </w:t>
      </w:r>
      <w:r>
        <w:rPr>
          <w:rFonts w:ascii="Cambria" w:hAnsi="Cambria"/>
          <w:sz w:val="24"/>
        </w:rPr>
        <w:t>e</w:t>
      </w:r>
      <w:r>
        <w:rPr>
          <w:rFonts w:ascii="Cambria" w:hAnsi="Cambria"/>
          <w:spacing w:val="1"/>
          <w:sz w:val="24"/>
        </w:rPr>
        <w:t xml:space="preserve"> </w:t>
      </w:r>
      <w:r>
        <w:rPr>
          <w:rFonts w:ascii="Cambria" w:hAnsi="Cambria"/>
          <w:sz w:val="24"/>
        </w:rPr>
        <w:t>nel</w:t>
      </w:r>
      <w:r>
        <w:rPr>
          <w:rFonts w:ascii="Cambria" w:hAnsi="Cambria"/>
          <w:spacing w:val="1"/>
          <w:sz w:val="24"/>
        </w:rPr>
        <w:t xml:space="preserve"> </w:t>
      </w:r>
      <w:r>
        <w:rPr>
          <w:rFonts w:ascii="Cambria" w:hAnsi="Cambria"/>
          <w:sz w:val="24"/>
        </w:rPr>
        <w:t>Nord</w:t>
      </w:r>
      <w:r>
        <w:rPr>
          <w:rFonts w:ascii="Cambria" w:hAnsi="Cambria"/>
          <w:spacing w:val="1"/>
          <w:sz w:val="24"/>
        </w:rPr>
        <w:t xml:space="preserve"> </w:t>
      </w:r>
      <w:r>
        <w:rPr>
          <w:rFonts w:ascii="Cambria" w:hAnsi="Cambria"/>
          <w:sz w:val="24"/>
        </w:rPr>
        <w:t>Africa.</w:t>
      </w:r>
      <w:r>
        <w:rPr>
          <w:rFonts w:ascii="Cambria" w:hAnsi="Cambria"/>
          <w:spacing w:val="1"/>
          <w:sz w:val="24"/>
        </w:rPr>
        <w:t xml:space="preserve"> </w:t>
      </w:r>
      <w:r>
        <w:rPr>
          <w:rFonts w:ascii="Cambria" w:hAnsi="Cambria"/>
          <w:sz w:val="24"/>
        </w:rPr>
        <w:t>Le</w:t>
      </w:r>
      <w:r>
        <w:rPr>
          <w:rFonts w:ascii="Cambria" w:hAnsi="Cambria"/>
          <w:spacing w:val="1"/>
          <w:sz w:val="24"/>
        </w:rPr>
        <w:t xml:space="preserve"> </w:t>
      </w:r>
      <w:r>
        <w:rPr>
          <w:rFonts w:ascii="Cambria" w:hAnsi="Cambria"/>
          <w:sz w:val="24"/>
        </w:rPr>
        <w:t>cinciallegre</w:t>
      </w:r>
      <w:r>
        <w:rPr>
          <w:rFonts w:ascii="Cambria" w:hAnsi="Cambria"/>
          <w:spacing w:val="1"/>
          <w:sz w:val="24"/>
        </w:rPr>
        <w:t xml:space="preserve"> </w:t>
      </w:r>
      <w:r>
        <w:rPr>
          <w:rFonts w:ascii="Cambria" w:hAnsi="Cambria"/>
          <w:sz w:val="24"/>
        </w:rPr>
        <w:t>vivono</w:t>
      </w:r>
      <w:r>
        <w:rPr>
          <w:rFonts w:ascii="Cambria" w:hAnsi="Cambria"/>
          <w:spacing w:val="1"/>
          <w:sz w:val="24"/>
        </w:rPr>
        <w:t xml:space="preserve"> </w:t>
      </w:r>
      <w:r>
        <w:rPr>
          <w:rFonts w:ascii="Cambria" w:hAnsi="Cambria"/>
          <w:sz w:val="24"/>
        </w:rPr>
        <w:t>in</w:t>
      </w:r>
      <w:r>
        <w:rPr>
          <w:rFonts w:ascii="Cambria" w:hAnsi="Cambria"/>
          <w:spacing w:val="1"/>
          <w:sz w:val="24"/>
        </w:rPr>
        <w:t xml:space="preserve"> </w:t>
      </w:r>
      <w:r>
        <w:rPr>
          <w:rFonts w:ascii="Cambria" w:hAnsi="Cambria"/>
          <w:sz w:val="24"/>
        </w:rPr>
        <w:t>stormi</w:t>
      </w:r>
      <w:r>
        <w:rPr>
          <w:rFonts w:ascii="Cambria" w:hAnsi="Cambria"/>
          <w:spacing w:val="1"/>
          <w:sz w:val="24"/>
        </w:rPr>
        <w:t xml:space="preserve"> </w:t>
      </w:r>
      <w:r>
        <w:rPr>
          <w:rFonts w:ascii="Cambria" w:hAnsi="Cambria"/>
          <w:sz w:val="24"/>
        </w:rPr>
        <w:t>numerosi,</w:t>
      </w:r>
      <w:r>
        <w:rPr>
          <w:rFonts w:ascii="Cambria" w:hAnsi="Cambria"/>
          <w:spacing w:val="1"/>
          <w:sz w:val="24"/>
        </w:rPr>
        <w:t xml:space="preserve"> </w:t>
      </w:r>
      <w:r>
        <w:rPr>
          <w:rFonts w:ascii="Cambria" w:hAnsi="Cambria"/>
          <w:sz w:val="24"/>
        </w:rPr>
        <w:t>adattandosi</w:t>
      </w:r>
      <w:r>
        <w:rPr>
          <w:rFonts w:ascii="Cambria" w:hAnsi="Cambria"/>
          <w:spacing w:val="1"/>
          <w:sz w:val="24"/>
        </w:rPr>
        <w:t xml:space="preserve"> </w:t>
      </w:r>
      <w:r>
        <w:rPr>
          <w:rFonts w:ascii="Cambria" w:hAnsi="Cambria"/>
          <w:sz w:val="24"/>
        </w:rPr>
        <w:t>alle</w:t>
      </w:r>
      <w:r>
        <w:rPr>
          <w:rFonts w:ascii="Cambria" w:hAnsi="Cambria"/>
          <w:spacing w:val="1"/>
          <w:sz w:val="24"/>
        </w:rPr>
        <w:t xml:space="preserve"> </w:t>
      </w:r>
      <w:r>
        <w:rPr>
          <w:rFonts w:ascii="Cambria" w:hAnsi="Cambria"/>
          <w:sz w:val="24"/>
        </w:rPr>
        <w:t>diverse</w:t>
      </w:r>
      <w:r>
        <w:rPr>
          <w:rFonts w:ascii="Cambria" w:hAnsi="Cambria"/>
          <w:spacing w:val="1"/>
          <w:sz w:val="24"/>
        </w:rPr>
        <w:t xml:space="preserve"> </w:t>
      </w:r>
      <w:r>
        <w:rPr>
          <w:rFonts w:ascii="Cambria" w:hAnsi="Cambria"/>
          <w:sz w:val="24"/>
        </w:rPr>
        <w:t>tipologie</w:t>
      </w:r>
      <w:r>
        <w:rPr>
          <w:rFonts w:ascii="Cambria" w:hAnsi="Cambria"/>
          <w:spacing w:val="1"/>
          <w:sz w:val="24"/>
        </w:rPr>
        <w:t xml:space="preserve"> </w:t>
      </w:r>
      <w:r>
        <w:rPr>
          <w:rFonts w:ascii="Cambria" w:hAnsi="Cambria"/>
          <w:sz w:val="24"/>
        </w:rPr>
        <w:t>di</w:t>
      </w:r>
      <w:r>
        <w:rPr>
          <w:rFonts w:ascii="Cambria" w:hAnsi="Cambria"/>
          <w:spacing w:val="1"/>
          <w:sz w:val="24"/>
        </w:rPr>
        <w:t xml:space="preserve"> </w:t>
      </w:r>
      <w:r>
        <w:rPr>
          <w:rFonts w:ascii="Cambria" w:hAnsi="Cambria"/>
          <w:sz w:val="24"/>
        </w:rPr>
        <w:t>habitat.</w:t>
      </w:r>
      <w:r>
        <w:rPr>
          <w:rFonts w:ascii="Cambria" w:hAnsi="Cambria"/>
          <w:spacing w:val="1"/>
          <w:sz w:val="24"/>
        </w:rPr>
        <w:t xml:space="preserve"> </w:t>
      </w:r>
      <w:r>
        <w:rPr>
          <w:rFonts w:ascii="Cambria" w:hAnsi="Cambria"/>
          <w:sz w:val="24"/>
        </w:rPr>
        <w:t>L’andamento</w:t>
      </w:r>
      <w:r>
        <w:rPr>
          <w:rFonts w:ascii="Cambria" w:hAnsi="Cambria"/>
          <w:spacing w:val="1"/>
          <w:sz w:val="24"/>
        </w:rPr>
        <w:t xml:space="preserve"> </w:t>
      </w:r>
      <w:r>
        <w:rPr>
          <w:rFonts w:ascii="Cambria" w:hAnsi="Cambria"/>
          <w:sz w:val="24"/>
        </w:rPr>
        <w:t>della</w:t>
      </w:r>
      <w:r>
        <w:rPr>
          <w:rFonts w:ascii="Cambria" w:hAnsi="Cambria"/>
          <w:spacing w:val="1"/>
          <w:sz w:val="24"/>
        </w:rPr>
        <w:t xml:space="preserve"> </w:t>
      </w:r>
      <w:r>
        <w:rPr>
          <w:rFonts w:ascii="Cambria" w:hAnsi="Cambria"/>
          <w:sz w:val="24"/>
        </w:rPr>
        <w:t>popolazione di uno stormo isolato di cinciallegre può essere descritto da un</w:t>
      </w:r>
      <w:r>
        <w:rPr>
          <w:rFonts w:ascii="Cambria" w:hAnsi="Cambria"/>
          <w:spacing w:val="1"/>
          <w:sz w:val="24"/>
        </w:rPr>
        <w:t xml:space="preserve"> </w:t>
      </w:r>
      <w:r>
        <w:rPr>
          <w:rFonts w:ascii="Cambria" w:hAnsi="Cambria"/>
          <w:sz w:val="24"/>
        </w:rPr>
        <w:t>modello malthusiano</w:t>
      </w:r>
    </w:p>
    <w:p>
      <w:pPr>
        <w:pStyle w:val="Normal"/>
        <w:tabs>
          <w:tab w:val="clear" w:pos="720"/>
          <w:tab w:val="left" w:pos="4253" w:leader="none"/>
        </w:tabs>
        <w:spacing w:lineRule="exact" w:line="107" w:before="105" w:after="0"/>
        <w:ind w:left="3647" w:right="0" w:hanging="0"/>
        <w:jc w:val="left"/>
        <w:rPr>
          <w:rFonts w:ascii="Cambria Math" w:hAnsi="Cambria Math"/>
          <w:sz w:val="17"/>
        </w:rPr>
      </w:pPr>
      <w:r>
        <mc:AlternateContent>
          <mc:Choice Requires="wps">
            <w:drawing>
              <wp:anchor behindDoc="1" distT="0" distB="0" distL="0" distR="0" simplePos="0" locked="0" layoutInCell="0" allowOverlap="1" relativeHeight="103">
                <wp:simplePos x="0" y="0"/>
                <wp:positionH relativeFrom="page">
                  <wp:posOffset>2341880</wp:posOffset>
                </wp:positionH>
                <wp:positionV relativeFrom="paragraph">
                  <wp:posOffset>184150</wp:posOffset>
                </wp:positionV>
                <wp:extent cx="60325" cy="14605"/>
                <wp:effectExtent l="0" t="0" r="0" b="0"/>
                <wp:wrapTopAndBottom/>
                <wp:docPr id="61" name="Immagine46"/>
                <a:graphic xmlns:a="http://schemas.openxmlformats.org/drawingml/2006/main">
                  <a:graphicData uri="http://schemas.microsoft.com/office/word/2010/wordprocessingShape">
                    <wps:wsp>
                      <wps:cNvSpPr/>
                      <wps:spPr>
                        <a:xfrm>
                          <a:off x="0" y="0"/>
                          <a:ext cx="59760" cy="14040"/>
                        </a:xfrm>
                        <a:prstGeom prst="rect">
                          <a:avLst/>
                        </a:prstGeom>
                        <a:solidFill>
                          <a:srgbClr val="000000"/>
                        </a:solidFill>
                        <a:ln w="0">
                          <a:noFill/>
                        </a:ln>
                      </wps:spPr>
                      <wps:style>
                        <a:lnRef idx="0"/>
                        <a:fillRef idx="0"/>
                        <a:effectRef idx="0"/>
                        <a:fontRef idx="minor"/>
                      </wps:style>
                      <wps:bodyPr/>
                    </wps:wsp>
                  </a:graphicData>
                </a:graphic>
              </wp:anchor>
            </w:drawing>
          </mc:Choice>
          <mc:Fallback>
            <w:pict>
              <v:rect id="shape_0" ID="Immagine46" path="m0,0l-2147483645,0l-2147483645,-2147483646l0,-2147483646xe" fillcolor="black" stroked="f" o:allowincell="f" style="position:absolute;margin-left:184.4pt;margin-top:14.5pt;width:4.65pt;height:1.05pt;mso-wrap-style:none;v-text-anchor:middle;mso-position-horizontal-relative:page">
                <v:fill o:detectmouseclick="t" type="solid" color2="white"/>
                <v:stroke color="#3465a4" joinstyle="round" endcap="flat"/>
                <w10:wrap type="topAndBottom"/>
              </v:rect>
            </w:pict>
          </mc:Fallback>
        </mc:AlternateContent>
      </w:r>
      <w:r>
        <w:rPr>
          <w:rFonts w:ascii="Cambria Math" w:hAnsi="Cambria Math"/>
          <w:position w:val="10"/>
          <w:sz w:val="14"/>
        </w:rPr>
        <w:t>1</w:t>
      </w:r>
      <w:r>
        <w:rPr>
          <w:rFonts w:ascii="Cambria Math" w:hAnsi="Cambria Math"/>
          <w:spacing w:val="55"/>
          <w:position w:val="10"/>
          <w:sz w:val="14"/>
        </w:rPr>
        <w:t xml:space="preserve"> </w:t>
      </w:r>
      <w:r>
        <w:rPr>
          <w:rFonts w:ascii="Cambria Math" w:hAnsi="Cambria Math"/>
          <w:sz w:val="17"/>
        </w:rPr>
        <w:t>(</w:t>
        <w:tab/>
        <w:t>)</w:t>
      </w:r>
    </w:p>
    <w:p>
      <w:pPr>
        <w:pStyle w:val="Normal"/>
        <w:tabs>
          <w:tab w:val="clear" w:pos="720"/>
          <w:tab w:val="left" w:pos="4862" w:leader="none"/>
        </w:tabs>
        <w:spacing w:lineRule="auto" w:line="132" w:before="0" w:after="0"/>
        <w:ind w:left="1828" w:right="0" w:hanging="0"/>
        <w:jc w:val="left"/>
        <w:rPr>
          <w:rFonts w:ascii="Cambria Math" w:hAnsi="Cambria Math" w:eastAsia="Cambria Math"/>
          <w:sz w:val="24"/>
        </w:rPr>
      </w:pPr>
      <w:r>
        <w:rPr>
          <w:rFonts w:eastAsia="Cambria Math" w:ascii="Cambria Math" w:hAnsi="Cambria Math"/>
          <w:w w:val="105"/>
          <w:sz w:val="24"/>
        </w:rPr>
        <w:t>𝑁</w:t>
      </w:r>
      <w:r>
        <w:rPr>
          <w:rFonts w:eastAsia="Cambria Math" w:ascii="Cambria Math" w:hAnsi="Cambria Math"/>
          <w:w w:val="105"/>
          <w:position w:val="1"/>
          <w:sz w:val="24"/>
        </w:rPr>
        <w:t>(</w:t>
      </w:r>
      <w:r>
        <w:rPr>
          <w:rFonts w:eastAsia="Cambria Math" w:ascii="Cambria Math" w:hAnsi="Cambria Math"/>
          <w:w w:val="105"/>
          <w:sz w:val="24"/>
        </w:rPr>
        <w:t>𝑡</w:t>
      </w:r>
      <w:r>
        <w:rPr>
          <w:rFonts w:eastAsia="Cambria Math" w:ascii="Cambria Math" w:hAnsi="Cambria Math"/>
          <w:w w:val="105"/>
          <w:position w:val="1"/>
          <w:sz w:val="24"/>
        </w:rPr>
        <w:t>)</w:t>
      </w:r>
      <w:r>
        <w:rPr>
          <w:rFonts w:eastAsia="Cambria Math" w:ascii="Cambria Math" w:hAnsi="Cambria Math"/>
          <w:spacing w:val="8"/>
          <w:w w:val="105"/>
          <w:position w:val="1"/>
          <w:sz w:val="24"/>
        </w:rPr>
        <w:t xml:space="preserve"> </w:t>
      </w:r>
      <w:r>
        <w:rPr>
          <w:rFonts w:eastAsia="Cambria Math" w:ascii="Cambria Math" w:hAnsi="Cambria Math"/>
          <w:w w:val="105"/>
          <w:sz w:val="24"/>
        </w:rPr>
        <w:t>=</w:t>
      </w:r>
      <w:r>
        <w:rPr>
          <w:rFonts w:eastAsia="Cambria Math" w:ascii="Cambria Math" w:hAnsi="Cambria Math"/>
          <w:spacing w:val="11"/>
          <w:w w:val="105"/>
          <w:sz w:val="24"/>
        </w:rPr>
        <w:t xml:space="preserve"> </w:t>
      </w:r>
      <w:r>
        <w:rPr>
          <w:rFonts w:eastAsia="Cambria Math" w:ascii="Cambria Math" w:hAnsi="Cambria Math"/>
          <w:w w:val="105"/>
          <w:sz w:val="24"/>
        </w:rPr>
        <w:t>𝑁</w:t>
      </w:r>
      <w:r>
        <w:rPr>
          <w:rFonts w:eastAsia="Cambria Math" w:ascii="Cambria Math" w:hAnsi="Cambria Math"/>
          <w:w w:val="105"/>
          <w:position w:val="1"/>
          <w:sz w:val="24"/>
        </w:rPr>
        <w:t>(</w:t>
      </w:r>
      <w:r>
        <w:rPr>
          <w:rFonts w:eastAsia="Cambria Math" w:ascii="Cambria Math" w:hAnsi="Cambria Math"/>
          <w:w w:val="105"/>
          <w:sz w:val="24"/>
        </w:rPr>
        <w:t>𝑡</w:t>
      </w:r>
      <w:r>
        <w:rPr>
          <w:rFonts w:eastAsia="Cambria Math" w:ascii="Cambria Math" w:hAnsi="Cambria Math"/>
          <w:w w:val="105"/>
          <w:sz w:val="24"/>
          <w:vertAlign w:val="subscript"/>
        </w:rPr>
        <w:t>0</w:t>
      </w:r>
      <w:r>
        <w:rPr>
          <w:rFonts w:eastAsia="Cambria Math" w:ascii="Cambria Math" w:hAnsi="Cambria Math"/>
          <w:w w:val="105"/>
          <w:position w:val="1"/>
          <w:sz w:val="24"/>
        </w:rPr>
        <w:t>)</w:t>
      </w:r>
      <w:r>
        <w:rPr>
          <w:rFonts w:eastAsia="Cambria Math" w:ascii="Cambria Math" w:hAnsi="Cambria Math"/>
          <w:w w:val="105"/>
          <w:position w:val="0"/>
          <w:sz w:val="24"/>
          <w:sz w:val="24"/>
          <w:vertAlign w:val="baseline"/>
        </w:rPr>
        <w:t>𝑒</w:t>
      </w:r>
      <w:r>
        <w:rPr>
          <w:rFonts w:eastAsia="Cambria Math" w:ascii="Cambria Math" w:hAnsi="Cambria Math"/>
          <w:w w:val="105"/>
          <w:sz w:val="24"/>
          <w:vertAlign w:val="superscript"/>
        </w:rPr>
        <w:t>(𝑘−</w:t>
      </w:r>
      <w:r>
        <w:rPr>
          <w:rFonts w:eastAsia="Cambria Math" w:ascii="Cambria Math" w:hAnsi="Cambria Math"/>
          <w:w w:val="105"/>
          <w:position w:val="3"/>
          <w:sz w:val="14"/>
        </w:rPr>
        <w:t>2</w:t>
      </w:r>
      <w:r>
        <w:rPr>
          <w:rFonts w:eastAsia="Cambria Math" w:ascii="Cambria Math" w:hAnsi="Cambria Math"/>
          <w:w w:val="105"/>
          <w:position w:val="12"/>
          <w:sz w:val="17"/>
        </w:rPr>
        <w:t>)</w:t>
      </w:r>
      <w:r>
        <w:rPr>
          <w:rFonts w:eastAsia="Cambria Math" w:ascii="Cambria Math" w:hAnsi="Cambria Math"/>
          <w:spacing w:val="33"/>
          <w:w w:val="105"/>
          <w:position w:val="12"/>
          <w:sz w:val="17"/>
        </w:rPr>
        <w:t xml:space="preserve"> </w:t>
      </w:r>
      <w:r>
        <w:rPr>
          <w:rFonts w:eastAsia="Cambria Math" w:ascii="Cambria Math" w:hAnsi="Cambria Math"/>
          <w:w w:val="105"/>
          <w:position w:val="12"/>
          <w:sz w:val="17"/>
        </w:rPr>
        <w:t>𝑡−𝑡</w:t>
      </w:r>
      <w:r>
        <w:rPr>
          <w:rFonts w:eastAsia="Cambria Math" w:ascii="Cambria Math" w:hAnsi="Cambria Math"/>
          <w:w w:val="105"/>
          <w:position w:val="9"/>
          <w:sz w:val="14"/>
        </w:rPr>
        <w:t xml:space="preserve">0 </w:t>
      </w:r>
      <w:r>
        <w:rPr>
          <w:rFonts w:eastAsia="Cambria Math" w:ascii="Cambria Math" w:hAnsi="Cambria Math"/>
          <w:spacing w:val="27"/>
          <w:w w:val="105"/>
          <w:position w:val="9"/>
          <w:sz w:val="14"/>
        </w:rPr>
        <w:t xml:space="preserve"> </w:t>
      </w:r>
      <w:r>
        <w:rPr>
          <w:rFonts w:eastAsia="Cambria Math" w:ascii="Cambria Math" w:hAnsi="Cambria Math"/>
          <w:w w:val="105"/>
          <w:position w:val="0"/>
          <w:sz w:val="24"/>
          <w:sz w:val="24"/>
          <w:vertAlign w:val="baseline"/>
        </w:rPr>
        <w:t>,</w:t>
        <w:tab/>
        <w:t>per</w:t>
      </w:r>
      <w:r>
        <w:rPr>
          <w:rFonts w:eastAsia="Cambria Math" w:ascii="Cambria Math" w:hAnsi="Cambria Math"/>
          <w:spacing w:val="-6"/>
          <w:w w:val="105"/>
          <w:position w:val="0"/>
          <w:sz w:val="24"/>
          <w:sz w:val="24"/>
          <w:vertAlign w:val="baseline"/>
        </w:rPr>
        <w:t xml:space="preserve"> </w:t>
      </w:r>
      <w:r>
        <w:rPr>
          <w:rFonts w:eastAsia="Cambria Math" w:ascii="Cambria Math" w:hAnsi="Cambria Math"/>
          <w:w w:val="105"/>
          <w:position w:val="0"/>
          <w:sz w:val="24"/>
          <w:sz w:val="24"/>
          <w:vertAlign w:val="baseline"/>
        </w:rPr>
        <w:t>𝑡</w:t>
      </w:r>
      <w:r>
        <w:rPr>
          <w:rFonts w:eastAsia="Cambria Math" w:ascii="Cambria Math" w:hAnsi="Cambria Math"/>
          <w:spacing w:val="9"/>
          <w:w w:val="105"/>
          <w:position w:val="0"/>
          <w:sz w:val="24"/>
          <w:sz w:val="24"/>
          <w:vertAlign w:val="baseline"/>
        </w:rPr>
        <w:t xml:space="preserve"> </w:t>
      </w:r>
      <w:r>
        <w:rPr>
          <w:rFonts w:eastAsia="Cambria Math" w:ascii="Cambria Math" w:hAnsi="Cambria Math"/>
          <w:w w:val="105"/>
          <w:position w:val="0"/>
          <w:sz w:val="24"/>
          <w:sz w:val="24"/>
          <w:vertAlign w:val="baseline"/>
        </w:rPr>
        <w:t>≥</w:t>
      </w:r>
      <w:r>
        <w:rPr>
          <w:rFonts w:eastAsia="Cambria Math" w:ascii="Cambria Math" w:hAnsi="Cambria Math"/>
          <w:spacing w:val="3"/>
          <w:w w:val="105"/>
          <w:position w:val="0"/>
          <w:sz w:val="24"/>
          <w:sz w:val="24"/>
          <w:vertAlign w:val="baseline"/>
        </w:rPr>
        <w:t xml:space="preserve"> </w:t>
      </w:r>
      <w:r>
        <w:rPr>
          <w:rFonts w:eastAsia="Cambria Math" w:ascii="Cambria Math" w:hAnsi="Cambria Math"/>
          <w:w w:val="105"/>
          <w:position w:val="0"/>
          <w:sz w:val="24"/>
          <w:sz w:val="24"/>
          <w:vertAlign w:val="baseline"/>
        </w:rPr>
        <w:t>𝑡</w:t>
      </w:r>
      <w:r>
        <w:rPr>
          <w:rFonts w:eastAsia="Cambria Math" w:ascii="Cambria Math" w:hAnsi="Cambria Math"/>
          <w:w w:val="105"/>
          <w:sz w:val="24"/>
          <w:vertAlign w:val="subscript"/>
        </w:rPr>
        <w:t>0</w:t>
      </w:r>
      <w:r>
        <w:rPr>
          <w:rFonts w:eastAsia="Cambria Math" w:ascii="Cambria Math" w:hAnsi="Cambria Math"/>
          <w:w w:val="105"/>
          <w:position w:val="0"/>
          <w:sz w:val="24"/>
          <w:sz w:val="24"/>
          <w:vertAlign w:val="baseline"/>
        </w:rPr>
        <w:t>,</w:t>
      </w:r>
    </w:p>
    <w:p>
      <w:pPr>
        <w:pStyle w:val="Normal"/>
        <w:spacing w:lineRule="auto" w:line="240" w:before="85" w:after="0"/>
        <w:ind w:left="1400" w:right="1437" w:hanging="0"/>
        <w:jc w:val="both"/>
        <w:rPr>
          <w:rFonts w:ascii="Cambria" w:hAnsi="Cambria" w:eastAsia="Cambria"/>
          <w:sz w:val="24"/>
        </w:rPr>
      </w:pPr>
      <w:r>
        <w:rPr>
          <w:rFonts w:eastAsia="Cambria" w:ascii="Cambria" w:hAnsi="Cambria"/>
          <w:sz w:val="24"/>
        </w:rPr>
        <w:t xml:space="preserve">dove </w:t>
      </w:r>
      <w:r>
        <w:rPr>
          <w:rFonts w:eastAsia="Cambria Math" w:ascii="Cambria Math" w:hAnsi="Cambria Math"/>
          <w:sz w:val="24"/>
        </w:rPr>
        <w:t>𝑡</w:t>
      </w:r>
      <w:r>
        <w:rPr>
          <w:rFonts w:eastAsia="Cambria Math" w:ascii="Cambria Math" w:hAnsi="Cambria Math"/>
          <w:sz w:val="24"/>
          <w:vertAlign w:val="subscript"/>
        </w:rPr>
        <w:t>0</w:t>
      </w:r>
      <w:r>
        <w:rPr>
          <w:rFonts w:eastAsia="Cambria Math" w:ascii="Cambria Math" w:hAnsi="Cambria Math"/>
          <w:position w:val="0"/>
          <w:sz w:val="24"/>
          <w:sz w:val="24"/>
          <w:vertAlign w:val="baseline"/>
        </w:rPr>
        <w:t xml:space="preserve"> </w:t>
      </w:r>
      <w:r>
        <w:rPr>
          <w:rFonts w:eastAsia="Cambria" w:ascii="Cambria" w:hAnsi="Cambria"/>
          <w:position w:val="0"/>
          <w:sz w:val="24"/>
          <w:sz w:val="24"/>
          <w:vertAlign w:val="baseline"/>
        </w:rPr>
        <w:t xml:space="preserve">indica l’istante iniziale dell’osservazione e </w:t>
      </w:r>
      <w:r>
        <w:rPr>
          <w:rFonts w:eastAsia="Cambria Math" w:ascii="Cambria Math" w:hAnsi="Cambria Math"/>
          <w:position w:val="0"/>
          <w:sz w:val="24"/>
          <w:sz w:val="24"/>
          <w:vertAlign w:val="baseline"/>
        </w:rPr>
        <w:t xml:space="preserve">𝑡 </w:t>
      </w:r>
      <w:r>
        <w:rPr>
          <w:rFonts w:eastAsia="Cambria" w:ascii="Cambria" w:hAnsi="Cambria"/>
          <w:position w:val="0"/>
          <w:sz w:val="24"/>
          <w:sz w:val="24"/>
          <w:vertAlign w:val="baseline"/>
        </w:rPr>
        <w:t>il generico istante di tempo,</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entrambi</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espressi</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in</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mesi,</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e</w:t>
      </w:r>
      <w:r>
        <w:rPr>
          <w:rFonts w:eastAsia="Cambria" w:ascii="Cambria" w:hAnsi="Cambria"/>
          <w:spacing w:val="1"/>
          <w:position w:val="0"/>
          <w:sz w:val="24"/>
          <w:sz w:val="24"/>
          <w:vertAlign w:val="baseline"/>
        </w:rPr>
        <w:t xml:space="preserve"> </w:t>
      </w:r>
      <w:r>
        <w:rPr>
          <w:rFonts w:eastAsia="Cambria Math" w:ascii="Cambria Math" w:hAnsi="Cambria Math"/>
          <w:position w:val="0"/>
          <w:sz w:val="24"/>
          <w:sz w:val="24"/>
          <w:vertAlign w:val="baseline"/>
        </w:rPr>
        <w:t>𝑁(𝑡)</w:t>
      </w:r>
      <w:r>
        <w:rPr>
          <w:rFonts w:eastAsia="Cambria Math" w:ascii="Cambria Math" w:hAnsi="Cambria Math"/>
          <w:spacing w:val="1"/>
          <w:position w:val="0"/>
          <w:sz w:val="24"/>
          <w:sz w:val="24"/>
          <w:vertAlign w:val="baseline"/>
        </w:rPr>
        <w:t xml:space="preserve"> </w:t>
      </w:r>
      <w:r>
        <w:rPr>
          <w:rFonts w:eastAsia="Cambria" w:ascii="Cambria" w:hAnsi="Cambria"/>
          <w:position w:val="0"/>
          <w:sz w:val="24"/>
          <w:sz w:val="24"/>
          <w:vertAlign w:val="baseline"/>
        </w:rPr>
        <w:t>è</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il</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numero</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di</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esemplari</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dello</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stormo</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all’istante</w:t>
      </w:r>
      <w:r>
        <w:rPr>
          <w:rFonts w:eastAsia="Cambria" w:ascii="Cambria" w:hAnsi="Cambria"/>
          <w:spacing w:val="50"/>
          <w:position w:val="0"/>
          <w:sz w:val="24"/>
          <w:sz w:val="24"/>
          <w:vertAlign w:val="baseline"/>
        </w:rPr>
        <w:t xml:space="preserve"> </w:t>
      </w:r>
      <w:r>
        <w:rPr>
          <w:rFonts w:eastAsia="Cambria Math" w:ascii="Cambria Math" w:hAnsi="Cambria Math"/>
          <w:position w:val="0"/>
          <w:sz w:val="24"/>
          <w:sz w:val="24"/>
          <w:vertAlign w:val="baseline"/>
        </w:rPr>
        <w:t>𝑡</w:t>
      </w:r>
      <w:r>
        <w:rPr>
          <w:rFonts w:eastAsia="Cambria" w:ascii="Cambria" w:hAnsi="Cambria"/>
          <w:position w:val="0"/>
          <w:sz w:val="24"/>
          <w:sz w:val="24"/>
          <w:vertAlign w:val="baseline"/>
        </w:rPr>
        <w:t>.</w:t>
      </w:r>
      <w:r>
        <w:rPr>
          <w:rFonts w:eastAsia="Cambria" w:ascii="Cambria" w:hAnsi="Cambria"/>
          <w:spacing w:val="44"/>
          <w:position w:val="0"/>
          <w:sz w:val="24"/>
          <w:sz w:val="24"/>
          <w:vertAlign w:val="baseline"/>
        </w:rPr>
        <w:t xml:space="preserve"> </w:t>
      </w:r>
      <w:r>
        <w:rPr>
          <w:rFonts w:eastAsia="Cambria" w:ascii="Cambria" w:hAnsi="Cambria"/>
          <w:position w:val="0"/>
          <w:sz w:val="24"/>
          <w:sz w:val="24"/>
          <w:vertAlign w:val="baseline"/>
        </w:rPr>
        <w:t>La</w:t>
      </w:r>
      <w:r>
        <w:rPr>
          <w:rFonts w:eastAsia="Cambria" w:ascii="Cambria" w:hAnsi="Cambria"/>
          <w:spacing w:val="43"/>
          <w:position w:val="0"/>
          <w:sz w:val="24"/>
          <w:sz w:val="24"/>
          <w:vertAlign w:val="baseline"/>
        </w:rPr>
        <w:t xml:space="preserve"> </w:t>
      </w:r>
      <w:r>
        <w:rPr>
          <w:rFonts w:eastAsia="Cambria" w:ascii="Cambria" w:hAnsi="Cambria"/>
          <w:position w:val="0"/>
          <w:sz w:val="24"/>
          <w:sz w:val="24"/>
          <w:vertAlign w:val="baseline"/>
        </w:rPr>
        <w:t>costante</w:t>
      </w:r>
      <w:r>
        <w:rPr>
          <w:rFonts w:eastAsia="Cambria" w:ascii="Cambria" w:hAnsi="Cambria"/>
          <w:spacing w:val="51"/>
          <w:position w:val="0"/>
          <w:sz w:val="24"/>
          <w:sz w:val="24"/>
          <w:vertAlign w:val="baseline"/>
        </w:rPr>
        <w:t xml:space="preserve"> </w:t>
      </w:r>
      <w:r>
        <w:rPr>
          <w:rFonts w:eastAsia="Cambria Math" w:ascii="Cambria Math" w:hAnsi="Cambria Math"/>
          <w:position w:val="0"/>
          <w:sz w:val="24"/>
          <w:sz w:val="24"/>
          <w:vertAlign w:val="baseline"/>
        </w:rPr>
        <w:t>𝑘</w:t>
      </w:r>
      <w:r>
        <w:rPr>
          <w:rFonts w:eastAsia="Cambria Math" w:ascii="Cambria Math" w:hAnsi="Cambria Math"/>
          <w:spacing w:val="52"/>
          <w:position w:val="0"/>
          <w:sz w:val="24"/>
          <w:sz w:val="24"/>
          <w:vertAlign w:val="baseline"/>
        </w:rPr>
        <w:t xml:space="preserve"> </w:t>
      </w:r>
      <w:r>
        <w:rPr>
          <w:rFonts w:eastAsia="Cambria" w:ascii="Cambria" w:hAnsi="Cambria"/>
          <w:position w:val="0"/>
          <w:sz w:val="24"/>
          <w:sz w:val="24"/>
          <w:vertAlign w:val="baseline"/>
        </w:rPr>
        <w:t>rappresenta</w:t>
      </w:r>
      <w:r>
        <w:rPr>
          <w:rFonts w:eastAsia="Cambria" w:ascii="Cambria" w:hAnsi="Cambria"/>
          <w:spacing w:val="43"/>
          <w:position w:val="0"/>
          <w:sz w:val="24"/>
          <w:sz w:val="24"/>
          <w:vertAlign w:val="baseline"/>
        </w:rPr>
        <w:t xml:space="preserve"> </w:t>
      </w:r>
      <w:r>
        <w:rPr>
          <w:rFonts w:eastAsia="Cambria" w:ascii="Cambria" w:hAnsi="Cambria"/>
          <w:position w:val="0"/>
          <w:sz w:val="24"/>
          <w:sz w:val="24"/>
          <w:vertAlign w:val="baseline"/>
        </w:rPr>
        <w:t>il</w:t>
      </w:r>
      <w:r>
        <w:rPr>
          <w:rFonts w:eastAsia="Cambria" w:ascii="Cambria" w:hAnsi="Cambria"/>
          <w:spacing w:val="48"/>
          <w:position w:val="0"/>
          <w:sz w:val="24"/>
          <w:sz w:val="24"/>
          <w:vertAlign w:val="baseline"/>
        </w:rPr>
        <w:t xml:space="preserve"> </w:t>
      </w:r>
      <w:r>
        <w:rPr>
          <w:rFonts w:eastAsia="Cambria" w:ascii="Cambria" w:hAnsi="Cambria"/>
          <w:position w:val="0"/>
          <w:sz w:val="24"/>
          <w:sz w:val="24"/>
          <w:vertAlign w:val="baseline"/>
        </w:rPr>
        <w:t>tasso</w:t>
      </w:r>
      <w:r>
        <w:rPr>
          <w:rFonts w:eastAsia="Cambria" w:ascii="Cambria" w:hAnsi="Cambria"/>
          <w:spacing w:val="47"/>
          <w:position w:val="0"/>
          <w:sz w:val="24"/>
          <w:sz w:val="24"/>
          <w:vertAlign w:val="baseline"/>
        </w:rPr>
        <w:t xml:space="preserve"> </w:t>
      </w:r>
      <w:r>
        <w:rPr>
          <w:rFonts w:eastAsia="Cambria" w:ascii="Cambria" w:hAnsi="Cambria"/>
          <w:position w:val="0"/>
          <w:sz w:val="24"/>
          <w:sz w:val="24"/>
          <w:vertAlign w:val="baseline"/>
        </w:rPr>
        <w:t>di</w:t>
      </w:r>
      <w:r>
        <w:rPr>
          <w:rFonts w:eastAsia="Cambria" w:ascii="Cambria" w:hAnsi="Cambria"/>
          <w:spacing w:val="46"/>
          <w:position w:val="0"/>
          <w:sz w:val="24"/>
          <w:sz w:val="24"/>
          <w:vertAlign w:val="baseline"/>
        </w:rPr>
        <w:t xml:space="preserve"> </w:t>
      </w:r>
      <w:r>
        <w:rPr>
          <w:rFonts w:eastAsia="Cambria" w:ascii="Cambria" w:hAnsi="Cambria"/>
          <w:position w:val="0"/>
          <w:sz w:val="24"/>
          <w:sz w:val="24"/>
          <w:vertAlign w:val="baseline"/>
        </w:rPr>
        <w:t>natalità</w:t>
      </w:r>
      <w:r>
        <w:rPr>
          <w:rFonts w:eastAsia="Cambria" w:ascii="Cambria" w:hAnsi="Cambria"/>
          <w:spacing w:val="43"/>
          <w:position w:val="0"/>
          <w:sz w:val="24"/>
          <w:sz w:val="24"/>
          <w:vertAlign w:val="baseline"/>
        </w:rPr>
        <w:t xml:space="preserve"> </w:t>
      </w:r>
      <w:r>
        <w:rPr>
          <w:rFonts w:eastAsia="Cambria" w:ascii="Cambria" w:hAnsi="Cambria"/>
          <w:position w:val="0"/>
          <w:sz w:val="24"/>
          <w:sz w:val="24"/>
          <w:vertAlign w:val="baseline"/>
        </w:rPr>
        <w:t>in</w:t>
      </w:r>
      <w:r>
        <w:rPr>
          <w:rFonts w:eastAsia="Cambria" w:ascii="Cambria" w:hAnsi="Cambria"/>
          <w:spacing w:val="46"/>
          <w:position w:val="0"/>
          <w:sz w:val="24"/>
          <w:sz w:val="24"/>
          <w:vertAlign w:val="baseline"/>
        </w:rPr>
        <w:t xml:space="preserve"> </w:t>
      </w:r>
      <w:r>
        <w:rPr>
          <w:rFonts w:eastAsia="Cambria" w:ascii="Cambria" w:hAnsi="Cambria"/>
          <w:position w:val="0"/>
          <w:sz w:val="24"/>
          <w:sz w:val="24"/>
          <w:vertAlign w:val="baseline"/>
        </w:rPr>
        <w:t>un’annata</w:t>
      </w:r>
    </w:p>
    <w:p>
      <w:pPr>
        <w:pStyle w:val="Normal"/>
        <w:spacing w:lineRule="exact" w:line="234" w:before="45" w:after="0"/>
        <w:ind w:left="1400" w:right="0" w:hanging="0"/>
        <w:jc w:val="both"/>
        <w:rPr>
          <w:rFonts w:ascii="Cambria" w:hAnsi="Cambria"/>
          <w:sz w:val="24"/>
        </w:rPr>
      </w:pPr>
      <w:r>
        <mc:AlternateContent>
          <mc:Choice Requires="wps">
            <w:drawing>
              <wp:anchor behindDoc="1" distT="0" distB="0" distL="0" distR="0" simplePos="0" locked="0" layoutInCell="0" allowOverlap="1" relativeHeight="94">
                <wp:simplePos x="0" y="0"/>
                <wp:positionH relativeFrom="page">
                  <wp:posOffset>3021965</wp:posOffset>
                </wp:positionH>
                <wp:positionV relativeFrom="paragraph">
                  <wp:posOffset>124460</wp:posOffset>
                </wp:positionV>
                <wp:extent cx="69215" cy="17145"/>
                <wp:effectExtent l="0" t="0" r="0" b="0"/>
                <wp:wrapNone/>
                <wp:docPr id="62" name="Immagine47"/>
                <a:graphic xmlns:a="http://schemas.openxmlformats.org/drawingml/2006/main">
                  <a:graphicData uri="http://schemas.microsoft.com/office/word/2010/wordprocessingShape">
                    <wps:wsp>
                      <wps:cNvSpPr/>
                      <wps:spPr>
                        <a:xfrm>
                          <a:off x="0" y="0"/>
                          <a:ext cx="68760" cy="16560"/>
                        </a:xfrm>
                        <a:prstGeom prst="rect">
                          <a:avLst/>
                        </a:prstGeom>
                        <a:solidFill>
                          <a:srgbClr val="000000"/>
                        </a:solidFill>
                        <a:ln w="0">
                          <a:noFill/>
                        </a:ln>
                      </wps:spPr>
                      <wps:style>
                        <a:lnRef idx="0"/>
                        <a:fillRef idx="0"/>
                        <a:effectRef idx="0"/>
                        <a:fontRef idx="minor"/>
                      </wps:style>
                      <wps:bodyPr/>
                    </wps:wsp>
                  </a:graphicData>
                </a:graphic>
              </wp:anchor>
            </w:drawing>
          </mc:Choice>
          <mc:Fallback>
            <w:pict>
              <v:rect id="shape_0" ID="Immagine47" path="m0,0l-2147483645,0l-2147483645,-2147483646l0,-2147483646xe" fillcolor="black" stroked="f" o:allowincell="f" style="position:absolute;margin-left:237.95pt;margin-top:9.8pt;width:5.35pt;height:1.25pt;mso-wrap-style:none;v-text-anchor:middle;mso-position-horizontal-relative:page">
                <v:fill o:detectmouseclick="t" type="solid" color2="white"/>
                <v:stroke color="#3465a4" joinstyle="round" endcap="flat"/>
                <w10:wrap type="none"/>
              </v:rect>
            </w:pict>
          </mc:Fallback>
        </mc:AlternateContent>
      </w:r>
      <w:r>
        <w:rPr>
          <w:rFonts w:ascii="Cambria" w:hAnsi="Cambria"/>
          <w:sz w:val="24"/>
        </w:rPr>
        <w:t>riproduttiva,</w:t>
      </w:r>
      <w:r>
        <w:rPr>
          <w:rFonts w:ascii="Cambria" w:hAnsi="Cambria"/>
          <w:spacing w:val="-4"/>
          <w:sz w:val="24"/>
        </w:rPr>
        <w:t xml:space="preserve"> </w:t>
      </w:r>
      <w:r>
        <w:rPr>
          <w:rFonts w:ascii="Cambria" w:hAnsi="Cambria"/>
          <w:sz w:val="24"/>
        </w:rPr>
        <w:t>mentre</w:t>
      </w:r>
      <w:r>
        <w:rPr>
          <w:rFonts w:ascii="Cambria" w:hAnsi="Cambria"/>
          <w:spacing w:val="-4"/>
          <w:sz w:val="24"/>
        </w:rPr>
        <w:t xml:space="preserve"> </w:t>
      </w:r>
      <w:r>
        <w:rPr>
          <w:rFonts w:ascii="Cambria" w:hAnsi="Cambria"/>
          <w:sz w:val="24"/>
        </w:rPr>
        <w:t>la</w:t>
      </w:r>
      <w:r>
        <w:rPr>
          <w:rFonts w:ascii="Cambria" w:hAnsi="Cambria"/>
          <w:spacing w:val="-4"/>
          <w:sz w:val="24"/>
        </w:rPr>
        <w:t xml:space="preserve"> </w:t>
      </w:r>
      <w:r>
        <w:rPr>
          <w:rFonts w:ascii="Cambria" w:hAnsi="Cambria"/>
          <w:sz w:val="24"/>
        </w:rPr>
        <w:t xml:space="preserve">costante </w:t>
      </w:r>
      <w:r>
        <w:rPr>
          <w:rFonts w:ascii="Cambria Math" w:hAnsi="Cambria Math"/>
          <w:sz w:val="24"/>
          <w:vertAlign w:val="superscript"/>
        </w:rPr>
        <w:t>1</w:t>
      </w:r>
      <w:r>
        <w:rPr>
          <w:rFonts w:ascii="Cambria Math" w:hAnsi="Cambria Math"/>
          <w:spacing w:val="-3"/>
          <w:position w:val="0"/>
          <w:sz w:val="24"/>
          <w:sz w:val="24"/>
          <w:vertAlign w:val="baseline"/>
        </w:rPr>
        <w:t xml:space="preserve"> </w:t>
      </w:r>
      <w:r>
        <w:rPr>
          <w:rFonts w:ascii="Cambria" w:hAnsi="Cambria"/>
          <w:position w:val="0"/>
          <w:sz w:val="24"/>
          <w:sz w:val="24"/>
          <w:vertAlign w:val="baseline"/>
        </w:rPr>
        <w:t>è</w:t>
      </w:r>
      <w:r>
        <w:rPr>
          <w:rFonts w:ascii="Cambria" w:hAnsi="Cambria"/>
          <w:spacing w:val="-4"/>
          <w:position w:val="0"/>
          <w:sz w:val="24"/>
          <w:sz w:val="24"/>
          <w:vertAlign w:val="baseline"/>
        </w:rPr>
        <w:t xml:space="preserve"> </w:t>
      </w:r>
      <w:r>
        <w:rPr>
          <w:rFonts w:ascii="Cambria" w:hAnsi="Cambria"/>
          <w:position w:val="0"/>
          <w:sz w:val="24"/>
          <w:sz w:val="24"/>
          <w:vertAlign w:val="baseline"/>
        </w:rPr>
        <w:t>il tasso di</w:t>
      </w:r>
      <w:r>
        <w:rPr>
          <w:rFonts w:ascii="Cambria" w:hAnsi="Cambria"/>
          <w:spacing w:val="-2"/>
          <w:position w:val="0"/>
          <w:sz w:val="24"/>
          <w:sz w:val="24"/>
          <w:vertAlign w:val="baseline"/>
        </w:rPr>
        <w:t xml:space="preserve"> </w:t>
      </w:r>
      <w:r>
        <w:rPr>
          <w:rFonts w:ascii="Cambria" w:hAnsi="Cambria"/>
          <w:position w:val="0"/>
          <w:sz w:val="24"/>
          <w:sz w:val="24"/>
          <w:vertAlign w:val="baseline"/>
        </w:rPr>
        <w:t>mortalità</w:t>
      </w:r>
      <w:r>
        <w:rPr>
          <w:rFonts w:ascii="Cambria" w:hAnsi="Cambria"/>
          <w:spacing w:val="-4"/>
          <w:position w:val="0"/>
          <w:sz w:val="24"/>
          <w:sz w:val="24"/>
          <w:vertAlign w:val="baseline"/>
        </w:rPr>
        <w:t xml:space="preserve"> </w:t>
      </w:r>
      <w:r>
        <w:rPr>
          <w:rFonts w:ascii="Cambria" w:hAnsi="Cambria"/>
          <w:position w:val="0"/>
          <w:sz w:val="24"/>
          <w:sz w:val="24"/>
          <w:vertAlign w:val="baseline"/>
        </w:rPr>
        <w:t>intrinseco</w:t>
      </w:r>
      <w:r>
        <w:rPr>
          <w:rFonts w:ascii="Cambria" w:hAnsi="Cambria"/>
          <w:spacing w:val="-1"/>
          <w:position w:val="0"/>
          <w:sz w:val="24"/>
          <w:sz w:val="24"/>
          <w:vertAlign w:val="baseline"/>
        </w:rPr>
        <w:t xml:space="preserve"> </w:t>
      </w:r>
      <w:r>
        <w:rPr>
          <w:rFonts w:ascii="Cambria" w:hAnsi="Cambria"/>
          <w:position w:val="0"/>
          <w:sz w:val="24"/>
          <w:sz w:val="24"/>
          <w:vertAlign w:val="baseline"/>
        </w:rPr>
        <w:t>della</w:t>
      </w:r>
      <w:r>
        <w:rPr>
          <w:rFonts w:ascii="Cambria" w:hAnsi="Cambria"/>
          <w:spacing w:val="-5"/>
          <w:position w:val="0"/>
          <w:sz w:val="24"/>
          <w:sz w:val="24"/>
          <w:vertAlign w:val="baseline"/>
        </w:rPr>
        <w:t xml:space="preserve"> </w:t>
      </w:r>
      <w:r>
        <w:rPr>
          <w:rFonts w:ascii="Cambria" w:hAnsi="Cambria"/>
          <w:position w:val="0"/>
          <w:sz w:val="24"/>
          <w:sz w:val="24"/>
          <w:vertAlign w:val="baseline"/>
        </w:rPr>
        <w:t>specie.</w:t>
      </w:r>
    </w:p>
    <w:p>
      <w:pPr>
        <w:pStyle w:val="Normal"/>
        <w:spacing w:lineRule="exact" w:line="152" w:before="0" w:after="0"/>
        <w:ind w:left="0" w:right="1520" w:hanging="0"/>
        <w:jc w:val="center"/>
        <w:rPr>
          <w:rFonts w:ascii="Cambria Math" w:hAnsi="Cambria Math"/>
          <w:sz w:val="17"/>
        </w:rPr>
      </w:pPr>
      <w:r>
        <w:rPr>
          <w:rFonts w:ascii="Cambria Math" w:hAnsi="Cambria Math"/>
          <w:w w:val="103"/>
          <w:sz w:val="17"/>
        </w:rPr>
        <w:t>2</w:t>
      </w:r>
    </w:p>
    <w:p>
      <w:pPr>
        <w:pStyle w:val="Normal"/>
        <w:spacing w:lineRule="auto" w:line="240" w:before="85" w:after="0"/>
        <w:ind w:left="1400" w:right="1434" w:hanging="0"/>
        <w:jc w:val="both"/>
        <w:rPr>
          <w:rFonts w:ascii="Cambria" w:hAnsi="Cambria"/>
          <w:sz w:val="24"/>
        </w:rPr>
      </w:pPr>
      <w:r>
        <w:rPr>
          <w:rFonts w:ascii="Cambria" w:hAnsi="Cambria"/>
          <w:sz w:val="24"/>
        </w:rPr>
        <w:t>Un</w:t>
      </w:r>
      <w:r>
        <w:rPr>
          <w:rFonts w:ascii="Cambria" w:hAnsi="Cambria"/>
          <w:spacing w:val="1"/>
          <w:sz w:val="24"/>
        </w:rPr>
        <w:t xml:space="preserve"> </w:t>
      </w:r>
      <w:r>
        <w:rPr>
          <w:rFonts w:ascii="Cambria" w:hAnsi="Cambria"/>
          <w:sz w:val="24"/>
        </w:rPr>
        <w:t>ornitologo</w:t>
      </w:r>
      <w:r>
        <w:rPr>
          <w:rFonts w:ascii="Cambria" w:hAnsi="Cambria"/>
          <w:spacing w:val="1"/>
          <w:sz w:val="24"/>
        </w:rPr>
        <w:t xml:space="preserve"> </w:t>
      </w:r>
      <w:r>
        <w:rPr>
          <w:rFonts w:ascii="Cambria" w:hAnsi="Cambria"/>
          <w:sz w:val="24"/>
        </w:rPr>
        <w:t>sta</w:t>
      </w:r>
      <w:r>
        <w:rPr>
          <w:rFonts w:ascii="Cambria" w:hAnsi="Cambria"/>
          <w:spacing w:val="1"/>
          <w:sz w:val="24"/>
        </w:rPr>
        <w:t xml:space="preserve"> </w:t>
      </w:r>
      <w:r>
        <w:rPr>
          <w:rFonts w:ascii="Cambria" w:hAnsi="Cambria"/>
          <w:sz w:val="24"/>
        </w:rPr>
        <w:t>studiando</w:t>
      </w:r>
      <w:r>
        <w:rPr>
          <w:rFonts w:ascii="Cambria" w:hAnsi="Cambria"/>
          <w:spacing w:val="1"/>
          <w:sz w:val="24"/>
        </w:rPr>
        <w:t xml:space="preserve"> </w:t>
      </w:r>
      <w:r>
        <w:rPr>
          <w:rFonts w:ascii="Cambria" w:hAnsi="Cambria"/>
          <w:sz w:val="24"/>
        </w:rPr>
        <w:t>l’andamento</w:t>
      </w:r>
      <w:r>
        <w:rPr>
          <w:rFonts w:ascii="Cambria" w:hAnsi="Cambria"/>
          <w:spacing w:val="1"/>
          <w:sz w:val="24"/>
        </w:rPr>
        <w:t xml:space="preserve"> </w:t>
      </w:r>
      <w:r>
        <w:rPr>
          <w:rFonts w:ascii="Cambria" w:hAnsi="Cambria"/>
          <w:sz w:val="24"/>
        </w:rPr>
        <w:t>di</w:t>
      </w:r>
      <w:r>
        <w:rPr>
          <w:rFonts w:ascii="Cambria" w:hAnsi="Cambria"/>
          <w:spacing w:val="1"/>
          <w:sz w:val="24"/>
        </w:rPr>
        <w:t xml:space="preserve"> </w:t>
      </w:r>
      <w:r>
        <w:rPr>
          <w:rFonts w:ascii="Cambria" w:hAnsi="Cambria"/>
          <w:sz w:val="24"/>
        </w:rPr>
        <w:t>una</w:t>
      </w:r>
      <w:r>
        <w:rPr>
          <w:rFonts w:ascii="Cambria" w:hAnsi="Cambria"/>
          <w:spacing w:val="1"/>
          <w:sz w:val="24"/>
        </w:rPr>
        <w:t xml:space="preserve"> </w:t>
      </w:r>
      <w:r>
        <w:rPr>
          <w:rFonts w:ascii="Cambria" w:hAnsi="Cambria"/>
          <w:sz w:val="24"/>
        </w:rPr>
        <w:t>popolazione</w:t>
      </w:r>
      <w:r>
        <w:rPr>
          <w:rFonts w:ascii="Cambria" w:hAnsi="Cambria"/>
          <w:spacing w:val="1"/>
          <w:sz w:val="24"/>
        </w:rPr>
        <w:t xml:space="preserve"> </w:t>
      </w:r>
      <w:r>
        <w:rPr>
          <w:rFonts w:ascii="Cambria" w:hAnsi="Cambria"/>
          <w:sz w:val="24"/>
        </w:rPr>
        <w:t>isolata</w:t>
      </w:r>
      <w:r>
        <w:rPr>
          <w:rFonts w:ascii="Cambria" w:hAnsi="Cambria"/>
          <w:spacing w:val="1"/>
          <w:sz w:val="24"/>
        </w:rPr>
        <w:t xml:space="preserve"> </w:t>
      </w:r>
      <w:r>
        <w:rPr>
          <w:rFonts w:ascii="Cambria" w:hAnsi="Cambria"/>
          <w:sz w:val="24"/>
        </w:rPr>
        <w:t>di</w:t>
      </w:r>
      <w:r>
        <w:rPr>
          <w:rFonts w:ascii="Cambria" w:hAnsi="Cambria"/>
          <w:spacing w:val="1"/>
          <w:sz w:val="24"/>
        </w:rPr>
        <w:t xml:space="preserve"> </w:t>
      </w:r>
      <w:r>
        <w:rPr>
          <w:rFonts w:ascii="Cambria" w:hAnsi="Cambria"/>
          <w:sz w:val="24"/>
        </w:rPr>
        <w:t>cinciallegre e nota che la metà degli esemplari del gruppo sono femmine. Ogni</w:t>
      </w:r>
      <w:r>
        <w:rPr>
          <w:rFonts w:ascii="Cambria" w:hAnsi="Cambria"/>
          <w:spacing w:val="1"/>
          <w:sz w:val="24"/>
        </w:rPr>
        <w:t xml:space="preserve"> </w:t>
      </w:r>
      <w:r>
        <w:rPr>
          <w:rFonts w:ascii="Cambria" w:hAnsi="Cambria"/>
          <w:sz w:val="24"/>
        </w:rPr>
        <w:t xml:space="preserve">femmina depone in media </w:t>
      </w:r>
      <w:r>
        <w:rPr>
          <w:rFonts w:ascii="Cambria Math" w:hAnsi="Cambria Math"/>
          <w:sz w:val="24"/>
        </w:rPr>
        <w:t xml:space="preserve">10 </w:t>
      </w:r>
      <w:r>
        <w:rPr>
          <w:rFonts w:ascii="Cambria" w:hAnsi="Cambria"/>
          <w:sz w:val="24"/>
        </w:rPr>
        <w:t>uova nella stagione riproduttiva. L’</w:t>
      </w:r>
      <w:r>
        <w:rPr>
          <w:rFonts w:ascii="Cambria Math" w:hAnsi="Cambria Math"/>
          <w:sz w:val="24"/>
        </w:rPr>
        <w:t xml:space="preserve">84% </w:t>
      </w:r>
      <w:r>
        <w:rPr>
          <w:rFonts w:ascii="Cambria" w:hAnsi="Cambria"/>
          <w:sz w:val="24"/>
        </w:rPr>
        <w:t>delle uova</w:t>
      </w:r>
      <w:r>
        <w:rPr>
          <w:rFonts w:ascii="Cambria" w:hAnsi="Cambria"/>
          <w:spacing w:val="-50"/>
          <w:sz w:val="24"/>
        </w:rPr>
        <w:t xml:space="preserve"> </w:t>
      </w:r>
      <w:r>
        <w:rPr>
          <w:rFonts w:ascii="Cambria" w:hAnsi="Cambria"/>
          <w:sz w:val="24"/>
        </w:rPr>
        <w:t xml:space="preserve">deposte si schiude e di questi pulcini solo il </w:t>
      </w:r>
      <w:r>
        <w:rPr>
          <w:rFonts w:ascii="Cambria Math" w:hAnsi="Cambria Math"/>
          <w:sz w:val="24"/>
        </w:rPr>
        <w:t xml:space="preserve">71% </w:t>
      </w:r>
      <w:r>
        <w:rPr>
          <w:rFonts w:ascii="Cambria" w:hAnsi="Cambria"/>
          <w:sz w:val="24"/>
        </w:rPr>
        <w:t>raggiunge i tre mesi d’età.</w:t>
      </w:r>
      <w:r>
        <w:rPr>
          <w:rFonts w:ascii="Cambria" w:hAnsi="Cambria"/>
          <w:spacing w:val="1"/>
          <w:sz w:val="24"/>
        </w:rPr>
        <w:t xml:space="preserve"> </w:t>
      </w:r>
      <w:r>
        <w:rPr>
          <w:rFonts w:ascii="Cambria" w:hAnsi="Cambria"/>
          <w:sz w:val="24"/>
        </w:rPr>
        <w:t>Purtroppo,</w:t>
      </w:r>
      <w:r>
        <w:rPr>
          <w:rFonts w:ascii="Cambria" w:hAnsi="Cambria"/>
          <w:spacing w:val="-5"/>
          <w:sz w:val="24"/>
        </w:rPr>
        <w:t xml:space="preserve"> </w:t>
      </w:r>
      <w:r>
        <w:rPr>
          <w:rFonts w:ascii="Cambria" w:hAnsi="Cambria"/>
          <w:sz w:val="24"/>
        </w:rPr>
        <w:t>solo</w:t>
      </w:r>
      <w:r>
        <w:rPr>
          <w:rFonts w:ascii="Cambria" w:hAnsi="Cambria"/>
          <w:spacing w:val="-1"/>
          <w:sz w:val="24"/>
        </w:rPr>
        <w:t xml:space="preserve"> </w:t>
      </w:r>
      <w:r>
        <w:rPr>
          <w:rFonts w:ascii="Cambria" w:hAnsi="Cambria"/>
          <w:sz w:val="24"/>
        </w:rPr>
        <w:t>il</w:t>
      </w:r>
      <w:r>
        <w:rPr>
          <w:rFonts w:ascii="Cambria" w:hAnsi="Cambria"/>
          <w:spacing w:val="-2"/>
          <w:sz w:val="24"/>
        </w:rPr>
        <w:t xml:space="preserve"> </w:t>
      </w:r>
      <w:r>
        <w:rPr>
          <w:rFonts w:ascii="Cambria Math" w:hAnsi="Cambria Math"/>
          <w:sz w:val="24"/>
        </w:rPr>
        <w:t>10%</w:t>
      </w:r>
      <w:r>
        <w:rPr>
          <w:rFonts w:ascii="Cambria Math" w:hAnsi="Cambria Math"/>
          <w:spacing w:val="-5"/>
          <w:sz w:val="24"/>
        </w:rPr>
        <w:t xml:space="preserve"> </w:t>
      </w:r>
      <w:r>
        <w:rPr>
          <w:rFonts w:ascii="Cambria" w:hAnsi="Cambria"/>
          <w:sz w:val="24"/>
        </w:rPr>
        <w:t>dei</w:t>
      </w:r>
      <w:r>
        <w:rPr>
          <w:rFonts w:ascii="Cambria" w:hAnsi="Cambria"/>
          <w:spacing w:val="-3"/>
          <w:sz w:val="24"/>
        </w:rPr>
        <w:t xml:space="preserve"> </w:t>
      </w:r>
      <w:r>
        <w:rPr>
          <w:rFonts w:ascii="Cambria" w:hAnsi="Cambria"/>
          <w:sz w:val="24"/>
        </w:rPr>
        <w:t>giovani</w:t>
      </w:r>
      <w:r>
        <w:rPr>
          <w:rFonts w:ascii="Cambria" w:hAnsi="Cambria"/>
          <w:spacing w:val="-2"/>
          <w:sz w:val="24"/>
        </w:rPr>
        <w:t xml:space="preserve"> </w:t>
      </w:r>
      <w:r>
        <w:rPr>
          <w:rFonts w:ascii="Cambria" w:hAnsi="Cambria"/>
          <w:sz w:val="24"/>
        </w:rPr>
        <w:t>esemplari</w:t>
      </w:r>
      <w:r>
        <w:rPr>
          <w:rFonts w:ascii="Cambria" w:hAnsi="Cambria"/>
          <w:spacing w:val="-2"/>
          <w:sz w:val="24"/>
        </w:rPr>
        <w:t xml:space="preserve"> </w:t>
      </w:r>
      <w:r>
        <w:rPr>
          <w:rFonts w:ascii="Cambria" w:hAnsi="Cambria"/>
          <w:sz w:val="24"/>
        </w:rPr>
        <w:t>sopravvive</w:t>
      </w:r>
      <w:r>
        <w:rPr>
          <w:rFonts w:ascii="Cambria" w:hAnsi="Cambria"/>
          <w:spacing w:val="-5"/>
          <w:sz w:val="24"/>
        </w:rPr>
        <w:t xml:space="preserve"> </w:t>
      </w:r>
      <w:r>
        <w:rPr>
          <w:rFonts w:ascii="Cambria" w:hAnsi="Cambria"/>
          <w:sz w:val="24"/>
        </w:rPr>
        <w:t>alla</w:t>
      </w:r>
      <w:r>
        <w:rPr>
          <w:rFonts w:ascii="Cambria" w:hAnsi="Cambria"/>
          <w:spacing w:val="-5"/>
          <w:sz w:val="24"/>
        </w:rPr>
        <w:t xml:space="preserve"> </w:t>
      </w:r>
      <w:r>
        <w:rPr>
          <w:rFonts w:ascii="Cambria" w:hAnsi="Cambria"/>
          <w:sz w:val="24"/>
        </w:rPr>
        <w:t>stagione</w:t>
      </w:r>
      <w:r>
        <w:rPr>
          <w:rFonts w:ascii="Cambria" w:hAnsi="Cambria"/>
          <w:spacing w:val="-4"/>
          <w:sz w:val="24"/>
        </w:rPr>
        <w:t xml:space="preserve"> </w:t>
      </w:r>
      <w:r>
        <w:rPr>
          <w:rFonts w:ascii="Cambria" w:hAnsi="Cambria"/>
          <w:sz w:val="24"/>
        </w:rPr>
        <w:t>invernale.</w:t>
      </w:r>
    </w:p>
    <w:p>
      <w:pPr>
        <w:pStyle w:val="ListParagraph"/>
        <w:numPr>
          <w:ilvl w:val="0"/>
          <w:numId w:val="22"/>
        </w:numPr>
        <w:tabs>
          <w:tab w:val="clear" w:pos="720"/>
          <w:tab w:val="left" w:pos="1761" w:leader="none"/>
        </w:tabs>
        <w:spacing w:lineRule="auto" w:line="240" w:before="120" w:after="0"/>
        <w:ind w:left="1760" w:right="0" w:hanging="361"/>
        <w:jc w:val="both"/>
        <w:rPr>
          <w:rFonts w:ascii="Cambria" w:hAnsi="Cambria" w:eastAsia="Cambria"/>
          <w:sz w:val="24"/>
        </w:rPr>
      </w:pPr>
      <w:r>
        <w:rPr>
          <w:rFonts w:eastAsia="Cambria" w:ascii="Cambria" w:hAnsi="Cambria"/>
          <w:sz w:val="24"/>
        </w:rPr>
        <w:t>Usa</w:t>
      </w:r>
      <w:r>
        <w:rPr>
          <w:rFonts w:eastAsia="Cambria" w:ascii="Cambria" w:hAnsi="Cambria"/>
          <w:spacing w:val="-5"/>
          <w:sz w:val="24"/>
        </w:rPr>
        <w:t xml:space="preserve"> </w:t>
      </w:r>
      <w:r>
        <w:rPr>
          <w:rFonts w:eastAsia="Cambria" w:ascii="Cambria" w:hAnsi="Cambria"/>
          <w:sz w:val="24"/>
        </w:rPr>
        <w:t>le</w:t>
      </w:r>
      <w:r>
        <w:rPr>
          <w:rFonts w:eastAsia="Cambria" w:ascii="Cambria" w:hAnsi="Cambria"/>
          <w:spacing w:val="-4"/>
          <w:sz w:val="24"/>
        </w:rPr>
        <w:t xml:space="preserve"> </w:t>
      </w:r>
      <w:r>
        <w:rPr>
          <w:rFonts w:eastAsia="Cambria" w:ascii="Cambria" w:hAnsi="Cambria"/>
          <w:sz w:val="24"/>
        </w:rPr>
        <w:t>informazioni</w:t>
      </w:r>
      <w:r>
        <w:rPr>
          <w:rFonts w:eastAsia="Cambria" w:ascii="Cambria" w:hAnsi="Cambria"/>
          <w:spacing w:val="-1"/>
          <w:sz w:val="24"/>
        </w:rPr>
        <w:t xml:space="preserve"> </w:t>
      </w:r>
      <w:r>
        <w:rPr>
          <w:rFonts w:eastAsia="Cambria" w:ascii="Cambria" w:hAnsi="Cambria"/>
          <w:sz w:val="24"/>
        </w:rPr>
        <w:t>ricavate</w:t>
      </w:r>
      <w:r>
        <w:rPr>
          <w:rFonts w:eastAsia="Cambria" w:ascii="Cambria" w:hAnsi="Cambria"/>
          <w:spacing w:val="-4"/>
          <w:sz w:val="24"/>
        </w:rPr>
        <w:t xml:space="preserve"> </w:t>
      </w:r>
      <w:r>
        <w:rPr>
          <w:rFonts w:eastAsia="Cambria" w:ascii="Cambria" w:hAnsi="Cambria"/>
          <w:sz w:val="24"/>
        </w:rPr>
        <w:t>dall’ornitologo</w:t>
      </w:r>
      <w:r>
        <w:rPr>
          <w:rFonts w:eastAsia="Cambria" w:ascii="Cambria" w:hAnsi="Cambria"/>
          <w:spacing w:val="-1"/>
          <w:sz w:val="24"/>
        </w:rPr>
        <w:t xml:space="preserve"> </w:t>
      </w:r>
      <w:r>
        <w:rPr>
          <w:rFonts w:eastAsia="Cambria" w:ascii="Cambria" w:hAnsi="Cambria"/>
          <w:sz w:val="24"/>
        </w:rPr>
        <w:t>per</w:t>
      </w:r>
      <w:r>
        <w:rPr>
          <w:rFonts w:eastAsia="Cambria" w:ascii="Cambria" w:hAnsi="Cambria"/>
          <w:spacing w:val="-5"/>
          <w:sz w:val="24"/>
        </w:rPr>
        <w:t xml:space="preserve"> </w:t>
      </w:r>
      <w:r>
        <w:rPr>
          <w:rFonts w:eastAsia="Cambria" w:ascii="Cambria" w:hAnsi="Cambria"/>
          <w:sz w:val="24"/>
        </w:rPr>
        <w:t>calcolare</w:t>
      </w:r>
      <w:r>
        <w:rPr>
          <w:rFonts w:eastAsia="Cambria" w:ascii="Cambria" w:hAnsi="Cambria"/>
          <w:spacing w:val="-4"/>
          <w:sz w:val="24"/>
        </w:rPr>
        <w:t xml:space="preserve"> </w:t>
      </w:r>
      <w:r>
        <w:rPr>
          <w:rFonts w:eastAsia="Cambria" w:ascii="Cambria" w:hAnsi="Cambria"/>
          <w:sz w:val="24"/>
        </w:rPr>
        <w:t>la</w:t>
      </w:r>
      <w:r>
        <w:rPr>
          <w:rFonts w:eastAsia="Cambria" w:ascii="Cambria" w:hAnsi="Cambria"/>
          <w:spacing w:val="-4"/>
          <w:sz w:val="24"/>
        </w:rPr>
        <w:t xml:space="preserve"> </w:t>
      </w:r>
      <w:r>
        <w:rPr>
          <w:rFonts w:eastAsia="Cambria" w:ascii="Cambria" w:hAnsi="Cambria"/>
          <w:sz w:val="24"/>
        </w:rPr>
        <w:t>costante</w:t>
      </w:r>
      <w:r>
        <w:rPr>
          <w:rFonts w:eastAsia="Cambria" w:ascii="Cambria" w:hAnsi="Cambria"/>
          <w:spacing w:val="5"/>
          <w:sz w:val="24"/>
        </w:rPr>
        <w:t xml:space="preserve"> </w:t>
      </w:r>
      <w:r>
        <w:rPr>
          <w:rFonts w:eastAsia="Cambria Math" w:ascii="Cambria Math" w:hAnsi="Cambria Math"/>
          <w:sz w:val="24"/>
        </w:rPr>
        <w:t>𝑘</w:t>
      </w:r>
      <w:r>
        <w:rPr>
          <w:rFonts w:eastAsia="Cambria" w:ascii="Cambria" w:hAnsi="Cambria"/>
          <w:sz w:val="24"/>
        </w:rPr>
        <w:t>.</w:t>
      </w:r>
    </w:p>
    <w:p>
      <w:pPr>
        <w:pStyle w:val="ListParagraph"/>
        <w:numPr>
          <w:ilvl w:val="0"/>
          <w:numId w:val="22"/>
        </w:numPr>
        <w:tabs>
          <w:tab w:val="clear" w:pos="720"/>
          <w:tab w:val="left" w:pos="1761" w:leader="none"/>
        </w:tabs>
        <w:spacing w:lineRule="auto" w:line="235" w:before="124" w:after="0"/>
        <w:ind w:left="1760" w:right="1441" w:hanging="361"/>
        <w:jc w:val="both"/>
        <w:rPr>
          <w:rFonts w:ascii="Cambria" w:hAnsi="Cambria" w:eastAsia="Cambria"/>
          <w:sz w:val="24"/>
        </w:rPr>
      </w:pPr>
      <w:r>
        <w:drawing>
          <wp:anchor behindDoc="1" distT="0" distB="0" distL="0" distR="0" simplePos="0" locked="0" layoutInCell="0" allowOverlap="1" relativeHeight="104">
            <wp:simplePos x="0" y="0"/>
            <wp:positionH relativeFrom="page">
              <wp:posOffset>4763770</wp:posOffset>
            </wp:positionH>
            <wp:positionV relativeFrom="paragraph">
              <wp:posOffset>308610</wp:posOffset>
            </wp:positionV>
            <wp:extent cx="2087880" cy="1978660"/>
            <wp:effectExtent l="0" t="0" r="0" b="0"/>
            <wp:wrapNone/>
            <wp:docPr id="63" name="image6.jpeg" descr="Immagine che contiene disegno, diagramma, linea, schizzo  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image6.jpeg" descr="Immagine che contiene disegno, diagramma, linea, schizzo  Descrizione generata automaticamente"/>
                    <pic:cNvPicPr>
                      <a:picLocks noChangeAspect="1" noChangeArrowheads="1"/>
                    </pic:cNvPicPr>
                  </pic:nvPicPr>
                  <pic:blipFill>
                    <a:blip r:embed="rId28"/>
                    <a:stretch>
                      <a:fillRect/>
                    </a:stretch>
                  </pic:blipFill>
                  <pic:spPr bwMode="auto">
                    <a:xfrm>
                      <a:off x="0" y="0"/>
                      <a:ext cx="2087880" cy="1978660"/>
                    </a:xfrm>
                    <a:prstGeom prst="rect">
                      <a:avLst/>
                    </a:prstGeom>
                  </pic:spPr>
                </pic:pic>
              </a:graphicData>
            </a:graphic>
          </wp:anchor>
        </w:drawing>
      </w:r>
      <w:r>
        <w:rPr>
          <w:rFonts w:eastAsia="Cambria" w:ascii="Cambria" w:hAnsi="Cambria"/>
          <w:sz w:val="24"/>
        </w:rPr>
        <w:t>Dopo</w:t>
      </w:r>
      <w:r>
        <w:rPr>
          <w:rFonts w:eastAsia="Cambria" w:ascii="Cambria" w:hAnsi="Cambria"/>
          <w:spacing w:val="1"/>
          <w:sz w:val="24"/>
        </w:rPr>
        <w:t xml:space="preserve"> </w:t>
      </w:r>
      <w:r>
        <w:rPr>
          <w:rFonts w:eastAsia="Cambria" w:ascii="Cambria" w:hAnsi="Cambria"/>
          <w:sz w:val="24"/>
        </w:rPr>
        <w:t>aver</w:t>
      </w:r>
      <w:r>
        <w:rPr>
          <w:rFonts w:eastAsia="Cambria" w:ascii="Cambria" w:hAnsi="Cambria"/>
          <w:spacing w:val="1"/>
          <w:sz w:val="24"/>
        </w:rPr>
        <w:t xml:space="preserve"> </w:t>
      </w:r>
      <w:r>
        <w:rPr>
          <w:rFonts w:eastAsia="Cambria" w:ascii="Cambria" w:hAnsi="Cambria"/>
          <w:sz w:val="24"/>
        </w:rPr>
        <w:t>verificato</w:t>
      </w:r>
      <w:r>
        <w:rPr>
          <w:rFonts w:eastAsia="Cambria" w:ascii="Cambria" w:hAnsi="Cambria"/>
          <w:spacing w:val="1"/>
          <w:sz w:val="24"/>
        </w:rPr>
        <w:t xml:space="preserve"> </w:t>
      </w:r>
      <w:r>
        <w:rPr>
          <w:rFonts w:eastAsia="Cambria" w:ascii="Cambria" w:hAnsi="Cambria"/>
          <w:sz w:val="24"/>
        </w:rPr>
        <w:t>che</w:t>
      </w:r>
      <w:r>
        <w:rPr>
          <w:rFonts w:eastAsia="Cambria" w:ascii="Cambria" w:hAnsi="Cambria"/>
          <w:spacing w:val="1"/>
          <w:sz w:val="24"/>
        </w:rPr>
        <w:t xml:space="preserve"> </w:t>
      </w:r>
      <w:r>
        <w:rPr>
          <w:rFonts w:eastAsia="Cambria Math" w:ascii="Cambria Math" w:hAnsi="Cambria Math"/>
          <w:sz w:val="24"/>
        </w:rPr>
        <w:t>𝑘 = 0,2982</w:t>
      </w:r>
      <w:r>
        <w:rPr>
          <w:rFonts w:eastAsia="Cambria" w:ascii="Cambria" w:hAnsi="Cambria"/>
          <w:sz w:val="24"/>
        </w:rPr>
        <w:t>,</w:t>
      </w:r>
      <w:r>
        <w:rPr>
          <w:rFonts w:eastAsia="Cambria" w:ascii="Cambria" w:hAnsi="Cambria"/>
          <w:spacing w:val="1"/>
          <w:sz w:val="24"/>
        </w:rPr>
        <w:t xml:space="preserve"> </w:t>
      </w:r>
      <w:r>
        <w:rPr>
          <w:rFonts w:eastAsia="Cambria" w:ascii="Cambria" w:hAnsi="Cambria"/>
          <w:sz w:val="24"/>
        </w:rPr>
        <w:t>scrivi</w:t>
      </w:r>
      <w:r>
        <w:rPr>
          <w:rFonts w:eastAsia="Cambria" w:ascii="Cambria" w:hAnsi="Cambria"/>
          <w:spacing w:val="1"/>
          <w:sz w:val="24"/>
        </w:rPr>
        <w:t xml:space="preserve"> </w:t>
      </w:r>
      <w:r>
        <w:rPr>
          <w:rFonts w:eastAsia="Cambria" w:ascii="Cambria" w:hAnsi="Cambria"/>
          <w:sz w:val="24"/>
        </w:rPr>
        <w:t>l’espressione</w:t>
      </w:r>
      <w:r>
        <w:rPr>
          <w:rFonts w:eastAsia="Cambria" w:ascii="Cambria" w:hAnsi="Cambria"/>
          <w:spacing w:val="1"/>
          <w:sz w:val="24"/>
        </w:rPr>
        <w:t xml:space="preserve"> </w:t>
      </w:r>
      <w:r>
        <w:rPr>
          <w:rFonts w:eastAsia="Cambria" w:ascii="Cambria" w:hAnsi="Cambria"/>
          <w:sz w:val="24"/>
        </w:rPr>
        <w:t>analitica</w:t>
      </w:r>
      <w:r>
        <w:rPr>
          <w:rFonts w:eastAsia="Cambria" w:ascii="Cambria" w:hAnsi="Cambria"/>
          <w:spacing w:val="1"/>
          <w:sz w:val="24"/>
        </w:rPr>
        <w:t xml:space="preserve"> </w:t>
      </w:r>
      <w:r>
        <w:rPr>
          <w:rFonts w:eastAsia="Cambria" w:ascii="Cambria" w:hAnsi="Cambria"/>
          <w:sz w:val="24"/>
        </w:rPr>
        <w:t>della</w:t>
      </w:r>
      <w:r>
        <w:rPr>
          <w:rFonts w:eastAsia="Cambria" w:ascii="Cambria" w:hAnsi="Cambria"/>
          <w:spacing w:val="1"/>
          <w:sz w:val="24"/>
        </w:rPr>
        <w:t xml:space="preserve"> </w:t>
      </w:r>
      <w:r>
        <w:rPr>
          <w:rFonts w:eastAsia="Cambria" w:ascii="Cambria" w:hAnsi="Cambria"/>
          <w:sz w:val="24"/>
        </w:rPr>
        <w:t>funzione</w:t>
      </w:r>
      <w:r>
        <w:rPr>
          <w:rFonts w:eastAsia="Cambria" w:ascii="Cambria" w:hAnsi="Cambria"/>
          <w:spacing w:val="28"/>
          <w:sz w:val="24"/>
        </w:rPr>
        <w:t xml:space="preserve"> </w:t>
      </w:r>
      <w:r>
        <w:rPr>
          <w:rFonts w:eastAsia="Cambria Math" w:ascii="Cambria Math" w:hAnsi="Cambria Math"/>
          <w:sz w:val="24"/>
        </w:rPr>
        <w:t>𝑁(𝑡)</w:t>
      </w:r>
      <w:r>
        <w:rPr>
          <w:rFonts w:eastAsia="Cambria" w:ascii="Cambria" w:hAnsi="Cambria"/>
          <w:sz w:val="24"/>
        </w:rPr>
        <w:t>,</w:t>
      </w:r>
      <w:r>
        <w:rPr>
          <w:rFonts w:eastAsia="Cambria" w:ascii="Cambria" w:hAnsi="Cambria"/>
          <w:spacing w:val="27"/>
          <w:sz w:val="24"/>
        </w:rPr>
        <w:t xml:space="preserve"> </w:t>
      </w:r>
      <w:r>
        <w:rPr>
          <w:rFonts w:eastAsia="Cambria" w:ascii="Cambria" w:hAnsi="Cambria"/>
          <w:sz w:val="24"/>
        </w:rPr>
        <w:t>sapendo</w:t>
      </w:r>
      <w:r>
        <w:rPr>
          <w:rFonts w:eastAsia="Cambria" w:ascii="Cambria" w:hAnsi="Cambria"/>
          <w:spacing w:val="30"/>
          <w:sz w:val="24"/>
        </w:rPr>
        <w:t xml:space="preserve"> </w:t>
      </w:r>
      <w:r>
        <w:rPr>
          <w:rFonts w:eastAsia="Cambria" w:ascii="Cambria" w:hAnsi="Cambria"/>
          <w:sz w:val="24"/>
        </w:rPr>
        <w:t>che</w:t>
      </w:r>
      <w:r>
        <w:rPr>
          <w:rFonts w:eastAsia="Cambria" w:ascii="Cambria" w:hAnsi="Cambria"/>
          <w:spacing w:val="31"/>
          <w:sz w:val="24"/>
        </w:rPr>
        <w:t xml:space="preserve"> </w:t>
      </w:r>
      <w:r>
        <w:rPr>
          <w:rFonts w:eastAsia="Cambria" w:ascii="Cambria" w:hAnsi="Cambria"/>
          <w:sz w:val="24"/>
        </w:rPr>
        <w:t>l’ornitologo</w:t>
      </w:r>
      <w:r>
        <w:rPr>
          <w:rFonts w:eastAsia="Cambria" w:ascii="Cambria" w:hAnsi="Cambria"/>
          <w:spacing w:val="30"/>
          <w:sz w:val="24"/>
        </w:rPr>
        <w:t xml:space="preserve"> </w:t>
      </w:r>
      <w:r>
        <w:rPr>
          <w:rFonts w:eastAsia="Cambria" w:ascii="Cambria" w:hAnsi="Cambria"/>
          <w:sz w:val="24"/>
        </w:rPr>
        <w:t>all’istante</w:t>
      </w:r>
    </w:p>
    <w:p>
      <w:pPr>
        <w:pStyle w:val="Normal"/>
        <w:spacing w:before="3" w:after="0"/>
        <w:ind w:left="1760" w:right="3774" w:hanging="0"/>
        <w:jc w:val="both"/>
        <w:rPr>
          <w:rFonts w:ascii="Cambria" w:hAnsi="Cambria" w:eastAsia="Cambria"/>
          <w:sz w:val="24"/>
        </w:rPr>
      </w:pPr>
      <w:r>
        <w:rPr>
          <w:rFonts w:eastAsia="Cambria Math" w:ascii="Cambria Math" w:hAnsi="Cambria Math"/>
          <w:sz w:val="24"/>
        </w:rPr>
        <w:t>𝑡</w:t>
      </w:r>
      <w:r>
        <w:rPr>
          <w:rFonts w:eastAsia="Cambria Math" w:ascii="Cambria Math" w:hAnsi="Cambria Math"/>
          <w:sz w:val="24"/>
          <w:vertAlign w:val="subscript"/>
        </w:rPr>
        <w:t>0</w:t>
      </w:r>
      <w:r>
        <w:rPr>
          <w:rFonts w:eastAsia="Cambria Math" w:ascii="Cambria Math" w:hAnsi="Cambria Math"/>
          <w:position w:val="0"/>
          <w:sz w:val="24"/>
          <w:sz w:val="24"/>
          <w:vertAlign w:val="baseline"/>
        </w:rPr>
        <w:t xml:space="preserve"> = 0 </w:t>
      </w:r>
      <w:r>
        <w:rPr>
          <w:rFonts w:eastAsia="Cambria" w:ascii="Cambria" w:hAnsi="Cambria"/>
          <w:position w:val="0"/>
          <w:sz w:val="24"/>
          <w:sz w:val="24"/>
          <w:vertAlign w:val="baseline"/>
        </w:rPr>
        <w:t>mesi conta 50 esemplari adulti nello stormo in</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esame.</w:t>
      </w:r>
      <w:r>
        <w:rPr>
          <w:rFonts w:eastAsia="Cambria" w:ascii="Cambria" w:hAnsi="Cambria"/>
          <w:spacing w:val="6"/>
          <w:position w:val="0"/>
          <w:sz w:val="24"/>
          <w:sz w:val="24"/>
          <w:vertAlign w:val="baseline"/>
        </w:rPr>
        <w:t xml:space="preserve"> </w:t>
      </w:r>
      <w:r>
        <w:rPr>
          <w:rFonts w:eastAsia="Cambria" w:ascii="Cambria" w:hAnsi="Cambria"/>
          <w:position w:val="0"/>
          <w:sz w:val="24"/>
          <w:sz w:val="24"/>
          <w:vertAlign w:val="baseline"/>
        </w:rPr>
        <w:t>Studia</w:t>
      </w:r>
      <w:r>
        <w:rPr>
          <w:rFonts w:eastAsia="Cambria" w:ascii="Cambria" w:hAnsi="Cambria"/>
          <w:spacing w:val="6"/>
          <w:position w:val="0"/>
          <w:sz w:val="24"/>
          <w:sz w:val="24"/>
          <w:vertAlign w:val="baseline"/>
        </w:rPr>
        <w:t xml:space="preserve"> </w:t>
      </w:r>
      <w:r>
        <w:rPr>
          <w:rFonts w:eastAsia="Cambria" w:ascii="Cambria" w:hAnsi="Cambria"/>
          <w:position w:val="0"/>
          <w:sz w:val="24"/>
          <w:sz w:val="24"/>
          <w:vertAlign w:val="baseline"/>
        </w:rPr>
        <w:t>e</w:t>
      </w:r>
      <w:r>
        <w:rPr>
          <w:rFonts w:eastAsia="Cambria" w:ascii="Cambria" w:hAnsi="Cambria"/>
          <w:spacing w:val="5"/>
          <w:position w:val="0"/>
          <w:sz w:val="24"/>
          <w:sz w:val="24"/>
          <w:vertAlign w:val="baseline"/>
        </w:rPr>
        <w:t xml:space="preserve"> </w:t>
      </w:r>
      <w:r>
        <w:rPr>
          <w:rFonts w:eastAsia="Cambria" w:ascii="Cambria" w:hAnsi="Cambria"/>
          <w:position w:val="0"/>
          <w:sz w:val="24"/>
          <w:sz w:val="24"/>
          <w:vertAlign w:val="baseline"/>
        </w:rPr>
        <w:t>rappresenta</w:t>
      </w:r>
      <w:r>
        <w:rPr>
          <w:rFonts w:eastAsia="Cambria" w:ascii="Cambria" w:hAnsi="Cambria"/>
          <w:spacing w:val="10"/>
          <w:position w:val="0"/>
          <w:sz w:val="24"/>
          <w:sz w:val="24"/>
          <w:vertAlign w:val="baseline"/>
        </w:rPr>
        <w:t xml:space="preserve"> </w:t>
      </w:r>
      <w:r>
        <w:rPr>
          <w:rFonts w:eastAsia="Cambria" w:ascii="Cambria" w:hAnsi="Cambria"/>
          <w:position w:val="0"/>
          <w:sz w:val="24"/>
          <w:sz w:val="24"/>
          <w:vertAlign w:val="baseline"/>
        </w:rPr>
        <w:t>graficamente</w:t>
      </w:r>
      <w:r>
        <w:rPr>
          <w:rFonts w:eastAsia="Cambria" w:ascii="Cambria" w:hAnsi="Cambria"/>
          <w:spacing w:val="5"/>
          <w:position w:val="0"/>
          <w:sz w:val="24"/>
          <w:sz w:val="24"/>
          <w:vertAlign w:val="baseline"/>
        </w:rPr>
        <w:t xml:space="preserve"> </w:t>
      </w:r>
      <w:r>
        <w:rPr>
          <w:rFonts w:eastAsia="Cambria" w:ascii="Cambria" w:hAnsi="Cambria"/>
          <w:position w:val="0"/>
          <w:sz w:val="24"/>
          <w:sz w:val="24"/>
          <w:vertAlign w:val="baseline"/>
        </w:rPr>
        <w:t>la</w:t>
      </w:r>
      <w:r>
        <w:rPr>
          <w:rFonts w:eastAsia="Cambria" w:ascii="Cambria" w:hAnsi="Cambria"/>
          <w:spacing w:val="6"/>
          <w:position w:val="0"/>
          <w:sz w:val="24"/>
          <w:sz w:val="24"/>
          <w:vertAlign w:val="baseline"/>
        </w:rPr>
        <w:t xml:space="preserve"> </w:t>
      </w:r>
      <w:r>
        <w:rPr>
          <w:rFonts w:eastAsia="Cambria" w:ascii="Cambria" w:hAnsi="Cambria"/>
          <w:position w:val="0"/>
          <w:sz w:val="24"/>
          <w:sz w:val="24"/>
          <w:vertAlign w:val="baseline"/>
        </w:rPr>
        <w:t>funzione</w:t>
      </w:r>
    </w:p>
    <w:p>
      <w:pPr>
        <w:pStyle w:val="Normal"/>
        <w:spacing w:lineRule="exact" w:line="275" w:before="0" w:after="0"/>
        <w:ind w:left="1760" w:right="0" w:hanging="0"/>
        <w:jc w:val="left"/>
        <w:rPr>
          <w:rFonts w:ascii="Cambria" w:hAnsi="Cambria" w:eastAsia="Cambria"/>
          <w:sz w:val="24"/>
        </w:rPr>
      </w:pPr>
      <w:r>
        <w:rPr>
          <w:rFonts w:eastAsia="Cambria Math" w:ascii="Cambria Math" w:hAnsi="Cambria Math"/>
          <w:sz w:val="24"/>
        </w:rPr>
        <w:t>𝑁</w:t>
      </w:r>
      <w:r>
        <w:rPr>
          <w:rFonts w:eastAsia="Cambria Math" w:ascii="Cambria Math" w:hAnsi="Cambria Math"/>
          <w:sz w:val="24"/>
        </w:rPr>
        <w:t>(𝑡)</w:t>
      </w:r>
      <w:r>
        <w:rPr>
          <w:rFonts w:eastAsia="Cambria" w:ascii="Cambria" w:hAnsi="Cambria"/>
          <w:sz w:val="24"/>
        </w:rPr>
        <w:t>.</w:t>
      </w:r>
    </w:p>
    <w:p>
      <w:pPr>
        <w:pStyle w:val="Normal"/>
        <w:spacing w:lineRule="auto" w:line="240" w:before="6" w:after="0"/>
        <w:ind w:left="1756" w:right="3780" w:hanging="0"/>
        <w:jc w:val="both"/>
        <w:rPr>
          <w:rFonts w:ascii="Cambria" w:hAnsi="Cambria"/>
          <w:sz w:val="24"/>
        </w:rPr>
      </w:pPr>
      <w:r>
        <w:rPr>
          <w:rFonts w:ascii="Cambria" w:hAnsi="Cambria"/>
          <w:sz w:val="24"/>
        </w:rPr>
        <w:t>Dimostra</w:t>
      </w:r>
      <w:r>
        <w:rPr>
          <w:rFonts w:ascii="Cambria" w:hAnsi="Cambria"/>
          <w:spacing w:val="1"/>
          <w:sz w:val="24"/>
        </w:rPr>
        <w:t xml:space="preserve"> </w:t>
      </w:r>
      <w:r>
        <w:rPr>
          <w:rFonts w:ascii="Cambria" w:hAnsi="Cambria"/>
          <w:sz w:val="24"/>
        </w:rPr>
        <w:t>che</w:t>
      </w:r>
      <w:r>
        <w:rPr>
          <w:rFonts w:ascii="Cambria" w:hAnsi="Cambria"/>
          <w:spacing w:val="1"/>
          <w:sz w:val="24"/>
        </w:rPr>
        <w:t xml:space="preserve"> </w:t>
      </w:r>
      <w:r>
        <w:rPr>
          <w:rFonts w:ascii="Cambria" w:hAnsi="Cambria"/>
          <w:sz w:val="24"/>
        </w:rPr>
        <w:t>lo</w:t>
      </w:r>
      <w:r>
        <w:rPr>
          <w:rFonts w:ascii="Cambria" w:hAnsi="Cambria"/>
          <w:spacing w:val="1"/>
          <w:sz w:val="24"/>
        </w:rPr>
        <w:t xml:space="preserve"> </w:t>
      </w:r>
      <w:r>
        <w:rPr>
          <w:rFonts w:ascii="Cambria" w:hAnsi="Cambria"/>
          <w:sz w:val="24"/>
        </w:rPr>
        <w:t>stormo</w:t>
      </w:r>
      <w:r>
        <w:rPr>
          <w:rFonts w:ascii="Cambria" w:hAnsi="Cambria"/>
          <w:spacing w:val="1"/>
          <w:sz w:val="24"/>
        </w:rPr>
        <w:t xml:space="preserve"> </w:t>
      </w:r>
      <w:r>
        <w:rPr>
          <w:rFonts w:ascii="Cambria" w:hAnsi="Cambria"/>
          <w:sz w:val="24"/>
        </w:rPr>
        <w:t>di</w:t>
      </w:r>
      <w:r>
        <w:rPr>
          <w:rFonts w:ascii="Cambria" w:hAnsi="Cambria"/>
          <w:spacing w:val="1"/>
          <w:sz w:val="24"/>
        </w:rPr>
        <w:t xml:space="preserve"> </w:t>
      </w:r>
      <w:r>
        <w:rPr>
          <w:rFonts w:ascii="Cambria" w:hAnsi="Cambria"/>
          <w:sz w:val="24"/>
        </w:rPr>
        <w:t>cinciallegre</w:t>
      </w:r>
      <w:r>
        <w:rPr>
          <w:rFonts w:ascii="Cambria" w:hAnsi="Cambria"/>
          <w:spacing w:val="1"/>
          <w:sz w:val="24"/>
        </w:rPr>
        <w:t xml:space="preserve"> </w:t>
      </w:r>
      <w:r>
        <w:rPr>
          <w:rFonts w:ascii="Cambria" w:hAnsi="Cambria"/>
          <w:sz w:val="24"/>
        </w:rPr>
        <w:t>in</w:t>
      </w:r>
      <w:r>
        <w:rPr>
          <w:rFonts w:ascii="Cambria" w:hAnsi="Cambria"/>
          <w:spacing w:val="1"/>
          <w:sz w:val="24"/>
        </w:rPr>
        <w:t xml:space="preserve"> </w:t>
      </w:r>
      <w:r>
        <w:rPr>
          <w:rFonts w:ascii="Cambria" w:hAnsi="Cambria"/>
          <w:sz w:val="24"/>
        </w:rPr>
        <w:t>esame</w:t>
      </w:r>
      <w:r>
        <w:rPr>
          <w:rFonts w:ascii="Cambria" w:hAnsi="Cambria"/>
          <w:spacing w:val="1"/>
          <w:sz w:val="24"/>
        </w:rPr>
        <w:t xml:space="preserve"> </w:t>
      </w:r>
      <w:r>
        <w:rPr>
          <w:rFonts w:ascii="Cambria" w:hAnsi="Cambria"/>
          <w:sz w:val="24"/>
        </w:rPr>
        <w:t>è</w:t>
      </w:r>
      <w:r>
        <w:rPr>
          <w:rFonts w:ascii="Cambria" w:hAnsi="Cambria"/>
          <w:spacing w:val="1"/>
          <w:sz w:val="24"/>
        </w:rPr>
        <w:t xml:space="preserve"> </w:t>
      </w:r>
      <w:r>
        <w:rPr>
          <w:rFonts w:ascii="Cambria" w:hAnsi="Cambria"/>
          <w:sz w:val="24"/>
        </w:rPr>
        <w:t>destinato</w:t>
      </w:r>
      <w:r>
        <w:rPr>
          <w:rFonts w:ascii="Cambria" w:hAnsi="Cambria"/>
          <w:spacing w:val="1"/>
          <w:sz w:val="24"/>
        </w:rPr>
        <w:t xml:space="preserve"> </w:t>
      </w:r>
      <w:r>
        <w:rPr>
          <w:rFonts w:ascii="Cambria" w:hAnsi="Cambria"/>
          <w:sz w:val="24"/>
        </w:rPr>
        <w:t>all’estinzione</w:t>
      </w:r>
      <w:r>
        <w:rPr>
          <w:rFonts w:ascii="Cambria" w:hAnsi="Cambria"/>
          <w:spacing w:val="1"/>
          <w:sz w:val="24"/>
        </w:rPr>
        <w:t xml:space="preserve"> </w:t>
      </w:r>
      <w:r>
        <w:rPr>
          <w:rFonts w:ascii="Cambria" w:hAnsi="Cambria"/>
          <w:sz w:val="24"/>
        </w:rPr>
        <w:t>in</w:t>
      </w:r>
      <w:r>
        <w:rPr>
          <w:rFonts w:ascii="Cambria" w:hAnsi="Cambria"/>
          <w:spacing w:val="1"/>
          <w:sz w:val="24"/>
        </w:rPr>
        <w:t xml:space="preserve"> </w:t>
      </w:r>
      <w:r>
        <w:rPr>
          <w:rFonts w:ascii="Cambria" w:hAnsi="Cambria"/>
          <w:sz w:val="24"/>
        </w:rPr>
        <w:t>assenza</w:t>
      </w:r>
      <w:r>
        <w:rPr>
          <w:rFonts w:ascii="Cambria" w:hAnsi="Cambria"/>
          <w:spacing w:val="1"/>
          <w:sz w:val="24"/>
        </w:rPr>
        <w:t xml:space="preserve"> </w:t>
      </w:r>
      <w:r>
        <w:rPr>
          <w:rFonts w:ascii="Cambria" w:hAnsi="Cambria"/>
          <w:sz w:val="24"/>
        </w:rPr>
        <w:t>di</w:t>
      </w:r>
      <w:r>
        <w:rPr>
          <w:rFonts w:ascii="Cambria" w:hAnsi="Cambria"/>
          <w:spacing w:val="1"/>
          <w:sz w:val="24"/>
        </w:rPr>
        <w:t xml:space="preserve"> </w:t>
      </w:r>
      <w:r>
        <w:rPr>
          <w:rFonts w:ascii="Cambria" w:hAnsi="Cambria"/>
          <w:sz w:val="24"/>
        </w:rPr>
        <w:t>nuovi</w:t>
      </w:r>
      <w:r>
        <w:rPr>
          <w:rFonts w:ascii="Cambria" w:hAnsi="Cambria"/>
          <w:spacing w:val="1"/>
          <w:sz w:val="24"/>
        </w:rPr>
        <w:t xml:space="preserve"> </w:t>
      </w:r>
      <w:r>
        <w:rPr>
          <w:rFonts w:ascii="Cambria" w:hAnsi="Cambria"/>
          <w:sz w:val="24"/>
        </w:rPr>
        <w:t>inserimenti</w:t>
      </w:r>
      <w:r>
        <w:rPr>
          <w:rFonts w:ascii="Cambria" w:hAnsi="Cambria"/>
          <w:spacing w:val="-1"/>
          <w:sz w:val="24"/>
        </w:rPr>
        <w:t xml:space="preserve"> </w:t>
      </w:r>
      <w:r>
        <w:rPr>
          <w:rFonts w:ascii="Cambria" w:hAnsi="Cambria"/>
          <w:sz w:val="24"/>
        </w:rPr>
        <w:t>o</w:t>
      </w:r>
      <w:r>
        <w:rPr>
          <w:rFonts w:ascii="Cambria" w:hAnsi="Cambria"/>
          <w:spacing w:val="2"/>
          <w:sz w:val="24"/>
        </w:rPr>
        <w:t xml:space="preserve"> </w:t>
      </w:r>
      <w:r>
        <w:rPr>
          <w:rFonts w:ascii="Cambria" w:hAnsi="Cambria"/>
          <w:sz w:val="24"/>
        </w:rPr>
        <w:t>migrazioni.</w:t>
      </w:r>
    </w:p>
    <w:p>
      <w:pPr>
        <w:pStyle w:val="Normal"/>
        <w:spacing w:lineRule="auto" w:line="240" w:before="2" w:after="0"/>
        <w:ind w:left="1756" w:right="3778" w:hanging="0"/>
        <w:jc w:val="both"/>
        <w:rPr>
          <w:rFonts w:ascii="Cambria" w:hAnsi="Cambria"/>
          <w:sz w:val="24"/>
        </w:rPr>
      </w:pPr>
      <w:r>
        <w:rPr>
          <w:rFonts w:ascii="Cambria" w:hAnsi="Cambria"/>
          <w:sz w:val="24"/>
        </w:rPr>
        <w:t>Calcola</w:t>
      </w:r>
      <w:r>
        <w:rPr>
          <w:rFonts w:ascii="Cambria" w:hAnsi="Cambria"/>
          <w:spacing w:val="1"/>
          <w:sz w:val="24"/>
        </w:rPr>
        <w:t xml:space="preserve"> </w:t>
      </w:r>
      <w:r>
        <w:rPr>
          <w:rFonts w:ascii="Cambria" w:hAnsi="Cambria"/>
          <w:sz w:val="24"/>
        </w:rPr>
        <w:t>il</w:t>
      </w:r>
      <w:r>
        <w:rPr>
          <w:rFonts w:ascii="Cambria" w:hAnsi="Cambria"/>
          <w:spacing w:val="1"/>
          <w:sz w:val="24"/>
        </w:rPr>
        <w:t xml:space="preserve"> </w:t>
      </w:r>
      <w:r>
        <w:rPr>
          <w:rFonts w:ascii="Cambria" w:hAnsi="Cambria"/>
          <w:sz w:val="24"/>
        </w:rPr>
        <w:t>tempo</w:t>
      </w:r>
      <w:r>
        <w:rPr>
          <w:rFonts w:ascii="Cambria" w:hAnsi="Cambria"/>
          <w:spacing w:val="1"/>
          <w:sz w:val="24"/>
        </w:rPr>
        <w:t xml:space="preserve"> </w:t>
      </w:r>
      <w:r>
        <w:rPr>
          <w:rFonts w:ascii="Cambria" w:hAnsi="Cambria"/>
          <w:sz w:val="24"/>
        </w:rPr>
        <w:t>necessario</w:t>
      </w:r>
      <w:r>
        <w:rPr>
          <w:rFonts w:ascii="Cambria" w:hAnsi="Cambria"/>
          <w:spacing w:val="1"/>
          <w:sz w:val="24"/>
        </w:rPr>
        <w:t xml:space="preserve"> </w:t>
      </w:r>
      <w:r>
        <w:rPr>
          <w:rFonts w:ascii="Cambria" w:hAnsi="Cambria"/>
          <w:sz w:val="24"/>
        </w:rPr>
        <w:t>affinché</w:t>
      </w:r>
      <w:r>
        <w:rPr>
          <w:rFonts w:ascii="Cambria" w:hAnsi="Cambria"/>
          <w:spacing w:val="1"/>
          <w:sz w:val="24"/>
        </w:rPr>
        <w:t xml:space="preserve"> </w:t>
      </w:r>
      <w:r>
        <w:rPr>
          <w:rFonts w:ascii="Cambria" w:hAnsi="Cambria"/>
          <w:sz w:val="24"/>
        </w:rPr>
        <w:t>il</w:t>
      </w:r>
      <w:r>
        <w:rPr>
          <w:rFonts w:ascii="Cambria" w:hAnsi="Cambria"/>
          <w:spacing w:val="1"/>
          <w:sz w:val="24"/>
        </w:rPr>
        <w:t xml:space="preserve"> </w:t>
      </w:r>
      <w:r>
        <w:rPr>
          <w:rFonts w:ascii="Cambria" w:hAnsi="Cambria"/>
          <w:sz w:val="24"/>
        </w:rPr>
        <w:t>gruppo</w:t>
      </w:r>
      <w:r>
        <w:rPr>
          <w:rFonts w:ascii="Cambria" w:hAnsi="Cambria"/>
          <w:spacing w:val="1"/>
          <w:sz w:val="24"/>
        </w:rPr>
        <w:t xml:space="preserve"> </w:t>
      </w:r>
      <w:r>
        <w:rPr>
          <w:rFonts w:ascii="Cambria" w:hAnsi="Cambria"/>
          <w:sz w:val="24"/>
        </w:rPr>
        <w:t>si</w:t>
      </w:r>
      <w:r>
        <w:rPr>
          <w:rFonts w:ascii="Cambria" w:hAnsi="Cambria"/>
          <w:spacing w:val="1"/>
          <w:sz w:val="24"/>
        </w:rPr>
        <w:t xml:space="preserve"> </w:t>
      </w:r>
      <w:r>
        <w:rPr>
          <w:rFonts w:ascii="Cambria" w:hAnsi="Cambria"/>
          <w:sz w:val="24"/>
        </w:rPr>
        <w:t>dimezzi</w:t>
      </w:r>
      <w:r>
        <w:rPr>
          <w:rFonts w:ascii="Cambria" w:hAnsi="Cambria"/>
          <w:spacing w:val="1"/>
          <w:sz w:val="24"/>
        </w:rPr>
        <w:t xml:space="preserve"> </w:t>
      </w:r>
      <w:r>
        <w:rPr>
          <w:rFonts w:ascii="Cambria" w:hAnsi="Cambria"/>
          <w:sz w:val="24"/>
        </w:rPr>
        <w:t>e</w:t>
      </w:r>
      <w:r>
        <w:rPr>
          <w:rFonts w:ascii="Cambria" w:hAnsi="Cambria"/>
          <w:spacing w:val="1"/>
          <w:sz w:val="24"/>
        </w:rPr>
        <w:t xml:space="preserve"> </w:t>
      </w:r>
      <w:r>
        <w:rPr>
          <w:rFonts w:ascii="Cambria" w:hAnsi="Cambria"/>
          <w:sz w:val="24"/>
        </w:rPr>
        <w:t>determina,</w:t>
      </w:r>
      <w:r>
        <w:rPr>
          <w:rFonts w:ascii="Cambria" w:hAnsi="Cambria"/>
          <w:spacing w:val="1"/>
          <w:sz w:val="24"/>
        </w:rPr>
        <w:t xml:space="preserve"> </w:t>
      </w:r>
      <w:r>
        <w:rPr>
          <w:rFonts w:ascii="Cambria" w:hAnsi="Cambria"/>
          <w:sz w:val="24"/>
        </w:rPr>
        <w:t>in</w:t>
      </w:r>
      <w:r>
        <w:rPr>
          <w:rFonts w:ascii="Cambria" w:hAnsi="Cambria"/>
          <w:spacing w:val="1"/>
          <w:sz w:val="24"/>
        </w:rPr>
        <w:t xml:space="preserve"> </w:t>
      </w:r>
      <w:r>
        <w:rPr>
          <w:rFonts w:ascii="Cambria" w:hAnsi="Cambria"/>
          <w:sz w:val="24"/>
        </w:rPr>
        <w:t>tale</w:t>
      </w:r>
      <w:r>
        <w:rPr>
          <w:rFonts w:ascii="Cambria" w:hAnsi="Cambria"/>
          <w:spacing w:val="1"/>
          <w:sz w:val="24"/>
        </w:rPr>
        <w:t xml:space="preserve"> </w:t>
      </w:r>
      <w:r>
        <w:rPr>
          <w:rFonts w:ascii="Cambria" w:hAnsi="Cambria"/>
          <w:sz w:val="24"/>
        </w:rPr>
        <w:t>istante,</w:t>
      </w:r>
      <w:r>
        <w:rPr>
          <w:rFonts w:ascii="Cambria" w:hAnsi="Cambria"/>
          <w:spacing w:val="1"/>
          <w:sz w:val="24"/>
        </w:rPr>
        <w:t xml:space="preserve"> </w:t>
      </w:r>
      <w:r>
        <w:rPr>
          <w:rFonts w:ascii="Cambria" w:hAnsi="Cambria"/>
          <w:sz w:val="24"/>
        </w:rPr>
        <w:t>il</w:t>
      </w:r>
      <w:r>
        <w:rPr>
          <w:rFonts w:ascii="Cambria" w:hAnsi="Cambria"/>
          <w:spacing w:val="1"/>
          <w:sz w:val="24"/>
        </w:rPr>
        <w:t xml:space="preserve"> </w:t>
      </w:r>
      <w:r>
        <w:rPr>
          <w:rFonts w:ascii="Cambria" w:hAnsi="Cambria"/>
          <w:sz w:val="24"/>
        </w:rPr>
        <w:t>valore</w:t>
      </w:r>
      <w:r>
        <w:rPr>
          <w:rFonts w:ascii="Cambria" w:hAnsi="Cambria"/>
          <w:spacing w:val="1"/>
          <w:sz w:val="24"/>
        </w:rPr>
        <w:t xml:space="preserve"> </w:t>
      </w:r>
      <w:r>
        <w:rPr>
          <w:rFonts w:ascii="Cambria" w:hAnsi="Cambria"/>
          <w:sz w:val="24"/>
        </w:rPr>
        <w:t>della</w:t>
      </w:r>
      <w:r>
        <w:rPr>
          <w:rFonts w:ascii="Cambria" w:hAnsi="Cambria"/>
          <w:spacing w:val="-50"/>
          <w:sz w:val="24"/>
        </w:rPr>
        <w:t xml:space="preserve"> </w:t>
      </w:r>
      <w:r>
        <w:rPr>
          <w:rFonts w:ascii="Cambria" w:hAnsi="Cambria"/>
          <w:sz w:val="24"/>
        </w:rPr>
        <w:t>velocità</w:t>
      </w:r>
      <w:r>
        <w:rPr>
          <w:rFonts w:ascii="Cambria" w:hAnsi="Cambria"/>
          <w:spacing w:val="-4"/>
          <w:sz w:val="24"/>
        </w:rPr>
        <w:t xml:space="preserve"> </w:t>
      </w:r>
      <w:r>
        <w:rPr>
          <w:rFonts w:ascii="Cambria" w:hAnsi="Cambria"/>
          <w:sz w:val="24"/>
        </w:rPr>
        <w:t>di variazione</w:t>
      </w:r>
      <w:r>
        <w:rPr>
          <w:rFonts w:ascii="Cambria" w:hAnsi="Cambria"/>
          <w:spacing w:val="-3"/>
          <w:sz w:val="24"/>
        </w:rPr>
        <w:t xml:space="preserve"> </w:t>
      </w:r>
      <w:r>
        <w:rPr>
          <w:rFonts w:ascii="Cambria" w:hAnsi="Cambria"/>
          <w:sz w:val="24"/>
        </w:rPr>
        <w:t>del</w:t>
      </w:r>
      <w:r>
        <w:rPr>
          <w:rFonts w:ascii="Cambria" w:hAnsi="Cambria"/>
          <w:spacing w:val="1"/>
          <w:sz w:val="24"/>
        </w:rPr>
        <w:t xml:space="preserve"> </w:t>
      </w:r>
      <w:r>
        <w:rPr>
          <w:rFonts w:ascii="Cambria" w:hAnsi="Cambria"/>
          <w:sz w:val="24"/>
        </w:rPr>
        <w:t>numero di esemplari.</w:t>
      </w:r>
    </w:p>
    <w:p>
      <w:pPr>
        <w:sectPr>
          <w:footnotePr>
            <w:numFmt w:val="decimal"/>
          </w:footnotePr>
          <w:type w:val="continuous"/>
          <w:pgSz w:w="11100" w:h="16838"/>
          <w:pgMar w:left="40" w:right="0" w:gutter="0" w:header="0" w:top="1340" w:footer="986" w:bottom="1260"/>
          <w:formProt w:val="false"/>
          <w:textDirection w:val="lrTb"/>
          <w:docGrid w:type="default" w:linePitch="100" w:charSpace="4096"/>
        </w:sectPr>
      </w:pPr>
    </w:p>
    <w:p>
      <w:pPr>
        <w:pStyle w:val="Normal"/>
        <w:spacing w:lineRule="auto" w:line="240" w:before="84" w:after="0"/>
        <w:ind w:left="1400" w:right="1432" w:hanging="0"/>
        <w:jc w:val="both"/>
        <w:rPr>
          <w:rFonts w:ascii="Cambria" w:hAnsi="Cambria"/>
          <w:sz w:val="24"/>
        </w:rPr>
      </w:pPr>
      <w:r>
        <w:rPr>
          <w:rFonts w:ascii="Cambria" w:hAnsi="Cambria"/>
          <w:spacing w:val="-2"/>
          <w:sz w:val="24"/>
        </w:rPr>
        <w:t>Per</w:t>
      </w:r>
      <w:r>
        <w:rPr>
          <w:rFonts w:ascii="Cambria" w:hAnsi="Cambria"/>
          <w:spacing w:val="-5"/>
          <w:sz w:val="24"/>
        </w:rPr>
        <w:t xml:space="preserve"> </w:t>
      </w:r>
      <w:r>
        <w:rPr>
          <w:rFonts w:ascii="Cambria" w:hAnsi="Cambria"/>
          <w:spacing w:val="-2"/>
          <w:sz w:val="24"/>
        </w:rPr>
        <w:t>proteggere</w:t>
      </w:r>
      <w:r>
        <w:rPr>
          <w:rFonts w:ascii="Cambria" w:hAnsi="Cambria"/>
          <w:spacing w:val="-7"/>
          <w:sz w:val="24"/>
        </w:rPr>
        <w:t xml:space="preserve"> </w:t>
      </w:r>
      <w:r>
        <w:rPr>
          <w:rFonts w:ascii="Cambria" w:hAnsi="Cambria"/>
          <w:spacing w:val="-1"/>
          <w:sz w:val="24"/>
        </w:rPr>
        <w:t>dai</w:t>
      </w:r>
      <w:r>
        <w:rPr>
          <w:rFonts w:ascii="Cambria" w:hAnsi="Cambria"/>
          <w:spacing w:val="-5"/>
          <w:sz w:val="24"/>
        </w:rPr>
        <w:t xml:space="preserve"> </w:t>
      </w:r>
      <w:r>
        <w:rPr>
          <w:rFonts w:ascii="Cambria" w:hAnsi="Cambria"/>
          <w:spacing w:val="-1"/>
          <w:sz w:val="24"/>
        </w:rPr>
        <w:t>predatori</w:t>
      </w:r>
      <w:r>
        <w:rPr>
          <w:rFonts w:ascii="Cambria" w:hAnsi="Cambria"/>
          <w:spacing w:val="-10"/>
          <w:sz w:val="24"/>
        </w:rPr>
        <w:t xml:space="preserve"> </w:t>
      </w:r>
      <w:r>
        <w:rPr>
          <w:rFonts w:ascii="Cambria" w:hAnsi="Cambria"/>
          <w:spacing w:val="-1"/>
          <w:sz w:val="24"/>
        </w:rPr>
        <w:t>le</w:t>
      </w:r>
      <w:r>
        <w:rPr>
          <w:rFonts w:ascii="Cambria" w:hAnsi="Cambria"/>
          <w:spacing w:val="-7"/>
          <w:sz w:val="24"/>
        </w:rPr>
        <w:t xml:space="preserve"> </w:t>
      </w:r>
      <w:r>
        <w:rPr>
          <w:rFonts w:ascii="Cambria" w:hAnsi="Cambria"/>
          <w:spacing w:val="-1"/>
          <w:sz w:val="24"/>
        </w:rPr>
        <w:t>nidiate,</w:t>
      </w:r>
      <w:r>
        <w:rPr>
          <w:rFonts w:ascii="Cambria" w:hAnsi="Cambria"/>
          <w:spacing w:val="-12"/>
          <w:sz w:val="24"/>
        </w:rPr>
        <w:t xml:space="preserve"> </w:t>
      </w:r>
      <w:r>
        <w:rPr>
          <w:rFonts w:ascii="Cambria" w:hAnsi="Cambria"/>
          <w:spacing w:val="-1"/>
          <w:sz w:val="24"/>
        </w:rPr>
        <w:t>l’ornitologo</w:t>
      </w:r>
      <w:r>
        <w:rPr>
          <w:rFonts w:ascii="Cambria" w:hAnsi="Cambria"/>
          <w:spacing w:val="-4"/>
          <w:sz w:val="24"/>
        </w:rPr>
        <w:t xml:space="preserve"> </w:t>
      </w:r>
      <w:r>
        <w:rPr>
          <w:rFonts w:ascii="Cambria" w:hAnsi="Cambria"/>
          <w:spacing w:val="-1"/>
          <w:sz w:val="24"/>
        </w:rPr>
        <w:t>progetta</w:t>
      </w:r>
      <w:r>
        <w:rPr>
          <w:rFonts w:ascii="Cambria" w:hAnsi="Cambria"/>
          <w:spacing w:val="-12"/>
          <w:sz w:val="24"/>
        </w:rPr>
        <w:t xml:space="preserve"> </w:t>
      </w:r>
      <w:r>
        <w:rPr>
          <w:rFonts w:ascii="Cambria" w:hAnsi="Cambria"/>
          <w:spacing w:val="-1"/>
          <w:sz w:val="24"/>
        </w:rPr>
        <w:t>delle</w:t>
      </w:r>
      <w:r>
        <w:rPr>
          <w:rFonts w:ascii="Cambria" w:hAnsi="Cambria"/>
          <w:spacing w:val="-7"/>
          <w:sz w:val="24"/>
        </w:rPr>
        <w:t xml:space="preserve"> </w:t>
      </w:r>
      <w:r>
        <w:rPr>
          <w:rFonts w:ascii="Cambria" w:hAnsi="Cambria"/>
          <w:spacing w:val="-1"/>
          <w:sz w:val="24"/>
        </w:rPr>
        <w:t>casette</w:t>
      </w:r>
      <w:r>
        <w:rPr>
          <w:rFonts w:ascii="Cambria" w:hAnsi="Cambria"/>
          <w:spacing w:val="-7"/>
          <w:sz w:val="24"/>
        </w:rPr>
        <w:t xml:space="preserve"> </w:t>
      </w:r>
      <w:r>
        <w:rPr>
          <w:rFonts w:ascii="Cambria" w:hAnsi="Cambria"/>
          <w:spacing w:val="-1"/>
          <w:sz w:val="24"/>
        </w:rPr>
        <w:t>in</w:t>
      </w:r>
      <w:r>
        <w:rPr>
          <w:rFonts w:ascii="Cambria" w:hAnsi="Cambria"/>
          <w:spacing w:val="-6"/>
          <w:sz w:val="24"/>
        </w:rPr>
        <w:t xml:space="preserve"> </w:t>
      </w:r>
      <w:r>
        <w:rPr>
          <w:rFonts w:ascii="Cambria" w:hAnsi="Cambria"/>
          <w:spacing w:val="-1"/>
          <w:sz w:val="24"/>
        </w:rPr>
        <w:t>legno</w:t>
      </w:r>
      <w:r>
        <w:rPr>
          <w:rFonts w:ascii="Cambria" w:hAnsi="Cambria"/>
          <w:spacing w:val="-50"/>
          <w:sz w:val="24"/>
        </w:rPr>
        <w:t xml:space="preserve"> </w:t>
      </w:r>
      <w:r>
        <w:rPr>
          <w:rFonts w:ascii="Cambria" w:hAnsi="Cambria"/>
          <w:sz w:val="24"/>
        </w:rPr>
        <w:t xml:space="preserve">da distribuire sugli alberi. Ogni casetta è costituita da un cilindro di altezza </w:t>
      </w:r>
      <w:r>
        <w:rPr>
          <w:rFonts w:ascii="Cambria Math" w:hAnsi="Cambria Math"/>
          <w:sz w:val="24"/>
        </w:rPr>
        <w:t>ℎ</w:t>
      </w:r>
      <w:r>
        <w:rPr>
          <w:rFonts w:ascii="Cambria" w:hAnsi="Cambria"/>
          <w:sz w:val="24"/>
        </w:rPr>
        <w:t>,</w:t>
      </w:r>
      <w:r>
        <w:rPr>
          <w:rFonts w:ascii="Cambria" w:hAnsi="Cambria"/>
          <w:spacing w:val="1"/>
          <w:sz w:val="24"/>
        </w:rPr>
        <w:t xml:space="preserve"> </w:t>
      </w:r>
      <w:r>
        <w:rPr>
          <w:rFonts w:ascii="Cambria" w:hAnsi="Cambria"/>
          <w:sz w:val="24"/>
        </w:rPr>
        <w:t>coperto da un tetto impermeabilizzato, e ha il profilo mostrato in figura, in cui le</w:t>
      </w:r>
      <w:r>
        <w:rPr>
          <w:rFonts w:ascii="Cambria" w:hAnsi="Cambria"/>
          <w:spacing w:val="-50"/>
          <w:sz w:val="24"/>
        </w:rPr>
        <w:t xml:space="preserve"> </w:t>
      </w:r>
      <w:r>
        <w:rPr>
          <w:rFonts w:ascii="Cambria" w:hAnsi="Cambria"/>
          <w:sz w:val="24"/>
        </w:rPr>
        <w:t>misure</w:t>
      </w:r>
      <w:r>
        <w:rPr>
          <w:rFonts w:ascii="Cambria" w:hAnsi="Cambria"/>
          <w:spacing w:val="-3"/>
          <w:sz w:val="24"/>
        </w:rPr>
        <w:t xml:space="preserve"> </w:t>
      </w:r>
      <w:r>
        <w:rPr>
          <w:rFonts w:ascii="Cambria" w:hAnsi="Cambria"/>
          <w:sz w:val="24"/>
        </w:rPr>
        <w:t>sono</w:t>
      </w:r>
      <w:r>
        <w:rPr>
          <w:rFonts w:ascii="Cambria" w:hAnsi="Cambria"/>
          <w:spacing w:val="-9"/>
          <w:sz w:val="24"/>
        </w:rPr>
        <w:t xml:space="preserve"> </w:t>
      </w:r>
      <w:r>
        <w:rPr>
          <w:rFonts w:ascii="Cambria" w:hAnsi="Cambria"/>
          <w:sz w:val="24"/>
        </w:rPr>
        <w:t>riportate</w:t>
      </w:r>
      <w:r>
        <w:rPr>
          <w:rFonts w:ascii="Cambria" w:hAnsi="Cambria"/>
          <w:spacing w:val="-7"/>
          <w:sz w:val="24"/>
        </w:rPr>
        <w:t xml:space="preserve"> </w:t>
      </w:r>
      <w:r>
        <w:rPr>
          <w:rFonts w:ascii="Cambria" w:hAnsi="Cambria"/>
          <w:sz w:val="24"/>
        </w:rPr>
        <w:t>in</w:t>
      </w:r>
      <w:r>
        <w:rPr>
          <w:rFonts w:ascii="Cambria" w:hAnsi="Cambria"/>
          <w:spacing w:val="-6"/>
          <w:sz w:val="24"/>
        </w:rPr>
        <w:t xml:space="preserve"> </w:t>
      </w:r>
      <w:r>
        <w:rPr>
          <w:rFonts w:ascii="Cambria" w:hAnsi="Cambria"/>
          <w:sz w:val="24"/>
        </w:rPr>
        <w:t>decimetri.</w:t>
      </w:r>
    </w:p>
    <w:p>
      <w:pPr>
        <w:pStyle w:val="Corpodeltesto"/>
        <w:rPr>
          <w:rFonts w:ascii="Cambria" w:hAnsi="Cambria"/>
          <w:sz w:val="20"/>
        </w:rPr>
      </w:pPr>
      <w:r>
        <w:rPr>
          <w:rFonts w:ascii="Cambria" w:hAnsi="Cambria"/>
          <w:sz w:val="20"/>
        </w:rPr>
      </w:r>
    </w:p>
    <w:p>
      <w:pPr>
        <w:pStyle w:val="Corpodeltesto"/>
        <w:spacing w:before="8" w:after="0"/>
        <w:rPr>
          <w:rFonts w:ascii="Cambria" w:hAnsi="Cambria"/>
          <w:sz w:val="10"/>
        </w:rPr>
      </w:pPr>
      <w:r>
        <w:rPr>
          <w:rFonts w:ascii="Cambria" w:hAnsi="Cambria"/>
          <w:sz w:val="10"/>
        </w:rPr>
        <w:drawing>
          <wp:anchor behindDoc="0" distT="0" distB="0" distL="0" distR="0" simplePos="0" locked="0" layoutInCell="0" allowOverlap="1" relativeHeight="106">
            <wp:simplePos x="0" y="0"/>
            <wp:positionH relativeFrom="page">
              <wp:posOffset>1416685</wp:posOffset>
            </wp:positionH>
            <wp:positionV relativeFrom="paragraph">
              <wp:posOffset>104140</wp:posOffset>
            </wp:positionV>
            <wp:extent cx="4206875" cy="2587625"/>
            <wp:effectExtent l="0" t="0" r="0" b="0"/>
            <wp:wrapTopAndBottom/>
            <wp:docPr id="64" name="image7.jpeg" descr="Immagine che contiene diagramma, linea, design  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7.jpeg" descr="Immagine che contiene diagramma, linea, design  Descrizione generata automaticamente"/>
                    <pic:cNvPicPr>
                      <a:picLocks noChangeAspect="1" noChangeArrowheads="1"/>
                    </pic:cNvPicPr>
                  </pic:nvPicPr>
                  <pic:blipFill>
                    <a:blip r:embed="rId29"/>
                    <a:stretch>
                      <a:fillRect/>
                    </a:stretch>
                  </pic:blipFill>
                  <pic:spPr bwMode="auto">
                    <a:xfrm>
                      <a:off x="0" y="0"/>
                      <a:ext cx="4206875" cy="2587625"/>
                    </a:xfrm>
                    <a:prstGeom prst="rect">
                      <a:avLst/>
                    </a:prstGeom>
                  </pic:spPr>
                </pic:pic>
              </a:graphicData>
            </a:graphic>
          </wp:anchor>
        </w:drawing>
      </w:r>
    </w:p>
    <w:p>
      <w:pPr>
        <w:pStyle w:val="ListParagraph"/>
        <w:numPr>
          <w:ilvl w:val="0"/>
          <w:numId w:val="22"/>
        </w:numPr>
        <w:tabs>
          <w:tab w:val="clear" w:pos="720"/>
          <w:tab w:val="left" w:pos="1761" w:leader="none"/>
        </w:tabs>
        <w:spacing w:lineRule="auto" w:line="240" w:before="99" w:after="0"/>
        <w:ind w:left="1760" w:right="1433" w:hanging="361"/>
        <w:jc w:val="both"/>
        <w:rPr>
          <w:rFonts w:ascii="Cambria" w:hAnsi="Cambria" w:eastAsia="Cambria"/>
          <w:sz w:val="24"/>
        </w:rPr>
      </w:pPr>
      <w:r>
        <w:rPr>
          <w:rFonts w:eastAsia="Cambria" w:ascii="Cambria" w:hAnsi="Cambria"/>
          <w:sz w:val="24"/>
        </w:rPr>
        <w:t>Individua</w:t>
      </w:r>
      <w:r>
        <w:rPr>
          <w:rFonts w:eastAsia="Cambria" w:ascii="Cambria" w:hAnsi="Cambria"/>
          <w:spacing w:val="1"/>
          <w:sz w:val="24"/>
        </w:rPr>
        <w:t xml:space="preserve"> </w:t>
      </w:r>
      <w:r>
        <w:rPr>
          <w:rFonts w:eastAsia="Cambria" w:ascii="Cambria" w:hAnsi="Cambria"/>
          <w:sz w:val="24"/>
        </w:rPr>
        <w:t>quale</w:t>
      </w:r>
      <w:r>
        <w:rPr>
          <w:rFonts w:eastAsia="Cambria" w:ascii="Cambria" w:hAnsi="Cambria"/>
          <w:spacing w:val="1"/>
          <w:sz w:val="24"/>
        </w:rPr>
        <w:t xml:space="preserve"> </w:t>
      </w:r>
      <w:r>
        <w:rPr>
          <w:rFonts w:eastAsia="Cambria" w:ascii="Cambria" w:hAnsi="Cambria"/>
          <w:sz w:val="24"/>
        </w:rPr>
        <w:t>delle</w:t>
      </w:r>
      <w:r>
        <w:rPr>
          <w:rFonts w:eastAsia="Cambria" w:ascii="Cambria" w:hAnsi="Cambria"/>
          <w:spacing w:val="1"/>
          <w:sz w:val="24"/>
        </w:rPr>
        <w:t xml:space="preserve"> </w:t>
      </w:r>
      <w:r>
        <w:rPr>
          <w:rFonts w:eastAsia="Cambria" w:ascii="Cambria" w:hAnsi="Cambria"/>
          <w:sz w:val="24"/>
        </w:rPr>
        <w:t>seguenti</w:t>
      </w:r>
      <w:r>
        <w:rPr>
          <w:rFonts w:eastAsia="Cambria" w:ascii="Cambria" w:hAnsi="Cambria"/>
          <w:spacing w:val="1"/>
          <w:sz w:val="24"/>
        </w:rPr>
        <w:t xml:space="preserve"> </w:t>
      </w:r>
      <w:r>
        <w:rPr>
          <w:rFonts w:eastAsia="Cambria" w:ascii="Cambria" w:hAnsi="Cambria"/>
          <w:sz w:val="24"/>
        </w:rPr>
        <w:t>funzioni</w:t>
      </w:r>
      <w:r>
        <w:rPr>
          <w:rFonts w:eastAsia="Cambria" w:ascii="Cambria" w:hAnsi="Cambria"/>
          <w:spacing w:val="1"/>
          <w:sz w:val="24"/>
        </w:rPr>
        <w:t xml:space="preserve"> </w:t>
      </w:r>
      <w:r>
        <w:rPr>
          <w:rFonts w:eastAsia="Cambria" w:ascii="Cambria" w:hAnsi="Cambria"/>
          <w:sz w:val="24"/>
        </w:rPr>
        <w:t>descrive</w:t>
      </w:r>
      <w:r>
        <w:rPr>
          <w:rFonts w:eastAsia="Cambria" w:ascii="Cambria" w:hAnsi="Cambria"/>
          <w:spacing w:val="1"/>
          <w:sz w:val="24"/>
        </w:rPr>
        <w:t xml:space="preserve"> </w:t>
      </w:r>
      <w:r>
        <w:rPr>
          <w:rFonts w:eastAsia="Cambria" w:ascii="Cambria" w:hAnsi="Cambria"/>
          <w:sz w:val="24"/>
        </w:rPr>
        <w:t>il</w:t>
      </w:r>
      <w:r>
        <w:rPr>
          <w:rFonts w:eastAsia="Cambria" w:ascii="Cambria" w:hAnsi="Cambria"/>
          <w:spacing w:val="1"/>
          <w:sz w:val="24"/>
        </w:rPr>
        <w:t xml:space="preserve"> </w:t>
      </w:r>
      <w:r>
        <w:rPr>
          <w:rFonts w:eastAsia="Cambria" w:ascii="Cambria" w:hAnsi="Cambria"/>
          <w:sz w:val="24"/>
        </w:rPr>
        <w:t>profilo</w:t>
      </w:r>
      <w:r>
        <w:rPr>
          <w:rFonts w:eastAsia="Cambria" w:ascii="Cambria" w:hAnsi="Cambria"/>
          <w:spacing w:val="1"/>
          <w:sz w:val="24"/>
        </w:rPr>
        <w:t xml:space="preserve"> </w:t>
      </w:r>
      <w:r>
        <w:rPr>
          <w:rFonts w:eastAsia="Cambria" w:ascii="Cambria" w:hAnsi="Cambria"/>
          <w:sz w:val="24"/>
        </w:rPr>
        <w:t>del</w:t>
      </w:r>
      <w:r>
        <w:rPr>
          <w:rFonts w:eastAsia="Cambria" w:ascii="Cambria" w:hAnsi="Cambria"/>
          <w:spacing w:val="1"/>
          <w:sz w:val="24"/>
        </w:rPr>
        <w:t xml:space="preserve"> </w:t>
      </w:r>
      <w:r>
        <w:rPr>
          <w:rFonts w:eastAsia="Cambria" w:ascii="Cambria" w:hAnsi="Cambria"/>
          <w:sz w:val="24"/>
        </w:rPr>
        <w:t>tetto</w:t>
      </w:r>
      <w:r>
        <w:rPr>
          <w:rFonts w:eastAsia="Cambria" w:ascii="Cambria" w:hAnsi="Cambria"/>
          <w:spacing w:val="1"/>
          <w:sz w:val="24"/>
        </w:rPr>
        <w:t xml:space="preserve"> </w:t>
      </w:r>
      <w:r>
        <w:rPr>
          <w:rFonts w:eastAsia="Cambria" w:ascii="Cambria" w:hAnsi="Cambria"/>
          <w:sz w:val="24"/>
        </w:rPr>
        <w:t>e</w:t>
      </w:r>
      <w:r>
        <w:rPr>
          <w:rFonts w:eastAsia="Cambria" w:ascii="Cambria" w:hAnsi="Cambria"/>
          <w:spacing w:val="1"/>
          <w:sz w:val="24"/>
        </w:rPr>
        <w:t xml:space="preserve"> </w:t>
      </w:r>
      <w:r>
        <w:rPr>
          <w:rFonts w:eastAsia="Cambria" w:ascii="Cambria" w:hAnsi="Cambria"/>
          <w:sz w:val="24"/>
        </w:rPr>
        <w:t>determina</w:t>
      </w:r>
      <w:r>
        <w:rPr>
          <w:rFonts w:eastAsia="Cambria" w:ascii="Cambria" w:hAnsi="Cambria"/>
          <w:spacing w:val="1"/>
          <w:sz w:val="24"/>
        </w:rPr>
        <w:t xml:space="preserve"> </w:t>
      </w:r>
      <w:r>
        <w:rPr>
          <w:rFonts w:eastAsia="Cambria" w:ascii="Cambria" w:hAnsi="Cambria"/>
          <w:sz w:val="24"/>
        </w:rPr>
        <w:t>il</w:t>
      </w:r>
      <w:r>
        <w:rPr>
          <w:rFonts w:eastAsia="Cambria" w:ascii="Cambria" w:hAnsi="Cambria"/>
          <w:spacing w:val="1"/>
          <w:sz w:val="24"/>
        </w:rPr>
        <w:t xml:space="preserve"> </w:t>
      </w:r>
      <w:r>
        <w:rPr>
          <w:rFonts w:eastAsia="Cambria" w:ascii="Cambria" w:hAnsi="Cambria"/>
          <w:sz w:val="24"/>
        </w:rPr>
        <w:t>valore</w:t>
      </w:r>
      <w:r>
        <w:rPr>
          <w:rFonts w:eastAsia="Cambria" w:ascii="Cambria" w:hAnsi="Cambria"/>
          <w:spacing w:val="1"/>
          <w:sz w:val="24"/>
        </w:rPr>
        <w:t xml:space="preserve"> </w:t>
      </w:r>
      <w:r>
        <w:rPr>
          <w:rFonts w:eastAsia="Cambria" w:ascii="Cambria" w:hAnsi="Cambria"/>
          <w:sz w:val="24"/>
        </w:rPr>
        <w:t>del</w:t>
      </w:r>
      <w:r>
        <w:rPr>
          <w:rFonts w:eastAsia="Cambria" w:ascii="Cambria" w:hAnsi="Cambria"/>
          <w:spacing w:val="1"/>
          <w:sz w:val="24"/>
        </w:rPr>
        <w:t xml:space="preserve"> </w:t>
      </w:r>
      <w:r>
        <w:rPr>
          <w:rFonts w:eastAsia="Cambria" w:ascii="Cambria" w:hAnsi="Cambria"/>
          <w:sz w:val="24"/>
        </w:rPr>
        <w:t>parametro</w:t>
      </w:r>
      <w:r>
        <w:rPr>
          <w:rFonts w:eastAsia="Cambria" w:ascii="Cambria" w:hAnsi="Cambria"/>
          <w:spacing w:val="1"/>
          <w:sz w:val="24"/>
        </w:rPr>
        <w:t xml:space="preserve"> </w:t>
      </w:r>
      <w:r>
        <w:rPr>
          <w:rFonts w:eastAsia="Cambria Math" w:ascii="Cambria Math" w:hAnsi="Cambria Math"/>
          <w:sz w:val="24"/>
        </w:rPr>
        <w:t>𝑎</w:t>
      </w:r>
      <w:r>
        <w:rPr>
          <w:rFonts w:eastAsia="Cambria" w:ascii="Cambria" w:hAnsi="Cambria"/>
          <w:sz w:val="24"/>
        </w:rPr>
        <w:t>,</w:t>
      </w:r>
      <w:r>
        <w:rPr>
          <w:rFonts w:eastAsia="Cambria" w:ascii="Cambria" w:hAnsi="Cambria"/>
          <w:spacing w:val="1"/>
          <w:sz w:val="24"/>
        </w:rPr>
        <w:t xml:space="preserve"> </w:t>
      </w:r>
      <w:r>
        <w:rPr>
          <w:rFonts w:eastAsia="Cambria" w:ascii="Cambria" w:hAnsi="Cambria"/>
          <w:sz w:val="24"/>
        </w:rPr>
        <w:t>affinché</w:t>
      </w:r>
      <w:r>
        <w:rPr>
          <w:rFonts w:eastAsia="Cambria" w:ascii="Cambria" w:hAnsi="Cambria"/>
          <w:spacing w:val="1"/>
          <w:sz w:val="24"/>
        </w:rPr>
        <w:t xml:space="preserve"> </w:t>
      </w:r>
      <w:r>
        <w:rPr>
          <w:rFonts w:eastAsia="Cambria" w:ascii="Cambria" w:hAnsi="Cambria"/>
          <w:sz w:val="24"/>
        </w:rPr>
        <w:t>la</w:t>
      </w:r>
      <w:r>
        <w:rPr>
          <w:rFonts w:eastAsia="Cambria" w:ascii="Cambria" w:hAnsi="Cambria"/>
          <w:spacing w:val="1"/>
          <w:sz w:val="24"/>
        </w:rPr>
        <w:t xml:space="preserve"> </w:t>
      </w:r>
      <w:r>
        <w:rPr>
          <w:rFonts w:eastAsia="Cambria" w:ascii="Cambria" w:hAnsi="Cambria"/>
          <w:sz w:val="24"/>
        </w:rPr>
        <w:t>funzione</w:t>
      </w:r>
      <w:r>
        <w:rPr>
          <w:rFonts w:eastAsia="Cambria" w:ascii="Cambria" w:hAnsi="Cambria"/>
          <w:spacing w:val="1"/>
          <w:sz w:val="24"/>
        </w:rPr>
        <w:t xml:space="preserve"> </w:t>
      </w:r>
      <w:r>
        <w:rPr>
          <w:rFonts w:eastAsia="Cambria" w:ascii="Cambria" w:hAnsi="Cambria"/>
          <w:sz w:val="24"/>
        </w:rPr>
        <w:t>soddisfi</w:t>
      </w:r>
      <w:r>
        <w:rPr>
          <w:rFonts w:eastAsia="Cambria" w:ascii="Cambria" w:hAnsi="Cambria"/>
          <w:spacing w:val="1"/>
          <w:sz w:val="24"/>
        </w:rPr>
        <w:t xml:space="preserve"> </w:t>
      </w:r>
      <w:r>
        <w:rPr>
          <w:rFonts w:eastAsia="Cambria" w:ascii="Cambria" w:hAnsi="Cambria"/>
          <w:sz w:val="24"/>
        </w:rPr>
        <w:t>le</w:t>
      </w:r>
      <w:r>
        <w:rPr>
          <w:rFonts w:eastAsia="Cambria" w:ascii="Cambria" w:hAnsi="Cambria"/>
          <w:spacing w:val="1"/>
          <w:sz w:val="24"/>
        </w:rPr>
        <w:t xml:space="preserve"> </w:t>
      </w:r>
      <w:r>
        <w:rPr>
          <w:rFonts w:eastAsia="Cambria" w:ascii="Cambria" w:hAnsi="Cambria"/>
          <w:sz w:val="24"/>
        </w:rPr>
        <w:t>condizioni</w:t>
      </w:r>
      <w:r>
        <w:rPr>
          <w:rFonts w:eastAsia="Cambria" w:ascii="Cambria" w:hAnsi="Cambria"/>
          <w:spacing w:val="-1"/>
          <w:sz w:val="24"/>
        </w:rPr>
        <w:t xml:space="preserve"> </w:t>
      </w:r>
      <w:r>
        <w:rPr>
          <w:rFonts w:eastAsia="Cambria" w:ascii="Cambria" w:hAnsi="Cambria"/>
          <w:sz w:val="24"/>
        </w:rPr>
        <w:t>deducibili dal</w:t>
      </w:r>
      <w:r>
        <w:rPr>
          <w:rFonts w:eastAsia="Cambria" w:ascii="Cambria" w:hAnsi="Cambria"/>
          <w:spacing w:val="1"/>
          <w:sz w:val="24"/>
        </w:rPr>
        <w:t xml:space="preserve"> </w:t>
      </w:r>
      <w:r>
        <w:rPr>
          <w:rFonts w:eastAsia="Cambria" w:ascii="Cambria" w:hAnsi="Cambria"/>
          <w:sz w:val="24"/>
        </w:rPr>
        <w:t>grafico:</w:t>
      </w:r>
    </w:p>
    <w:p>
      <w:pPr>
        <w:pStyle w:val="Normal"/>
        <w:tabs>
          <w:tab w:val="clear" w:pos="720"/>
          <w:tab w:val="left" w:pos="4781" w:leader="none"/>
          <w:tab w:val="left" w:pos="6543" w:leader="none"/>
        </w:tabs>
        <w:spacing w:before="112" w:after="0"/>
        <w:ind w:left="3340" w:right="0" w:hanging="0"/>
        <w:jc w:val="left"/>
        <w:rPr>
          <w:rFonts w:ascii="Cambria Math" w:hAnsi="Cambria Math" w:eastAsia="Cambria Math"/>
          <w:sz w:val="24"/>
        </w:rPr>
      </w:pPr>
      <w:r>
        <w:rPr>
          <w:rFonts w:eastAsia="Cambria Math" w:ascii="Cambria Math" w:hAnsi="Cambria Math"/>
          <w:sz w:val="24"/>
        </w:rPr>
        <w:t>𝑦</w:t>
      </w:r>
      <w:r>
        <w:rPr>
          <w:rFonts w:eastAsia="Cambria Math" w:ascii="Cambria Math" w:hAnsi="Cambria Math"/>
          <w:spacing w:val="19"/>
          <w:sz w:val="24"/>
        </w:rPr>
        <w:t xml:space="preserve"> </w:t>
      </w:r>
      <w:r>
        <w:rPr>
          <w:rFonts w:eastAsia="Cambria Math" w:ascii="Cambria Math" w:hAnsi="Cambria Math"/>
          <w:sz w:val="24"/>
        </w:rPr>
        <w:t>=</w:t>
      </w:r>
      <w:r>
        <w:rPr>
          <w:rFonts w:eastAsia="Cambria Math" w:ascii="Cambria Math" w:hAnsi="Cambria Math"/>
          <w:spacing w:val="12"/>
          <w:sz w:val="24"/>
        </w:rPr>
        <w:t xml:space="preserve"> </w:t>
      </w:r>
      <w:r>
        <w:rPr>
          <w:rFonts w:eastAsia="Cambria Math" w:ascii="Cambria Math" w:hAnsi="Cambria Math"/>
          <w:sz w:val="24"/>
        </w:rPr>
        <w:t>𝑎</w:t>
      </w:r>
      <w:r>
        <w:rPr>
          <w:rFonts w:eastAsia="Cambria Math" w:ascii="Cambria Math" w:hAnsi="Cambria Math"/>
          <w:spacing w:val="-9"/>
          <w:sz w:val="24"/>
        </w:rPr>
        <w:t xml:space="preserve"> </w:t>
      </w:r>
      <w:r>
        <w:rPr>
          <w:rFonts w:eastAsia="Cambria Math" w:ascii="Cambria Math" w:hAnsi="Cambria Math"/>
          <w:sz w:val="24"/>
        </w:rPr>
        <w:t>cos</w:t>
      </w:r>
      <w:r>
        <w:rPr>
          <w:rFonts w:eastAsia="Cambria Math" w:ascii="Cambria Math" w:hAnsi="Cambria Math"/>
          <w:spacing w:val="-12"/>
          <w:sz w:val="24"/>
        </w:rPr>
        <w:t xml:space="preserve"> </w:t>
      </w:r>
      <w:r>
        <w:rPr>
          <w:rFonts w:eastAsia="Cambria Math" w:ascii="Cambria Math" w:hAnsi="Cambria Math"/>
          <w:sz w:val="24"/>
        </w:rPr>
        <w:t>𝑥</w:t>
      </w:r>
      <w:r>
        <w:rPr>
          <w:rFonts w:eastAsia="Cambria Math" w:ascii="Cambria Math" w:hAnsi="Cambria Math"/>
          <w:spacing w:val="-8"/>
          <w:sz w:val="24"/>
        </w:rPr>
        <w:t xml:space="preserve"> </w:t>
      </w:r>
      <w:r>
        <w:rPr>
          <w:rFonts w:eastAsia="Cambria Math" w:ascii="Cambria Math" w:hAnsi="Cambria Math"/>
          <w:sz w:val="24"/>
        </w:rPr>
        <w:t>,</w:t>
        <w:tab/>
        <w:t>𝑦</w:t>
      </w:r>
      <w:r>
        <w:rPr>
          <w:rFonts w:eastAsia="Cambria Math" w:ascii="Cambria Math" w:hAnsi="Cambria Math"/>
          <w:spacing w:val="22"/>
          <w:sz w:val="24"/>
        </w:rPr>
        <w:t xml:space="preserve"> </w:t>
      </w:r>
      <w:r>
        <w:rPr>
          <w:rFonts w:eastAsia="Cambria Math" w:ascii="Cambria Math" w:hAnsi="Cambria Math"/>
          <w:sz w:val="24"/>
        </w:rPr>
        <w:t>=</w:t>
      </w:r>
      <w:r>
        <w:rPr>
          <w:rFonts w:eastAsia="Cambria Math" w:ascii="Cambria Math" w:hAnsi="Cambria Math"/>
          <w:spacing w:val="17"/>
          <w:sz w:val="24"/>
        </w:rPr>
        <w:t xml:space="preserve"> </w:t>
      </w:r>
      <w:r>
        <w:rPr>
          <w:rFonts w:eastAsia="Cambria Math" w:ascii="Cambria Math" w:hAnsi="Cambria Math"/>
          <w:sz w:val="24"/>
        </w:rPr>
        <w:t>𝑎</w:t>
      </w:r>
      <w:r>
        <w:rPr>
          <w:rFonts w:eastAsia="Cambria Math" w:ascii="Cambria Math" w:hAnsi="Cambria Math"/>
          <w:position w:val="1"/>
          <w:sz w:val="24"/>
        </w:rPr>
        <w:t>(</w:t>
      </w:r>
      <w:r>
        <w:rPr>
          <w:rFonts w:eastAsia="Cambria Math" w:ascii="Cambria Math" w:hAnsi="Cambria Math"/>
          <w:sz w:val="24"/>
        </w:rPr>
        <w:t>1</w:t>
      </w:r>
      <w:r>
        <w:rPr>
          <w:rFonts w:eastAsia="Cambria Math" w:ascii="Cambria Math" w:hAnsi="Cambria Math"/>
          <w:spacing w:val="-2"/>
          <w:sz w:val="24"/>
        </w:rPr>
        <w:t xml:space="preserve"> </w:t>
      </w:r>
      <w:r>
        <w:rPr>
          <w:rFonts w:eastAsia="Cambria Math" w:ascii="Cambria Math" w:hAnsi="Cambria Math"/>
          <w:sz w:val="24"/>
        </w:rPr>
        <w:t>−</w:t>
      </w:r>
      <w:r>
        <w:rPr>
          <w:rFonts w:eastAsia="Cambria Math" w:ascii="Cambria Math" w:hAnsi="Cambria Math"/>
          <w:spacing w:val="5"/>
          <w:sz w:val="24"/>
        </w:rPr>
        <w:t xml:space="preserve"> </w:t>
      </w:r>
      <w:r>
        <w:rPr>
          <w:rFonts w:eastAsia="Cambria Math" w:ascii="Cambria Math" w:hAnsi="Cambria Math"/>
          <w:position w:val="1"/>
          <w:sz w:val="24"/>
        </w:rPr>
        <w:t>|</w:t>
      </w:r>
      <w:r>
        <w:rPr>
          <w:rFonts w:eastAsia="Cambria Math" w:ascii="Cambria Math" w:hAnsi="Cambria Math"/>
          <w:sz w:val="24"/>
        </w:rPr>
        <w:t>𝑥</w:t>
      </w:r>
      <w:r>
        <w:rPr>
          <w:rFonts w:eastAsia="Cambria Math" w:ascii="Cambria Math" w:hAnsi="Cambria Math"/>
          <w:position w:val="1"/>
          <w:sz w:val="24"/>
        </w:rPr>
        <w:t>|)</w:t>
      </w:r>
      <w:r>
        <w:rPr>
          <w:rFonts w:eastAsia="Cambria Math" w:ascii="Cambria Math" w:hAnsi="Cambria Math"/>
          <w:sz w:val="24"/>
        </w:rPr>
        <w:t>,</w:t>
        <w:tab/>
        <w:t>𝑦</w:t>
      </w:r>
      <w:r>
        <w:rPr>
          <w:rFonts w:eastAsia="Cambria Math" w:ascii="Cambria Math" w:hAnsi="Cambria Math"/>
          <w:spacing w:val="18"/>
          <w:sz w:val="24"/>
        </w:rPr>
        <w:t xml:space="preserve"> </w:t>
      </w:r>
      <w:r>
        <w:rPr>
          <w:rFonts w:eastAsia="Cambria Math" w:ascii="Cambria Math" w:hAnsi="Cambria Math"/>
          <w:sz w:val="24"/>
        </w:rPr>
        <w:t>=</w:t>
      </w:r>
      <w:r>
        <w:rPr>
          <w:rFonts w:eastAsia="Cambria Math" w:ascii="Cambria Math" w:hAnsi="Cambria Math"/>
          <w:spacing w:val="15"/>
          <w:sz w:val="24"/>
        </w:rPr>
        <w:t xml:space="preserve"> </w:t>
      </w:r>
      <w:r>
        <w:rPr>
          <w:rFonts w:eastAsia="Cambria Math" w:ascii="Cambria Math" w:hAnsi="Cambria Math"/>
          <w:sz w:val="24"/>
        </w:rPr>
        <w:t>𝑎</w:t>
      </w:r>
      <w:r>
        <w:rPr>
          <w:rFonts w:eastAsia="Cambria Math" w:ascii="Cambria Math" w:hAnsi="Cambria Math"/>
          <w:position w:val="1"/>
          <w:sz w:val="24"/>
        </w:rPr>
        <w:t>(</w:t>
      </w:r>
      <w:r>
        <w:rPr>
          <w:rFonts w:eastAsia="Cambria Math" w:ascii="Cambria Math" w:hAnsi="Cambria Math"/>
          <w:sz w:val="24"/>
        </w:rPr>
        <w:t>1</w:t>
      </w:r>
      <w:r>
        <w:rPr>
          <w:rFonts w:eastAsia="Cambria Math" w:ascii="Cambria Math" w:hAnsi="Cambria Math"/>
          <w:spacing w:val="4"/>
          <w:sz w:val="24"/>
        </w:rPr>
        <w:t xml:space="preserve"> </w:t>
      </w:r>
      <w:r>
        <w:rPr>
          <w:rFonts w:eastAsia="Cambria Math" w:ascii="Cambria Math" w:hAnsi="Cambria Math"/>
          <w:sz w:val="24"/>
        </w:rPr>
        <w:t>− sin</w:t>
      </w:r>
      <w:r>
        <w:rPr>
          <w:rFonts w:eastAsia="Cambria Math" w:ascii="Cambria Math" w:hAnsi="Cambria Math"/>
          <w:position w:val="1"/>
          <w:sz w:val="24"/>
        </w:rPr>
        <w:t>|</w:t>
      </w:r>
      <w:r>
        <w:rPr>
          <w:rFonts w:eastAsia="Cambria Math" w:ascii="Cambria Math" w:hAnsi="Cambria Math"/>
          <w:sz w:val="24"/>
        </w:rPr>
        <w:t>𝑥</w:t>
      </w:r>
      <w:r>
        <w:rPr>
          <w:rFonts w:eastAsia="Cambria Math" w:ascii="Cambria Math" w:hAnsi="Cambria Math"/>
          <w:position w:val="1"/>
          <w:sz w:val="24"/>
        </w:rPr>
        <w:t>|)</w:t>
      </w:r>
      <w:r>
        <w:rPr>
          <w:rFonts w:eastAsia="Cambria Math" w:ascii="Cambria Math" w:hAnsi="Cambria Math"/>
          <w:sz w:val="24"/>
        </w:rPr>
        <w:t>.</w:t>
      </w:r>
    </w:p>
    <w:p>
      <w:pPr>
        <w:pStyle w:val="ListParagraph"/>
        <w:numPr>
          <w:ilvl w:val="0"/>
          <w:numId w:val="22"/>
        </w:numPr>
        <w:tabs>
          <w:tab w:val="clear" w:pos="720"/>
          <w:tab w:val="left" w:pos="1761" w:leader="none"/>
        </w:tabs>
        <w:spacing w:lineRule="auto" w:line="240" w:before="117" w:after="0"/>
        <w:ind w:left="1760" w:right="1436" w:hanging="361"/>
        <w:jc w:val="right"/>
        <w:rPr>
          <w:rFonts w:ascii="Cambria" w:hAnsi="Cambria"/>
          <w:b/>
          <w:b/>
          <w:sz w:val="24"/>
        </w:rPr>
      </w:pPr>
      <w:r>
        <w:rPr>
          <w:rFonts w:ascii="Cambria" w:hAnsi="Cambria"/>
          <w:sz w:val="24"/>
        </w:rPr>
        <w:t>Per</w:t>
      </w:r>
      <w:r>
        <w:rPr>
          <w:rFonts w:ascii="Cambria" w:hAnsi="Cambria"/>
          <w:spacing w:val="8"/>
          <w:sz w:val="24"/>
        </w:rPr>
        <w:t xml:space="preserve"> </w:t>
      </w:r>
      <w:r>
        <w:rPr>
          <w:rFonts w:ascii="Cambria" w:hAnsi="Cambria"/>
          <w:sz w:val="24"/>
        </w:rPr>
        <w:t>agevolare</w:t>
      </w:r>
      <w:r>
        <w:rPr>
          <w:rFonts w:ascii="Cambria" w:hAnsi="Cambria"/>
          <w:spacing w:val="5"/>
          <w:sz w:val="24"/>
        </w:rPr>
        <w:t xml:space="preserve"> </w:t>
      </w:r>
      <w:r>
        <w:rPr>
          <w:rFonts w:ascii="Cambria" w:hAnsi="Cambria"/>
          <w:sz w:val="24"/>
        </w:rPr>
        <w:t>lo</w:t>
      </w:r>
      <w:r>
        <w:rPr>
          <w:rFonts w:ascii="Cambria" w:hAnsi="Cambria"/>
          <w:spacing w:val="9"/>
          <w:sz w:val="24"/>
        </w:rPr>
        <w:t xml:space="preserve"> </w:t>
      </w:r>
      <w:r>
        <w:rPr>
          <w:rFonts w:ascii="Cambria" w:hAnsi="Cambria"/>
          <w:sz w:val="24"/>
        </w:rPr>
        <w:t>scolo</w:t>
      </w:r>
      <w:r>
        <w:rPr>
          <w:rFonts w:ascii="Cambria" w:hAnsi="Cambria"/>
          <w:spacing w:val="9"/>
          <w:sz w:val="24"/>
        </w:rPr>
        <w:t xml:space="preserve"> </w:t>
      </w:r>
      <w:r>
        <w:rPr>
          <w:rFonts w:ascii="Cambria" w:hAnsi="Cambria"/>
          <w:sz w:val="24"/>
        </w:rPr>
        <w:t>dell’acqua</w:t>
      </w:r>
      <w:r>
        <w:rPr>
          <w:rFonts w:ascii="Cambria" w:hAnsi="Cambria"/>
          <w:spacing w:val="5"/>
          <w:sz w:val="24"/>
        </w:rPr>
        <w:t xml:space="preserve"> </w:t>
      </w:r>
      <w:r>
        <w:rPr>
          <w:rFonts w:ascii="Cambria" w:hAnsi="Cambria"/>
          <w:sz w:val="24"/>
        </w:rPr>
        <w:t>piovana</w:t>
      </w:r>
      <w:r>
        <w:rPr>
          <w:rFonts w:ascii="Cambria" w:hAnsi="Cambria"/>
          <w:spacing w:val="5"/>
          <w:sz w:val="24"/>
        </w:rPr>
        <w:t xml:space="preserve"> </w:t>
      </w:r>
      <w:r>
        <w:rPr>
          <w:rFonts w:ascii="Cambria" w:hAnsi="Cambria"/>
          <w:sz w:val="24"/>
        </w:rPr>
        <w:t>il</w:t>
      </w:r>
      <w:r>
        <w:rPr>
          <w:rFonts w:ascii="Cambria" w:hAnsi="Cambria"/>
          <w:spacing w:val="9"/>
          <w:sz w:val="24"/>
        </w:rPr>
        <w:t xml:space="preserve"> </w:t>
      </w:r>
      <w:r>
        <w:rPr>
          <w:rFonts w:ascii="Cambria" w:hAnsi="Cambria"/>
          <w:sz w:val="24"/>
        </w:rPr>
        <w:t>culmine</w:t>
      </w:r>
      <w:r>
        <w:rPr>
          <w:rFonts w:ascii="Cambria" w:hAnsi="Cambria"/>
          <w:spacing w:val="5"/>
          <w:sz w:val="24"/>
        </w:rPr>
        <w:t xml:space="preserve"> </w:t>
      </w:r>
      <w:r>
        <w:rPr>
          <w:rFonts w:ascii="Cambria" w:hAnsi="Cambria"/>
          <w:sz w:val="24"/>
        </w:rPr>
        <w:t>del</w:t>
      </w:r>
      <w:r>
        <w:rPr>
          <w:rFonts w:ascii="Cambria" w:hAnsi="Cambria"/>
          <w:spacing w:val="9"/>
          <w:sz w:val="24"/>
        </w:rPr>
        <w:t xml:space="preserve"> </w:t>
      </w:r>
      <w:r>
        <w:rPr>
          <w:rFonts w:ascii="Cambria" w:hAnsi="Cambria"/>
          <w:sz w:val="24"/>
        </w:rPr>
        <w:t>tetto</w:t>
      </w:r>
      <w:r>
        <w:rPr>
          <w:rFonts w:ascii="Cambria" w:hAnsi="Cambria"/>
          <w:spacing w:val="9"/>
          <w:sz w:val="24"/>
        </w:rPr>
        <w:t xml:space="preserve"> </w:t>
      </w:r>
      <w:r>
        <w:rPr>
          <w:rFonts w:ascii="Cambria" w:hAnsi="Cambria"/>
          <w:sz w:val="24"/>
        </w:rPr>
        <w:t>deve</w:t>
      </w:r>
      <w:r>
        <w:rPr>
          <w:rFonts w:ascii="Cambria" w:hAnsi="Cambria"/>
          <w:spacing w:val="-50"/>
          <w:sz w:val="24"/>
        </w:rPr>
        <w:t xml:space="preserve"> </w:t>
      </w:r>
      <w:r>
        <w:rPr>
          <w:rFonts w:ascii="Cambria" w:hAnsi="Cambria"/>
          <w:sz w:val="24"/>
        </w:rPr>
        <w:t>presentare</w:t>
      </w:r>
      <w:r>
        <w:rPr>
          <w:rFonts w:ascii="Cambria" w:hAnsi="Cambria"/>
          <w:spacing w:val="10"/>
          <w:sz w:val="24"/>
        </w:rPr>
        <w:t xml:space="preserve"> </w:t>
      </w:r>
      <w:r>
        <w:rPr>
          <w:rFonts w:ascii="Cambria" w:hAnsi="Cambria"/>
          <w:sz w:val="24"/>
        </w:rPr>
        <w:t>un</w:t>
      </w:r>
      <w:r>
        <w:rPr>
          <w:rFonts w:ascii="Cambria" w:hAnsi="Cambria"/>
          <w:spacing w:val="18"/>
          <w:sz w:val="24"/>
        </w:rPr>
        <w:t xml:space="preserve"> </w:t>
      </w:r>
      <w:r>
        <w:rPr>
          <w:rFonts w:ascii="Cambria" w:hAnsi="Cambria"/>
          <w:sz w:val="24"/>
        </w:rPr>
        <w:t>angolo</w:t>
      </w:r>
      <w:r>
        <w:rPr>
          <w:rFonts w:ascii="Cambria" w:hAnsi="Cambria"/>
          <w:spacing w:val="15"/>
          <w:sz w:val="24"/>
        </w:rPr>
        <w:t xml:space="preserve"> </w:t>
      </w:r>
      <w:r>
        <w:rPr>
          <w:rFonts w:ascii="Cambria" w:hAnsi="Cambria"/>
          <w:sz w:val="24"/>
        </w:rPr>
        <w:t>acuto.</w:t>
      </w:r>
      <w:r>
        <w:rPr>
          <w:rFonts w:ascii="Cambria" w:hAnsi="Cambria"/>
          <w:spacing w:val="11"/>
          <w:sz w:val="24"/>
        </w:rPr>
        <w:t xml:space="preserve"> </w:t>
      </w:r>
      <w:r>
        <w:rPr>
          <w:rFonts w:ascii="Cambria" w:hAnsi="Cambria"/>
          <w:sz w:val="24"/>
        </w:rPr>
        <w:t>Dopo</w:t>
      </w:r>
      <w:r>
        <w:rPr>
          <w:rFonts w:ascii="Cambria" w:hAnsi="Cambria"/>
          <w:spacing w:val="15"/>
          <w:sz w:val="24"/>
        </w:rPr>
        <w:t xml:space="preserve"> </w:t>
      </w:r>
      <w:r>
        <w:rPr>
          <w:rFonts w:ascii="Cambria" w:hAnsi="Cambria"/>
          <w:sz w:val="24"/>
        </w:rPr>
        <w:t>aver</w:t>
      </w:r>
      <w:r>
        <w:rPr>
          <w:rFonts w:ascii="Cambria" w:hAnsi="Cambria"/>
          <w:spacing w:val="14"/>
          <w:sz w:val="24"/>
        </w:rPr>
        <w:t xml:space="preserve"> </w:t>
      </w:r>
      <w:r>
        <w:rPr>
          <w:rFonts w:ascii="Cambria" w:hAnsi="Cambria"/>
          <w:sz w:val="24"/>
        </w:rPr>
        <w:t>verificato</w:t>
      </w:r>
      <w:r>
        <w:rPr>
          <w:rFonts w:ascii="Cambria" w:hAnsi="Cambria"/>
          <w:spacing w:val="14"/>
          <w:sz w:val="24"/>
        </w:rPr>
        <w:t xml:space="preserve"> </w:t>
      </w:r>
      <w:r>
        <w:rPr>
          <w:rFonts w:ascii="Cambria" w:hAnsi="Cambria"/>
          <w:sz w:val="24"/>
        </w:rPr>
        <w:t>che</w:t>
      </w:r>
      <w:r>
        <w:rPr>
          <w:rFonts w:ascii="Cambria" w:hAnsi="Cambria"/>
          <w:spacing w:val="11"/>
          <w:sz w:val="24"/>
        </w:rPr>
        <w:t xml:space="preserve"> </w:t>
      </w:r>
      <w:r>
        <w:rPr>
          <w:rFonts w:ascii="Cambria" w:hAnsi="Cambria"/>
          <w:sz w:val="24"/>
        </w:rPr>
        <w:t>la</w:t>
      </w:r>
      <w:r>
        <w:rPr>
          <w:rFonts w:ascii="Cambria" w:hAnsi="Cambria"/>
          <w:spacing w:val="11"/>
          <w:sz w:val="24"/>
        </w:rPr>
        <w:t xml:space="preserve"> </w:t>
      </w:r>
      <w:r>
        <w:rPr>
          <w:rFonts w:ascii="Cambria" w:hAnsi="Cambria"/>
          <w:sz w:val="24"/>
        </w:rPr>
        <w:t>funzione</w:t>
      </w:r>
      <w:r>
        <w:rPr>
          <w:rFonts w:ascii="Cambria" w:hAnsi="Cambria"/>
          <w:spacing w:val="11"/>
          <w:sz w:val="24"/>
        </w:rPr>
        <w:t xml:space="preserve"> </w:t>
      </w:r>
      <w:r>
        <w:rPr>
          <w:rFonts w:ascii="Cambria" w:hAnsi="Cambria"/>
          <w:sz w:val="24"/>
        </w:rPr>
        <w:t>al</w:t>
      </w:r>
      <w:r>
        <w:rPr>
          <w:rFonts w:ascii="Cambria" w:hAnsi="Cambria"/>
          <w:spacing w:val="14"/>
          <w:sz w:val="24"/>
        </w:rPr>
        <w:t xml:space="preserve"> </w:t>
      </w:r>
      <w:r>
        <w:rPr>
          <w:rFonts w:ascii="Cambria" w:hAnsi="Cambria"/>
          <w:sz w:val="24"/>
        </w:rPr>
        <w:t>punto</w:t>
      </w:r>
      <w:r>
        <w:rPr>
          <w:rFonts w:ascii="Cambria" w:hAnsi="Cambria"/>
          <w:spacing w:val="26"/>
          <w:sz w:val="24"/>
        </w:rPr>
        <w:t xml:space="preserve"> </w:t>
      </w:r>
      <w:r>
        <w:rPr>
          <w:rFonts w:ascii="Cambria" w:hAnsi="Cambria"/>
          <w:b/>
          <w:sz w:val="24"/>
        </w:rPr>
        <w:t>3</w:t>
      </w:r>
    </w:p>
    <w:p>
      <w:pPr>
        <w:pStyle w:val="Normal"/>
        <w:spacing w:lineRule="exact" w:line="269" w:before="0" w:after="0"/>
        <w:ind w:left="0" w:right="1432" w:hanging="0"/>
        <w:jc w:val="right"/>
        <w:rPr>
          <w:rFonts w:ascii="Cambria" w:hAnsi="Cambria" w:eastAsia="Cambria"/>
          <w:sz w:val="24"/>
        </w:rPr>
      </w:pPr>
      <w:r>
        <mc:AlternateContent>
          <mc:Choice Requires="wps">
            <w:drawing>
              <wp:anchor behindDoc="1" distT="0" distB="0" distL="0" distR="0" simplePos="0" locked="0" layoutInCell="0" allowOverlap="1" relativeHeight="95">
                <wp:simplePos x="0" y="0"/>
                <wp:positionH relativeFrom="page">
                  <wp:posOffset>4140835</wp:posOffset>
                </wp:positionH>
                <wp:positionV relativeFrom="paragraph">
                  <wp:posOffset>129540</wp:posOffset>
                </wp:positionV>
                <wp:extent cx="69215" cy="17145"/>
                <wp:effectExtent l="0" t="0" r="0" b="0"/>
                <wp:wrapNone/>
                <wp:docPr id="65" name="Immagine48"/>
                <a:graphic xmlns:a="http://schemas.openxmlformats.org/drawingml/2006/main">
                  <a:graphicData uri="http://schemas.microsoft.com/office/word/2010/wordprocessingShape">
                    <wps:wsp>
                      <wps:cNvSpPr/>
                      <wps:spPr>
                        <a:xfrm>
                          <a:off x="0" y="0"/>
                          <a:ext cx="68760" cy="16560"/>
                        </a:xfrm>
                        <a:prstGeom prst="rect">
                          <a:avLst/>
                        </a:prstGeom>
                        <a:solidFill>
                          <a:srgbClr val="000000"/>
                        </a:solidFill>
                        <a:ln w="0">
                          <a:noFill/>
                        </a:ln>
                      </wps:spPr>
                      <wps:style>
                        <a:lnRef idx="0"/>
                        <a:fillRef idx="0"/>
                        <a:effectRef idx="0"/>
                        <a:fontRef idx="minor"/>
                      </wps:style>
                      <wps:bodyPr/>
                    </wps:wsp>
                  </a:graphicData>
                </a:graphic>
              </wp:anchor>
            </w:drawing>
          </mc:Choice>
          <mc:Fallback>
            <w:pict>
              <v:rect id="shape_0" ID="Immagine48" path="m0,0l-2147483645,0l-2147483645,-2147483646l0,-2147483646xe" fillcolor="black" stroked="f" o:allowincell="f" style="position:absolute;margin-left:326.05pt;margin-top:10.2pt;width:5.35pt;height:1.25pt;mso-wrap-style:none;v-text-anchor:middle;mso-position-horizontal-relative:page">
                <v:fill o:detectmouseclick="t" type="solid" color2="white"/>
                <v:stroke color="#3465a4" joinstyle="round" endcap="flat"/>
                <w10:wrap type="none"/>
              </v:rect>
            </w:pict>
          </mc:Fallback>
        </mc:AlternateContent>
        <mc:AlternateContent>
          <mc:Choice Requires="wps">
            <w:drawing>
              <wp:anchor behindDoc="1" distT="0" distB="0" distL="0" distR="0" simplePos="0" locked="0" layoutInCell="0" allowOverlap="1" relativeHeight="96">
                <wp:simplePos x="0" y="0"/>
                <wp:positionH relativeFrom="page">
                  <wp:posOffset>5476240</wp:posOffset>
                </wp:positionH>
                <wp:positionV relativeFrom="paragraph">
                  <wp:posOffset>129540</wp:posOffset>
                </wp:positionV>
                <wp:extent cx="81280" cy="17145"/>
                <wp:effectExtent l="0" t="0" r="0" b="0"/>
                <wp:wrapNone/>
                <wp:docPr id="66" name="Immagine49"/>
                <a:graphic xmlns:a="http://schemas.openxmlformats.org/drawingml/2006/main">
                  <a:graphicData uri="http://schemas.microsoft.com/office/word/2010/wordprocessingShape">
                    <wps:wsp>
                      <wps:cNvSpPr/>
                      <wps:spPr>
                        <a:xfrm>
                          <a:off x="0" y="0"/>
                          <a:ext cx="80640" cy="16560"/>
                        </a:xfrm>
                        <a:prstGeom prst="rect">
                          <a:avLst/>
                        </a:prstGeom>
                        <a:solidFill>
                          <a:srgbClr val="000000"/>
                        </a:solidFill>
                        <a:ln w="0">
                          <a:noFill/>
                        </a:ln>
                      </wps:spPr>
                      <wps:style>
                        <a:lnRef idx="0"/>
                        <a:fillRef idx="0"/>
                        <a:effectRef idx="0"/>
                        <a:fontRef idx="minor"/>
                      </wps:style>
                      <wps:bodyPr/>
                    </wps:wsp>
                  </a:graphicData>
                </a:graphic>
              </wp:anchor>
            </w:drawing>
          </mc:Choice>
          <mc:Fallback>
            <w:pict>
              <v:rect id="shape_0" ID="Immagine49" path="m0,0l-2147483645,0l-2147483645,-2147483646l0,-2147483646xe" fillcolor="black" stroked="f" o:allowincell="f" style="position:absolute;margin-left:431.2pt;margin-top:10.2pt;width:6.3pt;height:1.25pt;mso-wrap-style:none;v-text-anchor:middle;mso-position-horizontal-relative:page">
                <v:fill o:detectmouseclick="t" type="solid" color2="white"/>
                <v:stroke color="#3465a4" joinstyle="round" endcap="flat"/>
                <w10:wrap type="none"/>
              </v:rect>
            </w:pict>
          </mc:Fallback>
        </mc:AlternateContent>
        <mc:AlternateContent>
          <mc:Choice Requires="wps">
            <w:drawing>
              <wp:anchor behindDoc="1" distT="0" distB="0" distL="0" distR="0" simplePos="0" locked="0" layoutInCell="0" allowOverlap="1" relativeHeight="97">
                <wp:simplePos x="0" y="0"/>
                <wp:positionH relativeFrom="page">
                  <wp:posOffset>6031230</wp:posOffset>
                </wp:positionH>
                <wp:positionV relativeFrom="paragraph">
                  <wp:posOffset>129540</wp:posOffset>
                </wp:positionV>
                <wp:extent cx="81280" cy="17145"/>
                <wp:effectExtent l="0" t="0" r="0" b="0"/>
                <wp:wrapNone/>
                <wp:docPr id="67" name="Immagine50"/>
                <a:graphic xmlns:a="http://schemas.openxmlformats.org/drawingml/2006/main">
                  <a:graphicData uri="http://schemas.microsoft.com/office/word/2010/wordprocessingShape">
                    <wps:wsp>
                      <wps:cNvSpPr/>
                      <wps:spPr>
                        <a:xfrm>
                          <a:off x="0" y="0"/>
                          <a:ext cx="80640" cy="16560"/>
                        </a:xfrm>
                        <a:prstGeom prst="rect">
                          <a:avLst/>
                        </a:prstGeom>
                        <a:solidFill>
                          <a:srgbClr val="000000"/>
                        </a:solidFill>
                        <a:ln w="0">
                          <a:noFill/>
                        </a:ln>
                      </wps:spPr>
                      <wps:style>
                        <a:lnRef idx="0"/>
                        <a:fillRef idx="0"/>
                        <a:effectRef idx="0"/>
                        <a:fontRef idx="minor"/>
                      </wps:style>
                      <wps:bodyPr/>
                    </wps:wsp>
                  </a:graphicData>
                </a:graphic>
              </wp:anchor>
            </w:drawing>
          </mc:Choice>
          <mc:Fallback>
            <w:pict>
              <v:rect id="shape_0" ID="Immagine50" path="m0,0l-2147483645,0l-2147483645,-2147483646l0,-2147483646xe" fillcolor="black" stroked="f" o:allowincell="f" style="position:absolute;margin-left:474.9pt;margin-top:10.2pt;width:6.3pt;height:1.25pt;mso-wrap-style:none;v-text-anchor:middle;mso-position-horizontal-relative:page">
                <v:fill o:detectmouseclick="t" type="solid" color2="white"/>
                <v:stroke color="#3465a4" joinstyle="round" endcap="flat"/>
                <w10:wrap type="none"/>
              </v:rect>
            </w:pict>
          </mc:Fallback>
        </mc:AlternateContent>
      </w:r>
      <w:r>
        <w:rPr>
          <w:rFonts w:eastAsia="Cambria" w:ascii="Cambria" w:hAnsi="Cambria"/>
          <w:sz w:val="24"/>
        </w:rPr>
        <w:t>che</w:t>
      </w:r>
      <w:r>
        <w:rPr>
          <w:rFonts w:eastAsia="Cambria" w:ascii="Cambria" w:hAnsi="Cambria"/>
          <w:spacing w:val="12"/>
          <w:sz w:val="24"/>
        </w:rPr>
        <w:t xml:space="preserve"> </w:t>
      </w:r>
      <w:r>
        <w:rPr>
          <w:rFonts w:eastAsia="Cambria" w:ascii="Cambria" w:hAnsi="Cambria"/>
          <w:sz w:val="24"/>
        </w:rPr>
        <w:t>ben</w:t>
      </w:r>
      <w:r>
        <w:rPr>
          <w:rFonts w:eastAsia="Cambria" w:ascii="Cambria" w:hAnsi="Cambria"/>
          <w:spacing w:val="15"/>
          <w:sz w:val="24"/>
        </w:rPr>
        <w:t xml:space="preserve"> </w:t>
      </w:r>
      <w:r>
        <w:rPr>
          <w:rFonts w:eastAsia="Cambria" w:ascii="Cambria" w:hAnsi="Cambria"/>
          <w:sz w:val="24"/>
        </w:rPr>
        <w:t>rappresenta</w:t>
      </w:r>
      <w:r>
        <w:rPr>
          <w:rFonts w:eastAsia="Cambria" w:ascii="Cambria" w:hAnsi="Cambria"/>
          <w:spacing w:val="15"/>
          <w:sz w:val="24"/>
        </w:rPr>
        <w:t xml:space="preserve"> </w:t>
      </w:r>
      <w:r>
        <w:rPr>
          <w:rFonts w:eastAsia="Cambria" w:ascii="Cambria" w:hAnsi="Cambria"/>
          <w:sz w:val="24"/>
        </w:rPr>
        <w:t>il</w:t>
      </w:r>
      <w:r>
        <w:rPr>
          <w:rFonts w:eastAsia="Cambria" w:ascii="Cambria" w:hAnsi="Cambria"/>
          <w:spacing w:val="17"/>
          <w:sz w:val="24"/>
        </w:rPr>
        <w:t xml:space="preserve"> </w:t>
      </w:r>
      <w:r>
        <w:rPr>
          <w:rFonts w:eastAsia="Cambria" w:ascii="Cambria" w:hAnsi="Cambria"/>
          <w:sz w:val="24"/>
        </w:rPr>
        <w:t>profilo</w:t>
      </w:r>
      <w:r>
        <w:rPr>
          <w:rFonts w:eastAsia="Cambria" w:ascii="Cambria" w:hAnsi="Cambria"/>
          <w:spacing w:val="12"/>
          <w:sz w:val="24"/>
        </w:rPr>
        <w:t xml:space="preserve"> </w:t>
      </w:r>
      <w:r>
        <w:rPr>
          <w:rFonts w:eastAsia="Cambria" w:ascii="Cambria" w:hAnsi="Cambria"/>
          <w:sz w:val="24"/>
        </w:rPr>
        <w:t>del</w:t>
      </w:r>
      <w:r>
        <w:rPr>
          <w:rFonts w:eastAsia="Cambria" w:ascii="Cambria" w:hAnsi="Cambria"/>
          <w:spacing w:val="16"/>
          <w:sz w:val="24"/>
        </w:rPr>
        <w:t xml:space="preserve"> </w:t>
      </w:r>
      <w:r>
        <w:rPr>
          <w:rFonts w:eastAsia="Cambria" w:ascii="Cambria" w:hAnsi="Cambria"/>
          <w:sz w:val="24"/>
        </w:rPr>
        <w:t>tetto</w:t>
      </w:r>
      <w:r>
        <w:rPr>
          <w:rFonts w:eastAsia="Cambria" w:ascii="Cambria" w:hAnsi="Cambria"/>
          <w:spacing w:val="12"/>
          <w:sz w:val="24"/>
        </w:rPr>
        <w:t xml:space="preserve"> </w:t>
      </w:r>
      <w:r>
        <w:rPr>
          <w:rFonts w:eastAsia="Cambria" w:ascii="Cambria" w:hAnsi="Cambria"/>
          <w:sz w:val="24"/>
        </w:rPr>
        <w:t>è</w:t>
      </w:r>
      <w:r>
        <w:rPr>
          <w:rFonts w:eastAsia="Cambria" w:ascii="Cambria" w:hAnsi="Cambria"/>
          <w:spacing w:val="17"/>
          <w:sz w:val="24"/>
        </w:rPr>
        <w:t xml:space="preserve"> </w:t>
      </w:r>
      <w:r>
        <w:rPr>
          <w:rFonts w:eastAsia="Cambria Math" w:ascii="Cambria Math" w:hAnsi="Cambria Math"/>
          <w:sz w:val="24"/>
        </w:rPr>
        <w:t>𝑦</w:t>
      </w:r>
      <w:r>
        <w:rPr>
          <w:rFonts w:eastAsia="Cambria Math" w:ascii="Cambria Math" w:hAnsi="Cambria Math"/>
          <w:spacing w:val="20"/>
          <w:sz w:val="24"/>
        </w:rPr>
        <w:t xml:space="preserve"> </w:t>
      </w:r>
      <w:r>
        <w:rPr>
          <w:rFonts w:eastAsia="Cambria Math" w:ascii="Cambria Math" w:hAnsi="Cambria Math"/>
          <w:sz w:val="24"/>
        </w:rPr>
        <w:t>=</w:t>
      </w:r>
      <w:r>
        <w:rPr>
          <w:rFonts w:eastAsia="Cambria Math" w:ascii="Cambria Math" w:hAnsi="Cambria Math"/>
          <w:spacing w:val="14"/>
          <w:sz w:val="24"/>
        </w:rPr>
        <w:t xml:space="preserve"> </w:t>
      </w:r>
      <w:r>
        <w:rPr>
          <w:rFonts w:eastAsia="Cambria Math" w:ascii="Cambria Math" w:hAnsi="Cambria Math"/>
          <w:position w:val="14"/>
          <w:sz w:val="17"/>
        </w:rPr>
        <w:t>3</w:t>
      </w:r>
      <w:r>
        <w:rPr>
          <w:rFonts w:eastAsia="Cambria Math" w:ascii="Cambria Math" w:hAnsi="Cambria Math"/>
          <w:spacing w:val="4"/>
          <w:position w:val="14"/>
          <w:sz w:val="17"/>
        </w:rPr>
        <w:t xml:space="preserve"> </w:t>
      </w:r>
      <w:r>
        <w:rPr>
          <w:rFonts w:eastAsia="Cambria Math" w:ascii="Cambria Math" w:hAnsi="Cambria Math"/>
          <w:position w:val="1"/>
          <w:sz w:val="24"/>
        </w:rPr>
        <w:t>(</w:t>
      </w:r>
      <w:r>
        <w:rPr>
          <w:rFonts w:eastAsia="Cambria Math" w:ascii="Cambria Math" w:hAnsi="Cambria Math"/>
          <w:sz w:val="24"/>
        </w:rPr>
        <w:t>1</w:t>
      </w:r>
      <w:r>
        <w:rPr>
          <w:rFonts w:eastAsia="Cambria Math" w:ascii="Cambria Math" w:hAnsi="Cambria Math"/>
          <w:spacing w:val="-3"/>
          <w:sz w:val="24"/>
        </w:rPr>
        <w:t xml:space="preserve"> </w:t>
      </w:r>
      <w:r>
        <w:rPr>
          <w:rFonts w:eastAsia="Cambria Math" w:ascii="Cambria Math" w:hAnsi="Cambria Math"/>
          <w:sz w:val="24"/>
        </w:rPr>
        <w:t>−</w:t>
      </w:r>
      <w:r>
        <w:rPr>
          <w:rFonts w:eastAsia="Cambria Math" w:ascii="Cambria Math" w:hAnsi="Cambria Math"/>
          <w:spacing w:val="4"/>
          <w:sz w:val="24"/>
        </w:rPr>
        <w:t xml:space="preserve"> </w:t>
      </w:r>
      <w:r>
        <w:rPr>
          <w:rFonts w:eastAsia="Cambria Math" w:ascii="Cambria Math" w:hAnsi="Cambria Math"/>
          <w:sz w:val="24"/>
        </w:rPr>
        <w:t>sin</w:t>
      </w:r>
      <w:r>
        <w:rPr>
          <w:rFonts w:eastAsia="Cambria Math" w:ascii="Cambria Math" w:hAnsi="Cambria Math"/>
          <w:position w:val="1"/>
          <w:sz w:val="24"/>
        </w:rPr>
        <w:t>|</w:t>
      </w:r>
      <w:r>
        <w:rPr>
          <w:rFonts w:eastAsia="Cambria Math" w:ascii="Cambria Math" w:hAnsi="Cambria Math"/>
          <w:sz w:val="24"/>
        </w:rPr>
        <w:t>𝑥</w:t>
      </w:r>
      <w:r>
        <w:rPr>
          <w:rFonts w:eastAsia="Cambria Math" w:ascii="Cambria Math" w:hAnsi="Cambria Math"/>
          <w:position w:val="1"/>
          <w:sz w:val="24"/>
        </w:rPr>
        <w:t>|)</w:t>
      </w:r>
      <w:r>
        <w:rPr>
          <w:rFonts w:eastAsia="Cambria" w:ascii="Cambria" w:hAnsi="Cambria"/>
          <w:sz w:val="24"/>
        </w:rPr>
        <w:t>,</w:t>
      </w:r>
      <w:r>
        <w:rPr>
          <w:rFonts w:eastAsia="Cambria" w:ascii="Cambria" w:hAnsi="Cambria"/>
          <w:spacing w:val="13"/>
          <w:sz w:val="24"/>
        </w:rPr>
        <w:t xml:space="preserve"> </w:t>
      </w:r>
      <w:r>
        <w:rPr>
          <w:rFonts w:eastAsia="Cambria" w:ascii="Cambria" w:hAnsi="Cambria"/>
          <w:sz w:val="24"/>
        </w:rPr>
        <w:t>per</w:t>
      </w:r>
      <w:r>
        <w:rPr>
          <w:rFonts w:eastAsia="Cambria" w:ascii="Cambria" w:hAnsi="Cambria"/>
          <w:spacing w:val="17"/>
          <w:sz w:val="24"/>
        </w:rPr>
        <w:t xml:space="preserve"> </w:t>
      </w:r>
      <w:r>
        <w:rPr>
          <w:rFonts w:eastAsia="Cambria Math" w:ascii="Cambria Math" w:hAnsi="Cambria Math"/>
          <w:sz w:val="24"/>
        </w:rPr>
        <w:t>−</w:t>
      </w:r>
      <w:r>
        <w:rPr>
          <w:rFonts w:eastAsia="Cambria Math" w:ascii="Cambria Math" w:hAnsi="Cambria Math"/>
          <w:spacing w:val="-12"/>
          <w:sz w:val="24"/>
        </w:rPr>
        <w:t xml:space="preserve"> </w:t>
      </w:r>
      <w:r>
        <w:rPr>
          <w:rFonts w:eastAsia="Cambria Math" w:ascii="Cambria Math" w:hAnsi="Cambria Math"/>
          <w:position w:val="14"/>
          <w:sz w:val="17"/>
        </w:rPr>
        <w:t>π</w:t>
      </w:r>
      <w:r>
        <w:rPr>
          <w:rFonts w:eastAsia="Cambria Math" w:ascii="Cambria Math" w:hAnsi="Cambria Math"/>
          <w:spacing w:val="28"/>
          <w:position w:val="14"/>
          <w:sz w:val="17"/>
        </w:rPr>
        <w:t xml:space="preserve"> </w:t>
      </w:r>
      <w:r>
        <w:rPr>
          <w:rFonts w:eastAsia="Cambria Math" w:ascii="Cambria Math" w:hAnsi="Cambria Math"/>
          <w:sz w:val="24"/>
        </w:rPr>
        <w:t>≤</w:t>
      </w:r>
      <w:r>
        <w:rPr>
          <w:rFonts w:eastAsia="Cambria Math" w:ascii="Cambria Math" w:hAnsi="Cambria Math"/>
          <w:spacing w:val="16"/>
          <w:sz w:val="24"/>
        </w:rPr>
        <w:t xml:space="preserve"> </w:t>
      </w:r>
      <w:r>
        <w:rPr>
          <w:rFonts w:eastAsia="Cambria Math" w:ascii="Cambria Math" w:hAnsi="Cambria Math"/>
          <w:sz w:val="24"/>
        </w:rPr>
        <w:t>𝑥</w:t>
      </w:r>
      <w:r>
        <w:rPr>
          <w:rFonts w:eastAsia="Cambria Math" w:ascii="Cambria Math" w:hAnsi="Cambria Math"/>
          <w:spacing w:val="22"/>
          <w:sz w:val="24"/>
        </w:rPr>
        <w:t xml:space="preserve"> </w:t>
      </w:r>
      <w:r>
        <w:rPr>
          <w:rFonts w:eastAsia="Cambria Math" w:ascii="Cambria Math" w:hAnsi="Cambria Math"/>
          <w:sz w:val="24"/>
        </w:rPr>
        <w:t>≤</w:t>
      </w:r>
      <w:r>
        <w:rPr>
          <w:rFonts w:eastAsia="Cambria Math" w:ascii="Cambria Math" w:hAnsi="Cambria Math"/>
          <w:spacing w:val="13"/>
          <w:sz w:val="24"/>
        </w:rPr>
        <w:t xml:space="preserve"> </w:t>
      </w:r>
      <w:r>
        <w:rPr>
          <w:rFonts w:eastAsia="Cambria Math" w:ascii="Cambria Math" w:hAnsi="Cambria Math"/>
          <w:position w:val="14"/>
          <w:sz w:val="17"/>
        </w:rPr>
        <w:t>π</w:t>
      </w:r>
      <w:r>
        <w:rPr>
          <w:rFonts w:eastAsia="Cambria" w:ascii="Cambria" w:hAnsi="Cambria"/>
          <w:sz w:val="24"/>
        </w:rPr>
        <w:t>,</w:t>
      </w:r>
    </w:p>
    <w:p>
      <w:pPr>
        <w:pStyle w:val="Normal"/>
        <w:tabs>
          <w:tab w:val="clear" w:pos="720"/>
          <w:tab w:val="left" w:pos="8593" w:leader="none"/>
          <w:tab w:val="left" w:pos="9467" w:leader="none"/>
        </w:tabs>
        <w:spacing w:lineRule="exact" w:line="138" w:before="0" w:after="0"/>
        <w:ind w:left="6481" w:right="0" w:hanging="0"/>
        <w:jc w:val="left"/>
        <w:rPr>
          <w:rFonts w:ascii="Cambria Math" w:hAnsi="Cambria Math"/>
          <w:sz w:val="17"/>
        </w:rPr>
      </w:pPr>
      <w:r>
        <w:rPr>
          <w:rFonts w:ascii="Cambria Math" w:hAnsi="Cambria Math"/>
          <w:w w:val="105"/>
          <w:sz w:val="17"/>
        </w:rPr>
        <w:t>2</w:t>
        <w:tab/>
        <w:t>2</w:t>
        <w:tab/>
        <w:t>2</w:t>
      </w:r>
    </w:p>
    <w:p>
      <w:pPr>
        <w:pStyle w:val="Normal"/>
        <w:spacing w:lineRule="auto" w:line="235" w:before="2" w:after="0"/>
        <w:ind w:left="1760" w:right="1399" w:hanging="0"/>
        <w:jc w:val="left"/>
        <w:rPr>
          <w:rFonts w:ascii="Cambria" w:hAnsi="Cambria"/>
          <w:sz w:val="24"/>
        </w:rPr>
      </w:pPr>
      <w:r>
        <w:rPr>
          <w:rFonts w:ascii="Cambria" w:hAnsi="Cambria"/>
          <w:sz w:val="24"/>
        </w:rPr>
        <w:t>dimostra</w:t>
      </w:r>
      <w:r>
        <w:rPr>
          <w:rFonts w:ascii="Cambria" w:hAnsi="Cambria"/>
          <w:spacing w:val="42"/>
          <w:sz w:val="24"/>
        </w:rPr>
        <w:t xml:space="preserve"> </w:t>
      </w:r>
      <w:r>
        <w:rPr>
          <w:rFonts w:ascii="Cambria" w:hAnsi="Cambria"/>
          <w:sz w:val="24"/>
        </w:rPr>
        <w:t>che</w:t>
      </w:r>
      <w:r>
        <w:rPr>
          <w:rFonts w:ascii="Cambria" w:hAnsi="Cambria"/>
          <w:spacing w:val="42"/>
          <w:sz w:val="24"/>
        </w:rPr>
        <w:t xml:space="preserve"> </w:t>
      </w:r>
      <w:r>
        <w:rPr>
          <w:rFonts w:ascii="Cambria" w:hAnsi="Cambria"/>
          <w:sz w:val="24"/>
        </w:rPr>
        <w:t>tale</w:t>
      </w:r>
      <w:r>
        <w:rPr>
          <w:rFonts w:ascii="Cambria" w:hAnsi="Cambria"/>
          <w:spacing w:val="43"/>
          <w:sz w:val="24"/>
        </w:rPr>
        <w:t xml:space="preserve"> </w:t>
      </w:r>
      <w:r>
        <w:rPr>
          <w:rFonts w:ascii="Cambria" w:hAnsi="Cambria"/>
          <w:sz w:val="24"/>
        </w:rPr>
        <w:t>profilo</w:t>
      </w:r>
      <w:r>
        <w:rPr>
          <w:rFonts w:ascii="Cambria" w:hAnsi="Cambria"/>
          <w:spacing w:val="46"/>
          <w:sz w:val="24"/>
        </w:rPr>
        <w:t xml:space="preserve"> </w:t>
      </w:r>
      <w:r>
        <w:rPr>
          <w:rFonts w:ascii="Cambria" w:hAnsi="Cambria"/>
          <w:sz w:val="24"/>
        </w:rPr>
        <w:t>soddisfa</w:t>
      </w:r>
      <w:r>
        <w:rPr>
          <w:rFonts w:ascii="Cambria" w:hAnsi="Cambria"/>
          <w:spacing w:val="42"/>
          <w:sz w:val="24"/>
        </w:rPr>
        <w:t xml:space="preserve"> </w:t>
      </w:r>
      <w:r>
        <w:rPr>
          <w:rFonts w:ascii="Cambria" w:hAnsi="Cambria"/>
          <w:sz w:val="24"/>
        </w:rPr>
        <w:t>anche</w:t>
      </w:r>
      <w:r>
        <w:rPr>
          <w:rFonts w:ascii="Cambria" w:hAnsi="Cambria"/>
          <w:spacing w:val="43"/>
          <w:sz w:val="24"/>
        </w:rPr>
        <w:t xml:space="preserve"> </w:t>
      </w:r>
      <w:r>
        <w:rPr>
          <w:rFonts w:ascii="Cambria" w:hAnsi="Cambria"/>
          <w:sz w:val="24"/>
        </w:rPr>
        <w:t>la</w:t>
      </w:r>
      <w:r>
        <w:rPr>
          <w:rFonts w:ascii="Cambria" w:hAnsi="Cambria"/>
          <w:spacing w:val="42"/>
          <w:sz w:val="24"/>
        </w:rPr>
        <w:t xml:space="preserve"> </w:t>
      </w:r>
      <w:r>
        <w:rPr>
          <w:rFonts w:ascii="Cambria" w:hAnsi="Cambria"/>
          <w:sz w:val="24"/>
        </w:rPr>
        <w:t>richiesta</w:t>
      </w:r>
      <w:r>
        <w:rPr>
          <w:rFonts w:ascii="Cambria" w:hAnsi="Cambria"/>
          <w:spacing w:val="43"/>
          <w:sz w:val="24"/>
        </w:rPr>
        <w:t xml:space="preserve"> </w:t>
      </w:r>
      <w:r>
        <w:rPr>
          <w:rFonts w:ascii="Cambria" w:hAnsi="Cambria"/>
          <w:sz w:val="24"/>
        </w:rPr>
        <w:t>relativa</w:t>
      </w:r>
      <w:r>
        <w:rPr>
          <w:rFonts w:ascii="Cambria" w:hAnsi="Cambria"/>
          <w:spacing w:val="48"/>
          <w:sz w:val="24"/>
        </w:rPr>
        <w:t xml:space="preserve"> </w:t>
      </w:r>
      <w:r>
        <w:rPr>
          <w:rFonts w:ascii="Cambria" w:hAnsi="Cambria"/>
          <w:sz w:val="24"/>
        </w:rPr>
        <w:t>all’angolo</w:t>
      </w:r>
      <w:r>
        <w:rPr>
          <w:rFonts w:ascii="Cambria" w:hAnsi="Cambria"/>
          <w:spacing w:val="46"/>
          <w:sz w:val="24"/>
        </w:rPr>
        <w:t xml:space="preserve"> </w:t>
      </w:r>
      <w:r>
        <w:rPr>
          <w:rFonts w:ascii="Cambria" w:hAnsi="Cambria"/>
          <w:sz w:val="24"/>
        </w:rPr>
        <w:t>al</w:t>
      </w:r>
      <w:r>
        <w:rPr>
          <w:rFonts w:ascii="Cambria" w:hAnsi="Cambria"/>
          <w:spacing w:val="-50"/>
          <w:sz w:val="24"/>
        </w:rPr>
        <w:t xml:space="preserve"> </w:t>
      </w:r>
      <w:r>
        <w:rPr>
          <w:rFonts w:ascii="Cambria" w:hAnsi="Cambria"/>
          <w:sz w:val="24"/>
        </w:rPr>
        <w:t>culmine</w:t>
      </w:r>
      <w:r>
        <w:rPr>
          <w:rFonts w:ascii="Cambria" w:hAnsi="Cambria"/>
          <w:spacing w:val="-3"/>
          <w:sz w:val="24"/>
        </w:rPr>
        <w:t xml:space="preserve"> </w:t>
      </w:r>
      <w:r>
        <w:rPr>
          <w:rFonts w:ascii="Cambria" w:hAnsi="Cambria"/>
          <w:sz w:val="24"/>
        </w:rPr>
        <w:t>del</w:t>
      </w:r>
      <w:r>
        <w:rPr>
          <w:rFonts w:ascii="Cambria" w:hAnsi="Cambria"/>
          <w:spacing w:val="1"/>
          <w:sz w:val="24"/>
        </w:rPr>
        <w:t xml:space="preserve"> </w:t>
      </w:r>
      <w:r>
        <w:rPr>
          <w:rFonts w:ascii="Cambria" w:hAnsi="Cambria"/>
          <w:sz w:val="24"/>
        </w:rPr>
        <w:t>tetto.</w:t>
      </w:r>
    </w:p>
    <w:p>
      <w:pPr>
        <w:pStyle w:val="ListParagraph"/>
        <w:numPr>
          <w:ilvl w:val="0"/>
          <w:numId w:val="22"/>
        </w:numPr>
        <w:tabs>
          <w:tab w:val="clear" w:pos="720"/>
          <w:tab w:val="left" w:pos="1761" w:leader="none"/>
        </w:tabs>
        <w:spacing w:lineRule="auto" w:line="240" w:before="122" w:after="0"/>
        <w:ind w:left="1760" w:right="1442" w:hanging="361"/>
        <w:jc w:val="left"/>
        <w:rPr>
          <w:rFonts w:ascii="Cambria" w:hAnsi="Cambria"/>
          <w:sz w:val="24"/>
        </w:rPr>
      </w:pPr>
      <w:r>
        <w:rPr>
          <w:rFonts w:ascii="Cambria" w:hAnsi="Cambria"/>
          <w:sz w:val="24"/>
        </w:rPr>
        <w:t>Determina</w:t>
      </w:r>
      <w:r>
        <w:rPr>
          <w:rFonts w:ascii="Cambria" w:hAnsi="Cambria"/>
          <w:spacing w:val="6"/>
          <w:sz w:val="24"/>
        </w:rPr>
        <w:t xml:space="preserve"> </w:t>
      </w:r>
      <w:r>
        <w:rPr>
          <w:rFonts w:ascii="Cambria" w:hAnsi="Cambria"/>
          <w:sz w:val="24"/>
        </w:rPr>
        <w:t>per</w:t>
      </w:r>
      <w:r>
        <w:rPr>
          <w:rFonts w:ascii="Cambria" w:hAnsi="Cambria"/>
          <w:spacing w:val="8"/>
          <w:sz w:val="24"/>
        </w:rPr>
        <w:t xml:space="preserve"> </w:t>
      </w:r>
      <w:r>
        <w:rPr>
          <w:rFonts w:ascii="Cambria" w:hAnsi="Cambria"/>
          <w:sz w:val="24"/>
        </w:rPr>
        <w:t>quale</w:t>
      </w:r>
      <w:r>
        <w:rPr>
          <w:rFonts w:ascii="Cambria" w:hAnsi="Cambria"/>
          <w:spacing w:val="11"/>
          <w:sz w:val="24"/>
        </w:rPr>
        <w:t xml:space="preserve"> </w:t>
      </w:r>
      <w:r>
        <w:rPr>
          <w:rFonts w:ascii="Cambria" w:hAnsi="Cambria"/>
          <w:sz w:val="24"/>
        </w:rPr>
        <w:t>valore</w:t>
      </w:r>
      <w:r>
        <w:rPr>
          <w:rFonts w:ascii="Cambria" w:hAnsi="Cambria"/>
          <w:spacing w:val="6"/>
          <w:sz w:val="24"/>
        </w:rPr>
        <w:t xml:space="preserve"> </w:t>
      </w:r>
      <w:r>
        <w:rPr>
          <w:rFonts w:ascii="Cambria" w:hAnsi="Cambria"/>
          <w:sz w:val="24"/>
        </w:rPr>
        <w:t>dell’altezza</w:t>
      </w:r>
      <w:r>
        <w:rPr>
          <w:rFonts w:ascii="Cambria" w:hAnsi="Cambria"/>
          <w:spacing w:val="12"/>
          <w:sz w:val="24"/>
        </w:rPr>
        <w:t xml:space="preserve"> </w:t>
      </w:r>
      <w:r>
        <w:rPr>
          <w:rFonts w:ascii="Cambria Math" w:hAnsi="Cambria Math"/>
          <w:sz w:val="24"/>
        </w:rPr>
        <w:t>ℎ</w:t>
      </w:r>
      <w:r>
        <w:rPr>
          <w:rFonts w:ascii="Cambria Math" w:hAnsi="Cambria Math"/>
          <w:spacing w:val="14"/>
          <w:sz w:val="24"/>
        </w:rPr>
        <w:t xml:space="preserve"> </w:t>
      </w:r>
      <w:r>
        <w:rPr>
          <w:rFonts w:ascii="Cambria" w:hAnsi="Cambria"/>
          <w:sz w:val="24"/>
        </w:rPr>
        <w:t>del</w:t>
      </w:r>
      <w:r>
        <w:rPr>
          <w:rFonts w:ascii="Cambria" w:hAnsi="Cambria"/>
          <w:spacing w:val="10"/>
          <w:sz w:val="24"/>
        </w:rPr>
        <w:t xml:space="preserve"> </w:t>
      </w:r>
      <w:r>
        <w:rPr>
          <w:rFonts w:ascii="Cambria" w:hAnsi="Cambria"/>
          <w:sz w:val="24"/>
        </w:rPr>
        <w:t>cilindro</w:t>
      </w:r>
      <w:r>
        <w:rPr>
          <w:rFonts w:ascii="Cambria" w:hAnsi="Cambria"/>
          <w:spacing w:val="10"/>
          <w:sz w:val="24"/>
        </w:rPr>
        <w:t xml:space="preserve"> </w:t>
      </w:r>
      <w:r>
        <w:rPr>
          <w:rFonts w:ascii="Cambria" w:hAnsi="Cambria"/>
          <w:sz w:val="24"/>
        </w:rPr>
        <w:t>che</w:t>
      </w:r>
      <w:r>
        <w:rPr>
          <w:rFonts w:ascii="Cambria" w:hAnsi="Cambria"/>
          <w:spacing w:val="6"/>
          <w:sz w:val="24"/>
        </w:rPr>
        <w:t xml:space="preserve"> </w:t>
      </w:r>
      <w:r>
        <w:rPr>
          <w:rFonts w:ascii="Cambria" w:hAnsi="Cambria"/>
          <w:sz w:val="24"/>
        </w:rPr>
        <w:t>si</w:t>
      </w:r>
      <w:r>
        <w:rPr>
          <w:rFonts w:ascii="Cambria" w:hAnsi="Cambria"/>
          <w:spacing w:val="8"/>
          <w:sz w:val="24"/>
        </w:rPr>
        <w:t xml:space="preserve"> </w:t>
      </w:r>
      <w:r>
        <w:rPr>
          <w:rFonts w:ascii="Cambria" w:hAnsi="Cambria"/>
          <w:sz w:val="24"/>
        </w:rPr>
        <w:t>trova</w:t>
      </w:r>
      <w:r>
        <w:rPr>
          <w:rFonts w:ascii="Cambria" w:hAnsi="Cambria"/>
          <w:spacing w:val="6"/>
          <w:sz w:val="24"/>
        </w:rPr>
        <w:t xml:space="preserve"> </w:t>
      </w:r>
      <w:r>
        <w:rPr>
          <w:rFonts w:ascii="Cambria" w:hAnsi="Cambria"/>
          <w:sz w:val="24"/>
        </w:rPr>
        <w:t>al</w:t>
      </w:r>
      <w:r>
        <w:rPr>
          <w:rFonts w:ascii="Cambria" w:hAnsi="Cambria"/>
          <w:spacing w:val="10"/>
          <w:sz w:val="24"/>
        </w:rPr>
        <w:t xml:space="preserve"> </w:t>
      </w:r>
      <w:r>
        <w:rPr>
          <w:rFonts w:ascii="Cambria" w:hAnsi="Cambria"/>
          <w:sz w:val="24"/>
        </w:rPr>
        <w:t>di</w:t>
      </w:r>
      <w:r>
        <w:rPr>
          <w:rFonts w:ascii="Cambria" w:hAnsi="Cambria"/>
          <w:spacing w:val="8"/>
          <w:sz w:val="24"/>
        </w:rPr>
        <w:t xml:space="preserve"> </w:t>
      </w:r>
      <w:r>
        <w:rPr>
          <w:rFonts w:ascii="Cambria" w:hAnsi="Cambria"/>
          <w:sz w:val="24"/>
        </w:rPr>
        <w:t>sotto</w:t>
      </w:r>
      <w:r>
        <w:rPr>
          <w:rFonts w:ascii="Cambria" w:hAnsi="Cambria"/>
          <w:spacing w:val="-50"/>
          <w:sz w:val="24"/>
        </w:rPr>
        <w:t xml:space="preserve"> </w:t>
      </w:r>
      <w:r>
        <w:rPr>
          <w:rFonts w:ascii="Cambria" w:hAnsi="Cambria"/>
          <w:sz w:val="24"/>
        </w:rPr>
        <w:t>del</w:t>
      </w:r>
      <w:r>
        <w:rPr>
          <w:rFonts w:ascii="Cambria" w:hAnsi="Cambria"/>
          <w:spacing w:val="31"/>
          <w:sz w:val="24"/>
        </w:rPr>
        <w:t xml:space="preserve"> </w:t>
      </w:r>
      <w:r>
        <w:rPr>
          <w:rFonts w:ascii="Cambria" w:hAnsi="Cambria"/>
          <w:sz w:val="24"/>
        </w:rPr>
        <w:t>tetto</w:t>
      </w:r>
      <w:r>
        <w:rPr>
          <w:rFonts w:ascii="Cambria" w:hAnsi="Cambria"/>
          <w:spacing w:val="27"/>
          <w:sz w:val="24"/>
        </w:rPr>
        <w:t xml:space="preserve"> </w:t>
      </w:r>
      <w:r>
        <w:rPr>
          <w:rFonts w:ascii="Cambria" w:hAnsi="Cambria"/>
          <w:sz w:val="24"/>
        </w:rPr>
        <w:t>della</w:t>
      </w:r>
      <w:r>
        <w:rPr>
          <w:rFonts w:ascii="Cambria" w:hAnsi="Cambria"/>
          <w:spacing w:val="28"/>
          <w:sz w:val="24"/>
        </w:rPr>
        <w:t xml:space="preserve"> </w:t>
      </w:r>
      <w:r>
        <w:rPr>
          <w:rFonts w:ascii="Cambria" w:hAnsi="Cambria"/>
          <w:sz w:val="24"/>
        </w:rPr>
        <w:t>casetta,</w:t>
      </w:r>
      <w:r>
        <w:rPr>
          <w:rFonts w:ascii="Cambria" w:hAnsi="Cambria"/>
          <w:spacing w:val="28"/>
          <w:sz w:val="24"/>
        </w:rPr>
        <w:t xml:space="preserve"> </w:t>
      </w:r>
      <w:r>
        <w:rPr>
          <w:rFonts w:ascii="Cambria" w:hAnsi="Cambria"/>
          <w:sz w:val="24"/>
        </w:rPr>
        <w:t>il</w:t>
      </w:r>
      <w:r>
        <w:rPr>
          <w:rFonts w:ascii="Cambria" w:hAnsi="Cambria"/>
          <w:spacing w:val="37"/>
          <w:sz w:val="24"/>
        </w:rPr>
        <w:t xml:space="preserve"> </w:t>
      </w:r>
      <w:r>
        <w:rPr>
          <w:rFonts w:ascii="Cambria" w:hAnsi="Cambria"/>
          <w:sz w:val="24"/>
        </w:rPr>
        <w:t>rapporto</w:t>
      </w:r>
      <w:r>
        <w:rPr>
          <w:rFonts w:ascii="Cambria" w:hAnsi="Cambria"/>
          <w:spacing w:val="31"/>
          <w:sz w:val="24"/>
        </w:rPr>
        <w:t xml:space="preserve"> </w:t>
      </w:r>
      <w:r>
        <w:rPr>
          <w:rFonts w:ascii="Cambria" w:hAnsi="Cambria"/>
          <w:sz w:val="24"/>
        </w:rPr>
        <w:t>tra</w:t>
      </w:r>
      <w:r>
        <w:rPr>
          <w:rFonts w:ascii="Cambria" w:hAnsi="Cambria"/>
          <w:spacing w:val="28"/>
          <w:sz w:val="24"/>
        </w:rPr>
        <w:t xml:space="preserve"> </w:t>
      </w:r>
      <w:r>
        <w:rPr>
          <w:rFonts w:ascii="Cambria" w:hAnsi="Cambria"/>
          <w:sz w:val="24"/>
        </w:rPr>
        <w:t>l’area</w:t>
      </w:r>
      <w:r>
        <w:rPr>
          <w:rFonts w:ascii="Cambria" w:hAnsi="Cambria"/>
          <w:spacing w:val="28"/>
          <w:sz w:val="24"/>
        </w:rPr>
        <w:t xml:space="preserve"> </w:t>
      </w:r>
      <w:r>
        <w:rPr>
          <w:rFonts w:ascii="Cambria" w:hAnsi="Cambria"/>
          <w:sz w:val="24"/>
        </w:rPr>
        <w:t>della</w:t>
      </w:r>
      <w:r>
        <w:rPr>
          <w:rFonts w:ascii="Cambria" w:hAnsi="Cambria"/>
          <w:spacing w:val="27"/>
          <w:sz w:val="24"/>
        </w:rPr>
        <w:t xml:space="preserve"> </w:t>
      </w:r>
      <w:r>
        <w:rPr>
          <w:rFonts w:ascii="Cambria" w:hAnsi="Cambria"/>
          <w:sz w:val="24"/>
        </w:rPr>
        <w:t>sezione</w:t>
      </w:r>
      <w:r>
        <w:rPr>
          <w:rFonts w:ascii="Cambria" w:hAnsi="Cambria"/>
          <w:spacing w:val="29"/>
          <w:sz w:val="24"/>
        </w:rPr>
        <w:t xml:space="preserve"> </w:t>
      </w:r>
      <w:r>
        <w:rPr>
          <w:rFonts w:ascii="Cambria" w:hAnsi="Cambria"/>
          <w:sz w:val="24"/>
        </w:rPr>
        <w:t>del</w:t>
      </w:r>
      <w:r>
        <w:rPr>
          <w:rFonts w:ascii="Cambria" w:hAnsi="Cambria"/>
          <w:spacing w:val="32"/>
          <w:sz w:val="24"/>
        </w:rPr>
        <w:t xml:space="preserve"> </w:t>
      </w:r>
      <w:r>
        <w:rPr>
          <w:rFonts w:ascii="Cambria" w:hAnsi="Cambria"/>
          <w:sz w:val="24"/>
        </w:rPr>
        <w:t>tetto</w:t>
      </w:r>
      <w:r>
        <w:rPr>
          <w:rFonts w:ascii="Cambria" w:hAnsi="Cambria"/>
          <w:spacing w:val="26"/>
          <w:sz w:val="24"/>
        </w:rPr>
        <w:t xml:space="preserve"> </w:t>
      </w:r>
      <w:r>
        <w:rPr>
          <w:rFonts w:ascii="Cambria" w:hAnsi="Cambria"/>
          <w:sz w:val="24"/>
        </w:rPr>
        <w:t>e</w:t>
      </w:r>
      <w:r>
        <w:rPr>
          <w:rFonts w:ascii="Cambria" w:hAnsi="Cambria"/>
          <w:spacing w:val="28"/>
          <w:sz w:val="24"/>
        </w:rPr>
        <w:t xml:space="preserve"> </w:t>
      </w:r>
      <w:r>
        <w:rPr>
          <w:rFonts w:ascii="Cambria" w:hAnsi="Cambria"/>
          <w:sz w:val="24"/>
        </w:rPr>
        <w:t>l’area</w:t>
      </w:r>
    </w:p>
    <w:p>
      <w:pPr>
        <w:pStyle w:val="Normal"/>
        <w:spacing w:lineRule="exact" w:line="234" w:before="52" w:after="0"/>
        <w:ind w:left="1760" w:right="0" w:hanging="0"/>
        <w:jc w:val="left"/>
        <w:rPr>
          <w:rFonts w:ascii="Cambria" w:hAnsi="Cambria"/>
          <w:sz w:val="24"/>
        </w:rPr>
      </w:pPr>
      <w:r>
        <w:rPr>
          <w:rFonts w:ascii="Cambria" w:hAnsi="Cambria"/>
          <w:sz w:val="24"/>
        </w:rPr>
        <w:t>della sezione</w:t>
      </w:r>
      <w:r>
        <w:rPr>
          <w:rFonts w:ascii="Cambria" w:hAnsi="Cambria"/>
          <w:spacing w:val="1"/>
          <w:sz w:val="24"/>
        </w:rPr>
        <w:t xml:space="preserve"> </w:t>
      </w:r>
      <w:r>
        <w:rPr>
          <w:rFonts w:ascii="Cambria" w:hAnsi="Cambria"/>
          <w:sz w:val="24"/>
        </w:rPr>
        <w:t>del</w:t>
      </w:r>
      <w:r>
        <w:rPr>
          <w:rFonts w:ascii="Cambria" w:hAnsi="Cambria"/>
          <w:spacing w:val="4"/>
          <w:sz w:val="24"/>
        </w:rPr>
        <w:t xml:space="preserve"> </w:t>
      </w:r>
      <w:r>
        <w:rPr>
          <w:rFonts w:ascii="Cambria" w:hAnsi="Cambria"/>
          <w:sz w:val="24"/>
        </w:rPr>
        <w:t>cilindro</w:t>
      </w:r>
      <w:r>
        <w:rPr>
          <w:rFonts w:ascii="Cambria" w:hAnsi="Cambria"/>
          <w:spacing w:val="5"/>
          <w:sz w:val="24"/>
        </w:rPr>
        <w:t xml:space="preserve"> </w:t>
      </w:r>
      <w:r>
        <w:rPr>
          <w:rFonts w:ascii="Cambria" w:hAnsi="Cambria"/>
          <w:sz w:val="24"/>
        </w:rPr>
        <w:t>è</w:t>
      </w:r>
      <w:r>
        <w:rPr>
          <w:rFonts w:ascii="Cambria" w:hAnsi="Cambria"/>
          <w:spacing w:val="-1"/>
          <w:sz w:val="24"/>
        </w:rPr>
        <w:t xml:space="preserve"> </w:t>
      </w:r>
      <w:r>
        <w:rPr>
          <w:rFonts w:ascii="Cambria Math" w:hAnsi="Cambria Math"/>
          <w:sz w:val="24"/>
          <w:u w:val="single"/>
          <w:vertAlign w:val="superscript"/>
        </w:rPr>
        <w:t>π−2</w:t>
      </w:r>
      <w:r>
        <w:rPr>
          <w:rFonts w:ascii="Cambria" w:hAnsi="Cambria"/>
          <w:position w:val="0"/>
          <w:sz w:val="24"/>
          <w:sz w:val="24"/>
          <w:vertAlign w:val="baseline"/>
        </w:rPr>
        <w:t>.</w:t>
      </w:r>
    </w:p>
    <w:p>
      <w:pPr>
        <w:pStyle w:val="Normal"/>
        <w:spacing w:lineRule="exact" w:line="152" w:before="0" w:after="0"/>
        <w:ind w:left="0" w:right="1667" w:hanging="0"/>
        <w:jc w:val="center"/>
        <w:rPr>
          <w:rFonts w:ascii="Cambria Math" w:hAnsi="Cambria Math"/>
          <w:sz w:val="17"/>
        </w:rPr>
      </w:pPr>
      <w:r>
        <w:rPr>
          <w:rFonts w:ascii="Cambria Math" w:hAnsi="Cambria Math"/>
          <w:w w:val="110"/>
          <w:sz w:val="17"/>
        </w:rPr>
        <w:t>π</w:t>
      </w:r>
    </w:p>
    <w:p>
      <w:pPr>
        <w:pStyle w:val="Corpodeltesto"/>
        <w:rPr>
          <w:rFonts w:ascii="Cambria Math" w:hAnsi="Cambria Math"/>
          <w:sz w:val="20"/>
        </w:rPr>
      </w:pPr>
      <w:r>
        <w:rPr>
          <w:rFonts w:ascii="Cambria Math" w:hAnsi="Cambria Math"/>
          <w:sz w:val="20"/>
        </w:rPr>
      </w:r>
    </w:p>
    <w:p>
      <w:pPr>
        <w:pStyle w:val="Corpodeltesto"/>
        <w:rPr>
          <w:rFonts w:ascii="Cambria Math" w:hAnsi="Cambria Math"/>
          <w:sz w:val="20"/>
        </w:rPr>
      </w:pPr>
      <w:r>
        <w:rPr>
          <w:rFonts w:ascii="Cambria Math" w:hAnsi="Cambria Math"/>
          <w:sz w:val="20"/>
        </w:rPr>
      </w:r>
    </w:p>
    <w:p>
      <w:pPr>
        <w:pStyle w:val="Corpodeltesto"/>
        <w:spacing w:before="3" w:after="0"/>
        <w:rPr>
          <w:rFonts w:ascii="Cambria Math" w:hAnsi="Cambria Math"/>
          <w:sz w:val="17"/>
        </w:rPr>
      </w:pPr>
      <w:r>
        <w:rPr>
          <w:rFonts w:ascii="Cambria Math" w:hAnsi="Cambria Math"/>
          <w:sz w:val="17"/>
        </w:rPr>
      </w:r>
    </w:p>
    <w:p>
      <w:pPr>
        <w:pStyle w:val="Titolo1"/>
        <w:spacing w:before="100" w:after="0"/>
        <w:rPr>
          <w:rFonts w:ascii="Cambria" w:hAnsi="Cambria"/>
        </w:rPr>
      </w:pPr>
      <w:r>
        <w:rPr>
          <w:rFonts w:ascii="Cambria" w:hAnsi="Cambria"/>
        </w:rPr>
        <w:t>QUESITI</w:t>
      </w:r>
    </w:p>
    <w:p>
      <w:pPr>
        <w:pStyle w:val="Corpodeltesto"/>
        <w:rPr>
          <w:rFonts w:ascii="Cambria" w:hAnsi="Cambria"/>
          <w:b/>
          <w:b/>
          <w:sz w:val="28"/>
        </w:rPr>
      </w:pPr>
      <w:r>
        <w:rPr>
          <w:rFonts w:ascii="Cambria" w:hAnsi="Cambria"/>
          <w:b/>
          <w:sz w:val="28"/>
        </w:rPr>
      </w:r>
    </w:p>
    <w:p>
      <w:pPr>
        <w:pStyle w:val="ListParagraph"/>
        <w:numPr>
          <w:ilvl w:val="0"/>
          <w:numId w:val="21"/>
        </w:numPr>
        <w:tabs>
          <w:tab w:val="clear" w:pos="720"/>
          <w:tab w:val="left" w:pos="361" w:leader="none"/>
        </w:tabs>
        <w:spacing w:lineRule="exact" w:line="272" w:before="188" w:after="0"/>
        <w:ind w:left="1760" w:right="1434" w:hanging="1761"/>
        <w:jc w:val="right"/>
        <w:rPr>
          <w:rFonts w:ascii="Cambria" w:hAnsi="Cambria" w:eastAsia="Cambria"/>
          <w:sz w:val="24"/>
        </w:rPr>
      </w:pPr>
      <w:r>
        <w:rPr>
          <w:rFonts w:eastAsia="Cambria" w:ascii="Cambria" w:hAnsi="Cambria"/>
          <w:sz w:val="24"/>
        </w:rPr>
        <w:t>Determina</w:t>
      </w:r>
      <w:r>
        <w:rPr>
          <w:rFonts w:eastAsia="Cambria" w:ascii="Cambria" w:hAnsi="Cambria"/>
          <w:spacing w:val="88"/>
          <w:sz w:val="24"/>
        </w:rPr>
        <w:t xml:space="preserve"> </w:t>
      </w:r>
      <w:r>
        <w:rPr>
          <w:rFonts w:eastAsia="Cambria" w:ascii="Cambria" w:hAnsi="Cambria"/>
          <w:sz w:val="24"/>
        </w:rPr>
        <w:t>l’espressione</w:t>
      </w:r>
      <w:r>
        <w:rPr>
          <w:rFonts w:eastAsia="Cambria" w:ascii="Cambria" w:hAnsi="Cambria"/>
          <w:spacing w:val="89"/>
          <w:sz w:val="24"/>
        </w:rPr>
        <w:t xml:space="preserve"> </w:t>
      </w:r>
      <w:r>
        <w:rPr>
          <w:rFonts w:eastAsia="Cambria" w:ascii="Cambria" w:hAnsi="Cambria"/>
          <w:sz w:val="24"/>
        </w:rPr>
        <w:t>analitica</w:t>
      </w:r>
      <w:r>
        <w:rPr>
          <w:rFonts w:eastAsia="Cambria" w:ascii="Cambria" w:hAnsi="Cambria"/>
          <w:spacing w:val="89"/>
          <w:sz w:val="24"/>
        </w:rPr>
        <w:t xml:space="preserve"> </w:t>
      </w:r>
      <w:r>
        <w:rPr>
          <w:rFonts w:eastAsia="Cambria" w:ascii="Cambria" w:hAnsi="Cambria"/>
          <w:sz w:val="24"/>
        </w:rPr>
        <w:t>della</w:t>
      </w:r>
      <w:r>
        <w:rPr>
          <w:rFonts w:eastAsia="Cambria" w:ascii="Cambria" w:hAnsi="Cambria"/>
          <w:spacing w:val="89"/>
          <w:sz w:val="24"/>
        </w:rPr>
        <w:t xml:space="preserve"> </w:t>
      </w:r>
      <w:r>
        <w:rPr>
          <w:rFonts w:eastAsia="Cambria" w:ascii="Cambria" w:hAnsi="Cambria"/>
          <w:sz w:val="24"/>
        </w:rPr>
        <w:t>funzione</w:t>
      </w:r>
      <w:r>
        <w:rPr>
          <w:rFonts w:eastAsia="Cambria" w:ascii="Cambria" w:hAnsi="Cambria"/>
          <w:spacing w:val="96"/>
          <w:sz w:val="24"/>
        </w:rPr>
        <w:t xml:space="preserve"> </w:t>
      </w:r>
      <w:r>
        <w:rPr>
          <w:rFonts w:eastAsia="Cambria Math" w:ascii="Cambria Math" w:hAnsi="Cambria Math"/>
          <w:sz w:val="24"/>
        </w:rPr>
        <w:t>𝑦</w:t>
      </w:r>
      <w:r>
        <w:rPr>
          <w:rFonts w:eastAsia="Cambria Math" w:ascii="Cambria Math" w:hAnsi="Cambria Math"/>
          <w:spacing w:val="14"/>
          <w:sz w:val="24"/>
        </w:rPr>
        <w:t xml:space="preserve"> </w:t>
      </w:r>
      <w:r>
        <w:rPr>
          <w:rFonts w:eastAsia="Cambria Math" w:ascii="Cambria Math" w:hAnsi="Cambria Math"/>
          <w:sz w:val="24"/>
        </w:rPr>
        <w:t>=</w:t>
      </w:r>
      <w:r>
        <w:rPr>
          <w:rFonts w:eastAsia="Cambria Math" w:ascii="Cambria Math" w:hAnsi="Cambria Math"/>
          <w:spacing w:val="19"/>
          <w:sz w:val="24"/>
        </w:rPr>
        <w:t xml:space="preserve"> </w:t>
      </w:r>
      <w:r>
        <w:rPr>
          <w:rFonts w:eastAsia="Cambria Math" w:ascii="Cambria Math" w:hAnsi="Cambria Math"/>
          <w:sz w:val="24"/>
        </w:rPr>
        <w:t>𝑓(𝑥)</w:t>
      </w:r>
      <w:r>
        <w:rPr>
          <w:rFonts w:eastAsia="Cambria Math" w:ascii="Cambria Math" w:hAnsi="Cambria Math"/>
          <w:spacing w:val="96"/>
          <w:sz w:val="24"/>
        </w:rPr>
        <w:t xml:space="preserve"> </w:t>
      </w:r>
      <w:r>
        <w:rPr>
          <w:rFonts w:eastAsia="Cambria" w:ascii="Cambria" w:hAnsi="Cambria"/>
          <w:sz w:val="24"/>
        </w:rPr>
        <w:t>sapendo</w:t>
      </w:r>
      <w:r>
        <w:rPr>
          <w:rFonts w:eastAsia="Cambria" w:ascii="Cambria" w:hAnsi="Cambria"/>
          <w:spacing w:val="93"/>
          <w:sz w:val="24"/>
        </w:rPr>
        <w:t xml:space="preserve"> </w:t>
      </w:r>
      <w:r>
        <w:rPr>
          <w:rFonts w:eastAsia="Cambria" w:ascii="Cambria" w:hAnsi="Cambria"/>
          <w:sz w:val="24"/>
        </w:rPr>
        <w:t>che</w:t>
      </w:r>
    </w:p>
    <w:p>
      <w:pPr>
        <w:pStyle w:val="Normal"/>
        <w:spacing w:lineRule="exact" w:line="286" w:before="0" w:after="0"/>
        <w:ind w:left="0" w:right="1447" w:hanging="0"/>
        <w:jc w:val="right"/>
        <w:rPr>
          <w:rFonts w:ascii="Cambria" w:hAnsi="Cambria" w:eastAsia="Cambria"/>
          <w:sz w:val="24"/>
        </w:rPr>
      </w:pPr>
      <w:r>
        <mc:AlternateContent>
          <mc:Choice Requires="wps">
            <w:drawing>
              <wp:anchor behindDoc="1" distT="0" distB="0" distL="0" distR="0" simplePos="0" locked="0" layoutInCell="0" allowOverlap="1" relativeHeight="98">
                <wp:simplePos x="0" y="0"/>
                <wp:positionH relativeFrom="page">
                  <wp:posOffset>1997075</wp:posOffset>
                </wp:positionH>
                <wp:positionV relativeFrom="paragraph">
                  <wp:posOffset>136525</wp:posOffset>
                </wp:positionV>
                <wp:extent cx="133350" cy="17145"/>
                <wp:effectExtent l="0" t="0" r="0" b="0"/>
                <wp:wrapNone/>
                <wp:docPr id="68" name="Immagine51"/>
                <a:graphic xmlns:a="http://schemas.openxmlformats.org/drawingml/2006/main">
                  <a:graphicData uri="http://schemas.microsoft.com/office/word/2010/wordprocessingShape">
                    <wps:wsp>
                      <wps:cNvSpPr/>
                      <wps:spPr>
                        <a:xfrm>
                          <a:off x="0" y="0"/>
                          <a:ext cx="132840" cy="16560"/>
                        </a:xfrm>
                        <a:prstGeom prst="rect">
                          <a:avLst/>
                        </a:prstGeom>
                        <a:solidFill>
                          <a:srgbClr val="000000"/>
                        </a:solidFill>
                        <a:ln w="0">
                          <a:noFill/>
                        </a:ln>
                      </wps:spPr>
                      <wps:style>
                        <a:lnRef idx="0"/>
                        <a:fillRef idx="0"/>
                        <a:effectRef idx="0"/>
                        <a:fontRef idx="minor"/>
                      </wps:style>
                      <wps:bodyPr/>
                    </wps:wsp>
                  </a:graphicData>
                </a:graphic>
              </wp:anchor>
            </w:drawing>
          </mc:Choice>
          <mc:Fallback>
            <w:pict>
              <v:rect id="shape_0" ID="Immagine51" path="m0,0l-2147483645,0l-2147483645,-2147483646l0,-2147483646xe" fillcolor="black" stroked="f" o:allowincell="f" style="position:absolute;margin-left:157.25pt;margin-top:10.75pt;width:10.4pt;height:1.25pt;mso-wrap-style:none;v-text-anchor:middle;mso-position-horizontal-relative:page">
                <v:fill o:detectmouseclick="t" type="solid" color2="white"/>
                <v:stroke color="#3465a4" joinstyle="round" endcap="flat"/>
                <w10:wrap type="none"/>
              </v:rect>
            </w:pict>
          </mc:Fallback>
        </mc:AlternateContent>
      </w:r>
      <w:r>
        <w:rPr>
          <w:rFonts w:eastAsia="Cambria Math" w:ascii="Cambria Math" w:hAnsi="Cambria Math"/>
          <w:sz w:val="24"/>
        </w:rPr>
        <w:t>𝑓</w:t>
      </w:r>
      <w:r>
        <w:rPr>
          <w:rFonts w:eastAsia="Cambria Math" w:ascii="Cambria Math" w:hAnsi="Cambria Math"/>
          <w:sz w:val="24"/>
          <w:vertAlign w:val="superscript"/>
        </w:rPr>
        <w:t>′′</w:t>
      </w:r>
      <w:r>
        <w:rPr>
          <w:rFonts w:eastAsia="Cambria Math" w:ascii="Cambria Math" w:hAnsi="Cambria Math"/>
          <w:position w:val="1"/>
          <w:sz w:val="24"/>
        </w:rPr>
        <w:t>(</w:t>
      </w:r>
      <w:r>
        <w:rPr>
          <w:rFonts w:eastAsia="Cambria Math" w:ascii="Cambria Math" w:hAnsi="Cambria Math"/>
          <w:position w:val="0"/>
          <w:sz w:val="24"/>
          <w:sz w:val="24"/>
          <w:vertAlign w:val="baseline"/>
        </w:rPr>
        <w:t>𝑥</w:t>
      </w:r>
      <w:r>
        <w:rPr>
          <w:rFonts w:eastAsia="Cambria Math" w:ascii="Cambria Math" w:hAnsi="Cambria Math"/>
          <w:position w:val="1"/>
          <w:sz w:val="24"/>
        </w:rPr>
        <w:t>)</w:t>
      </w:r>
      <w:r>
        <w:rPr>
          <w:rFonts w:eastAsia="Cambria Math" w:ascii="Cambria Math" w:hAnsi="Cambria Math"/>
          <w:spacing w:val="9"/>
          <w:position w:val="1"/>
          <w:sz w:val="24"/>
        </w:rPr>
        <w:t xml:space="preserve"> </w:t>
      </w:r>
      <w:r>
        <w:rPr>
          <w:rFonts w:eastAsia="Cambria Math" w:ascii="Cambria Math" w:hAnsi="Cambria Math"/>
          <w:position w:val="0"/>
          <w:sz w:val="24"/>
          <w:sz w:val="24"/>
          <w:vertAlign w:val="baseline"/>
        </w:rPr>
        <w:t>=</w:t>
      </w:r>
      <w:r>
        <w:rPr>
          <w:rFonts w:eastAsia="Cambria Math" w:ascii="Cambria Math" w:hAnsi="Cambria Math"/>
          <w:spacing w:val="21"/>
          <w:position w:val="0"/>
          <w:sz w:val="24"/>
          <w:sz w:val="24"/>
          <w:vertAlign w:val="baseline"/>
        </w:rPr>
        <w:t xml:space="preserve"> </w:t>
      </w:r>
      <w:r>
        <w:rPr>
          <w:rFonts w:eastAsia="Cambria Math" w:ascii="Cambria Math" w:hAnsi="Cambria Math"/>
          <w:position w:val="0"/>
          <w:sz w:val="24"/>
          <w:sz w:val="24"/>
          <w:vertAlign w:val="baseline"/>
        </w:rPr>
        <w:t>2</w:t>
      </w:r>
      <w:r>
        <w:rPr>
          <w:rFonts w:eastAsia="Cambria Math" w:ascii="Cambria Math" w:hAnsi="Cambria Math"/>
          <w:spacing w:val="1"/>
          <w:position w:val="0"/>
          <w:sz w:val="24"/>
          <w:sz w:val="24"/>
          <w:vertAlign w:val="baseline"/>
        </w:rPr>
        <w:t xml:space="preserve"> </w:t>
      </w:r>
      <w:r>
        <w:rPr>
          <w:rFonts w:eastAsia="Cambria Math" w:ascii="Cambria Math" w:hAnsi="Cambria Math"/>
          <w:position w:val="0"/>
          <w:sz w:val="24"/>
          <w:sz w:val="24"/>
          <w:vertAlign w:val="baseline"/>
        </w:rPr>
        <w:t>−</w:t>
      </w:r>
      <w:r>
        <w:rPr>
          <w:rFonts w:eastAsia="Cambria Math" w:ascii="Cambria Math" w:hAnsi="Cambria Math"/>
          <w:spacing w:val="7"/>
          <w:position w:val="0"/>
          <w:sz w:val="24"/>
          <w:sz w:val="24"/>
          <w:vertAlign w:val="baseline"/>
        </w:rPr>
        <w:t xml:space="preserve"> </w:t>
      </w:r>
      <w:r>
        <w:rPr>
          <w:rFonts w:eastAsia="Cambria Math" w:ascii="Cambria Math" w:hAnsi="Cambria Math"/>
          <w:position w:val="14"/>
          <w:sz w:val="17"/>
        </w:rPr>
        <w:t>20</w:t>
      </w:r>
      <w:r>
        <w:rPr>
          <w:rFonts w:eastAsia="Cambria Math" w:ascii="Cambria Math" w:hAnsi="Cambria Math"/>
          <w:spacing w:val="22"/>
          <w:position w:val="14"/>
          <w:sz w:val="17"/>
        </w:rPr>
        <w:t xml:space="preserve"> </w:t>
      </w:r>
      <w:r>
        <w:rPr>
          <w:rFonts w:eastAsia="Cambria" w:ascii="Cambria" w:hAnsi="Cambria"/>
          <w:position w:val="0"/>
          <w:sz w:val="24"/>
          <w:sz w:val="24"/>
          <w:vertAlign w:val="baseline"/>
        </w:rPr>
        <w:t>e</w:t>
      </w:r>
      <w:r>
        <w:rPr>
          <w:rFonts w:eastAsia="Cambria" w:ascii="Cambria" w:hAnsi="Cambria"/>
          <w:spacing w:val="2"/>
          <w:position w:val="0"/>
          <w:sz w:val="24"/>
          <w:sz w:val="24"/>
          <w:vertAlign w:val="baseline"/>
        </w:rPr>
        <w:t xml:space="preserve"> </w:t>
      </w:r>
      <w:r>
        <w:rPr>
          <w:rFonts w:eastAsia="Cambria" w:ascii="Cambria" w:hAnsi="Cambria"/>
          <w:position w:val="0"/>
          <w:sz w:val="24"/>
          <w:sz w:val="24"/>
          <w:vertAlign w:val="baseline"/>
        </w:rPr>
        <w:t>che</w:t>
      </w:r>
      <w:r>
        <w:rPr>
          <w:rFonts w:eastAsia="Cambria" w:ascii="Cambria" w:hAnsi="Cambria"/>
          <w:spacing w:val="6"/>
          <w:position w:val="0"/>
          <w:sz w:val="24"/>
          <w:sz w:val="24"/>
          <w:vertAlign w:val="baseline"/>
        </w:rPr>
        <w:t xml:space="preserve"> </w:t>
      </w:r>
      <w:r>
        <w:rPr>
          <w:rFonts w:eastAsia="Cambria" w:ascii="Cambria" w:hAnsi="Cambria"/>
          <w:position w:val="0"/>
          <w:sz w:val="24"/>
          <w:sz w:val="24"/>
          <w:vertAlign w:val="baseline"/>
        </w:rPr>
        <w:t>la retta</w:t>
      </w:r>
      <w:r>
        <w:rPr>
          <w:rFonts w:eastAsia="Cambria" w:ascii="Cambria" w:hAnsi="Cambria"/>
          <w:spacing w:val="6"/>
          <w:position w:val="0"/>
          <w:sz w:val="24"/>
          <w:sz w:val="24"/>
          <w:vertAlign w:val="baseline"/>
        </w:rPr>
        <w:t xml:space="preserve"> </w:t>
      </w:r>
      <w:r>
        <w:rPr>
          <w:rFonts w:eastAsia="Cambria" w:ascii="Cambria" w:hAnsi="Cambria"/>
          <w:position w:val="0"/>
          <w:sz w:val="24"/>
          <w:sz w:val="24"/>
          <w:vertAlign w:val="baseline"/>
        </w:rPr>
        <w:t>di</w:t>
      </w:r>
      <w:r>
        <w:rPr>
          <w:rFonts w:eastAsia="Cambria" w:ascii="Cambria" w:hAnsi="Cambria"/>
          <w:spacing w:val="4"/>
          <w:position w:val="0"/>
          <w:sz w:val="24"/>
          <w:sz w:val="24"/>
          <w:vertAlign w:val="baseline"/>
        </w:rPr>
        <w:t xml:space="preserve"> </w:t>
      </w:r>
      <w:r>
        <w:rPr>
          <w:rFonts w:eastAsia="Cambria" w:ascii="Cambria" w:hAnsi="Cambria"/>
          <w:position w:val="0"/>
          <w:sz w:val="24"/>
          <w:sz w:val="24"/>
          <w:vertAlign w:val="baseline"/>
        </w:rPr>
        <w:t>equazione</w:t>
      </w:r>
      <w:r>
        <w:rPr>
          <w:rFonts w:eastAsia="Cambria" w:ascii="Cambria" w:hAnsi="Cambria"/>
          <w:spacing w:val="10"/>
          <w:position w:val="0"/>
          <w:sz w:val="24"/>
          <w:sz w:val="24"/>
          <w:vertAlign w:val="baseline"/>
        </w:rPr>
        <w:t xml:space="preserve"> </w:t>
      </w:r>
      <w:r>
        <w:rPr>
          <w:rFonts w:eastAsia="Cambria Math" w:ascii="Cambria Math" w:hAnsi="Cambria Math"/>
          <w:position w:val="0"/>
          <w:sz w:val="24"/>
          <w:sz w:val="24"/>
          <w:vertAlign w:val="baseline"/>
        </w:rPr>
        <w:t>𝑦</w:t>
      </w:r>
      <w:r>
        <w:rPr>
          <w:rFonts w:eastAsia="Cambria Math" w:ascii="Cambria Math" w:hAnsi="Cambria Math"/>
          <w:spacing w:val="24"/>
          <w:position w:val="0"/>
          <w:sz w:val="24"/>
          <w:sz w:val="24"/>
          <w:vertAlign w:val="baseline"/>
        </w:rPr>
        <w:t xml:space="preserve"> </w:t>
      </w:r>
      <w:r>
        <w:rPr>
          <w:rFonts w:eastAsia="Cambria Math" w:ascii="Cambria Math" w:hAnsi="Cambria Math"/>
          <w:position w:val="0"/>
          <w:sz w:val="24"/>
          <w:sz w:val="24"/>
          <w:vertAlign w:val="baseline"/>
        </w:rPr>
        <w:t>=</w:t>
      </w:r>
      <w:r>
        <w:rPr>
          <w:rFonts w:eastAsia="Cambria Math" w:ascii="Cambria Math" w:hAnsi="Cambria Math"/>
          <w:spacing w:val="18"/>
          <w:position w:val="0"/>
          <w:sz w:val="24"/>
          <w:sz w:val="24"/>
          <w:vertAlign w:val="baseline"/>
        </w:rPr>
        <w:t xml:space="preserve"> </w:t>
      </w:r>
      <w:r>
        <w:rPr>
          <w:rFonts w:eastAsia="Cambria Math" w:ascii="Cambria Math" w:hAnsi="Cambria Math"/>
          <w:position w:val="0"/>
          <w:sz w:val="24"/>
          <w:sz w:val="24"/>
          <w:vertAlign w:val="baseline"/>
        </w:rPr>
        <w:t>16𝑥</w:t>
      </w:r>
      <w:r>
        <w:rPr>
          <w:rFonts w:eastAsia="Cambria Math" w:ascii="Cambria Math" w:hAnsi="Cambria Math"/>
          <w:spacing w:val="4"/>
          <w:position w:val="0"/>
          <w:sz w:val="24"/>
          <w:sz w:val="24"/>
          <w:vertAlign w:val="baseline"/>
        </w:rPr>
        <w:t xml:space="preserve"> </w:t>
      </w:r>
      <w:r>
        <w:rPr>
          <w:rFonts w:eastAsia="Cambria Math" w:ascii="Cambria Math" w:hAnsi="Cambria Math"/>
          <w:position w:val="0"/>
          <w:sz w:val="24"/>
          <w:sz w:val="24"/>
          <w:vertAlign w:val="baseline"/>
        </w:rPr>
        <w:t>−</w:t>
      </w:r>
      <w:r>
        <w:rPr>
          <w:rFonts w:eastAsia="Cambria Math" w:ascii="Cambria Math" w:hAnsi="Cambria Math"/>
          <w:spacing w:val="7"/>
          <w:position w:val="0"/>
          <w:sz w:val="24"/>
          <w:sz w:val="24"/>
          <w:vertAlign w:val="baseline"/>
        </w:rPr>
        <w:t xml:space="preserve"> </w:t>
      </w:r>
      <w:r>
        <w:rPr>
          <w:rFonts w:eastAsia="Cambria Math" w:ascii="Cambria Math" w:hAnsi="Cambria Math"/>
          <w:position w:val="0"/>
          <w:sz w:val="24"/>
          <w:sz w:val="24"/>
          <w:vertAlign w:val="baseline"/>
        </w:rPr>
        <w:t xml:space="preserve">16 </w:t>
      </w:r>
      <w:r>
        <w:rPr>
          <w:rFonts w:eastAsia="Cambria" w:ascii="Cambria" w:hAnsi="Cambria"/>
          <w:position w:val="0"/>
          <w:sz w:val="24"/>
          <w:sz w:val="24"/>
          <w:vertAlign w:val="baseline"/>
        </w:rPr>
        <w:t>è</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tangente</w:t>
      </w:r>
      <w:r>
        <w:rPr>
          <w:rFonts w:eastAsia="Cambria" w:ascii="Cambria" w:hAnsi="Cambria"/>
          <w:spacing w:val="2"/>
          <w:position w:val="0"/>
          <w:sz w:val="24"/>
          <w:sz w:val="24"/>
          <w:vertAlign w:val="baseline"/>
        </w:rPr>
        <w:t xml:space="preserve"> </w:t>
      </w:r>
      <w:r>
        <w:rPr>
          <w:rFonts w:eastAsia="Cambria" w:ascii="Cambria" w:hAnsi="Cambria"/>
          <w:position w:val="0"/>
          <w:sz w:val="24"/>
          <w:sz w:val="24"/>
          <w:vertAlign w:val="baseline"/>
        </w:rPr>
        <w:t>al</w:t>
      </w:r>
      <w:r>
        <w:rPr>
          <w:rFonts w:eastAsia="Cambria" w:ascii="Cambria" w:hAnsi="Cambria"/>
          <w:spacing w:val="5"/>
          <w:position w:val="0"/>
          <w:sz w:val="24"/>
          <w:sz w:val="24"/>
          <w:vertAlign w:val="baseline"/>
        </w:rPr>
        <w:t xml:space="preserve"> </w:t>
      </w:r>
      <w:r>
        <w:rPr>
          <w:rFonts w:eastAsia="Cambria" w:ascii="Cambria" w:hAnsi="Cambria"/>
          <w:position w:val="0"/>
          <w:sz w:val="24"/>
          <w:sz w:val="24"/>
          <w:vertAlign w:val="baseline"/>
        </w:rPr>
        <w:t>grafico</w:t>
      </w:r>
    </w:p>
    <w:p>
      <w:pPr>
        <w:pStyle w:val="Normal"/>
        <w:spacing w:lineRule="auto" w:line="108" w:before="2" w:after="0"/>
        <w:ind w:left="3105" w:right="0" w:hanging="0"/>
        <w:jc w:val="left"/>
        <w:rPr>
          <w:rFonts w:ascii="Cambria Math" w:hAnsi="Cambria Math" w:eastAsia="Cambria Math"/>
          <w:sz w:val="14"/>
        </w:rPr>
      </w:pPr>
      <w:r>
        <w:rPr>
          <w:rFonts w:eastAsia="Cambria Math" w:ascii="Cambria Math" w:hAnsi="Cambria Math"/>
          <w:w w:val="110"/>
          <w:position w:val="-4"/>
          <w:sz w:val="17"/>
        </w:rPr>
        <w:t>𝑥</w:t>
      </w:r>
      <w:r>
        <w:rPr>
          <w:rFonts w:eastAsia="Cambria Math" w:ascii="Cambria Math" w:hAnsi="Cambria Math"/>
          <w:w w:val="110"/>
          <w:sz w:val="14"/>
        </w:rPr>
        <w:t>3</w:t>
      </w:r>
    </w:p>
    <w:p>
      <w:pPr>
        <w:sectPr>
          <w:footerReference w:type="default" r:id="rId30"/>
          <w:footnotePr>
            <w:numFmt w:val="decimal"/>
          </w:footnotePr>
          <w:type w:val="nextPage"/>
          <w:pgSz w:w="11100" w:h="16838"/>
          <w:pgMar w:left="40" w:right="0" w:gutter="0" w:header="0" w:top="1340" w:footer="986" w:bottom="1260"/>
          <w:pgNumType w:fmt="decimal"/>
          <w:formProt w:val="false"/>
          <w:textDirection w:val="lrTb"/>
          <w:docGrid w:type="default" w:linePitch="100" w:charSpace="4096"/>
        </w:sectPr>
        <w:pStyle w:val="Normal"/>
        <w:spacing w:before="15" w:after="0"/>
        <w:ind w:left="1760" w:right="1399" w:hanging="0"/>
        <w:jc w:val="left"/>
        <w:rPr>
          <w:rFonts w:ascii="Cambria" w:hAnsi="Cambria" w:eastAsia="Cambria"/>
          <w:sz w:val="24"/>
        </w:rPr>
      </w:pPr>
      <w:r>
        <w:rPr>
          <w:rFonts w:eastAsia="Cambria" w:ascii="Cambria" w:hAnsi="Cambria"/>
          <w:sz w:val="24"/>
        </w:rPr>
        <w:t>della</w:t>
      </w:r>
      <w:r>
        <w:rPr>
          <w:rFonts w:eastAsia="Cambria" w:ascii="Cambria" w:hAnsi="Cambria"/>
          <w:spacing w:val="21"/>
          <w:sz w:val="24"/>
        </w:rPr>
        <w:t xml:space="preserve"> </w:t>
      </w:r>
      <w:r>
        <w:rPr>
          <w:rFonts w:eastAsia="Cambria" w:ascii="Cambria" w:hAnsi="Cambria"/>
          <w:sz w:val="24"/>
        </w:rPr>
        <w:t>funzione</w:t>
      </w:r>
      <w:r>
        <w:rPr>
          <w:rFonts w:eastAsia="Cambria" w:ascii="Cambria" w:hAnsi="Cambria"/>
          <w:spacing w:val="24"/>
          <w:sz w:val="24"/>
        </w:rPr>
        <w:t xml:space="preserve"> </w:t>
      </w:r>
      <w:r>
        <w:rPr>
          <w:rFonts w:eastAsia="Cambria Math" w:ascii="Cambria Math" w:hAnsi="Cambria Math"/>
          <w:sz w:val="24"/>
        </w:rPr>
        <w:t>𝑓(𝑥)</w:t>
      </w:r>
      <w:r>
        <w:rPr>
          <w:rFonts w:eastAsia="Cambria Math" w:ascii="Cambria Math" w:hAnsi="Cambria Math"/>
          <w:spacing w:val="26"/>
          <w:sz w:val="24"/>
        </w:rPr>
        <w:t xml:space="preserve"> </w:t>
      </w:r>
      <w:r>
        <w:rPr>
          <w:rFonts w:eastAsia="Cambria" w:ascii="Cambria" w:hAnsi="Cambria"/>
          <w:sz w:val="24"/>
        </w:rPr>
        <w:t>nel</w:t>
      </w:r>
      <w:r>
        <w:rPr>
          <w:rFonts w:eastAsia="Cambria" w:ascii="Cambria" w:hAnsi="Cambria"/>
          <w:spacing w:val="25"/>
          <w:sz w:val="24"/>
        </w:rPr>
        <w:t xml:space="preserve"> </w:t>
      </w:r>
      <w:r>
        <w:rPr>
          <w:rFonts w:eastAsia="Cambria" w:ascii="Cambria" w:hAnsi="Cambria"/>
          <w:sz w:val="24"/>
        </w:rPr>
        <w:t>suo</w:t>
      </w:r>
      <w:r>
        <w:rPr>
          <w:rFonts w:eastAsia="Cambria" w:ascii="Cambria" w:hAnsi="Cambria"/>
          <w:spacing w:val="26"/>
          <w:sz w:val="24"/>
        </w:rPr>
        <w:t xml:space="preserve"> </w:t>
      </w:r>
      <w:r>
        <w:rPr>
          <w:rFonts w:eastAsia="Cambria" w:ascii="Cambria" w:hAnsi="Cambria"/>
          <w:sz w:val="24"/>
        </w:rPr>
        <w:t>punto</w:t>
      </w:r>
      <w:r>
        <w:rPr>
          <w:rFonts w:eastAsia="Cambria" w:ascii="Cambria" w:hAnsi="Cambria"/>
          <w:spacing w:val="24"/>
          <w:sz w:val="24"/>
        </w:rPr>
        <w:t xml:space="preserve"> </w:t>
      </w:r>
      <w:r>
        <w:rPr>
          <w:rFonts w:eastAsia="Cambria Math" w:ascii="Cambria Math" w:hAnsi="Cambria Math"/>
          <w:sz w:val="24"/>
        </w:rPr>
        <w:t>𝑃(1;</w:t>
      </w:r>
      <w:r>
        <w:rPr>
          <w:rFonts w:eastAsia="Cambria Math" w:ascii="Cambria Math" w:hAnsi="Cambria Math"/>
          <w:spacing w:val="-16"/>
          <w:sz w:val="24"/>
        </w:rPr>
        <w:t xml:space="preserve"> </w:t>
      </w:r>
      <w:r>
        <w:rPr>
          <w:rFonts w:eastAsia="Cambria Math" w:ascii="Cambria Math" w:hAnsi="Cambria Math"/>
          <w:sz w:val="24"/>
        </w:rPr>
        <w:t>0)</w:t>
      </w:r>
      <w:r>
        <w:rPr>
          <w:rFonts w:eastAsia="Cambria" w:ascii="Cambria" w:hAnsi="Cambria"/>
          <w:sz w:val="24"/>
        </w:rPr>
        <w:t>.</w:t>
      </w:r>
      <w:r>
        <w:rPr>
          <w:rFonts w:eastAsia="Cambria" w:ascii="Cambria" w:hAnsi="Cambria"/>
          <w:spacing w:val="23"/>
          <w:sz w:val="24"/>
        </w:rPr>
        <w:t xml:space="preserve"> </w:t>
      </w:r>
      <w:r>
        <w:rPr>
          <w:rFonts w:eastAsia="Cambria" w:ascii="Cambria" w:hAnsi="Cambria"/>
          <w:sz w:val="24"/>
        </w:rPr>
        <w:t>Trova</w:t>
      </w:r>
      <w:r>
        <w:rPr>
          <w:rFonts w:eastAsia="Cambria" w:ascii="Cambria" w:hAnsi="Cambria"/>
          <w:spacing w:val="21"/>
          <w:sz w:val="24"/>
        </w:rPr>
        <w:t xml:space="preserve"> </w:t>
      </w:r>
      <w:r>
        <w:rPr>
          <w:rFonts w:eastAsia="Cambria" w:ascii="Cambria" w:hAnsi="Cambria"/>
          <w:sz w:val="24"/>
        </w:rPr>
        <w:t>gli</w:t>
      </w:r>
      <w:r>
        <w:rPr>
          <w:rFonts w:eastAsia="Cambria" w:ascii="Cambria" w:hAnsi="Cambria"/>
          <w:spacing w:val="24"/>
          <w:sz w:val="24"/>
        </w:rPr>
        <w:t xml:space="preserve"> </w:t>
      </w:r>
      <w:r>
        <w:rPr>
          <w:rFonts w:eastAsia="Cambria" w:ascii="Cambria" w:hAnsi="Cambria"/>
          <w:sz w:val="24"/>
        </w:rPr>
        <w:t>eventuali</w:t>
      </w:r>
      <w:r>
        <w:rPr>
          <w:rFonts w:eastAsia="Cambria" w:ascii="Cambria" w:hAnsi="Cambria"/>
          <w:spacing w:val="25"/>
          <w:sz w:val="24"/>
        </w:rPr>
        <w:t xml:space="preserve"> </w:t>
      </w:r>
      <w:r>
        <w:rPr>
          <w:rFonts w:eastAsia="Cambria" w:ascii="Cambria" w:hAnsi="Cambria"/>
          <w:sz w:val="24"/>
        </w:rPr>
        <w:t>asintoti</w:t>
      </w:r>
      <w:r>
        <w:rPr>
          <w:rFonts w:eastAsia="Cambria" w:ascii="Cambria" w:hAnsi="Cambria"/>
          <w:spacing w:val="24"/>
          <w:sz w:val="24"/>
        </w:rPr>
        <w:t xml:space="preserve"> </w:t>
      </w:r>
      <w:r>
        <w:rPr>
          <w:rFonts w:eastAsia="Cambria" w:ascii="Cambria" w:hAnsi="Cambria"/>
          <w:sz w:val="24"/>
        </w:rPr>
        <w:t>della</w:t>
      </w:r>
      <w:r>
        <w:rPr>
          <w:rFonts w:eastAsia="Cambria" w:ascii="Cambria" w:hAnsi="Cambria"/>
          <w:spacing w:val="-50"/>
          <w:sz w:val="24"/>
        </w:rPr>
        <w:t xml:space="preserve"> </w:t>
      </w:r>
      <w:r>
        <w:rPr>
          <w:rFonts w:eastAsia="Cambria" w:ascii="Cambria" w:hAnsi="Cambria"/>
          <w:sz w:val="24"/>
        </w:rPr>
        <w:t>funzione</w:t>
      </w:r>
      <w:r>
        <w:rPr>
          <w:rFonts w:eastAsia="Cambria" w:ascii="Cambria" w:hAnsi="Cambria"/>
          <w:spacing w:val="-6"/>
          <w:sz w:val="24"/>
        </w:rPr>
        <w:t xml:space="preserve"> </w:t>
      </w:r>
      <w:r>
        <w:rPr>
          <w:rFonts w:eastAsia="Cambria Math" w:ascii="Cambria Math" w:hAnsi="Cambria Math"/>
          <w:sz w:val="24"/>
        </w:rPr>
        <w:t>𝑦</w:t>
      </w:r>
      <w:r>
        <w:rPr>
          <w:rFonts w:eastAsia="Cambria Math" w:ascii="Cambria Math" w:hAnsi="Cambria Math"/>
          <w:spacing w:val="19"/>
          <w:sz w:val="24"/>
        </w:rPr>
        <w:t xml:space="preserve"> </w:t>
      </w:r>
      <w:r>
        <w:rPr>
          <w:rFonts w:eastAsia="Cambria Math" w:ascii="Cambria Math" w:hAnsi="Cambria Math"/>
          <w:sz w:val="24"/>
        </w:rPr>
        <w:t>=</w:t>
      </w:r>
      <w:r>
        <w:rPr>
          <w:rFonts w:eastAsia="Cambria Math" w:ascii="Cambria Math" w:hAnsi="Cambria Math"/>
          <w:spacing w:val="12"/>
          <w:sz w:val="24"/>
        </w:rPr>
        <w:t xml:space="preserve"> </w:t>
      </w:r>
      <w:r>
        <w:rPr>
          <w:rFonts w:eastAsia="Cambria Math" w:ascii="Cambria Math" w:hAnsi="Cambria Math"/>
          <w:sz w:val="24"/>
        </w:rPr>
        <w:t>𝑓(𝑥)</w:t>
      </w:r>
      <w:r>
        <w:rPr>
          <w:rFonts w:eastAsia="Cambria" w:ascii="Cambria" w:hAnsi="Cambria"/>
          <w:sz w:val="24"/>
        </w:rPr>
        <w:t>.</w:t>
      </w:r>
    </w:p>
    <w:p>
      <w:pPr>
        <w:pStyle w:val="ListParagraph"/>
        <w:numPr>
          <w:ilvl w:val="0"/>
          <w:numId w:val="21"/>
        </w:numPr>
        <w:tabs>
          <w:tab w:val="clear" w:pos="720"/>
          <w:tab w:val="left" w:pos="1761" w:leader="none"/>
        </w:tabs>
        <w:spacing w:lineRule="auto" w:line="235" w:before="89" w:after="0"/>
        <w:ind w:left="1760" w:right="1432" w:hanging="361"/>
        <w:jc w:val="both"/>
        <w:rPr>
          <w:sz w:val="24"/>
        </w:rPr>
      </w:pPr>
      <w:r>
        <w:rPr>
          <w:rFonts w:ascii="Cambria" w:hAnsi="Cambria"/>
          <w:sz w:val="24"/>
        </w:rPr>
        <w:t>Un</w:t>
      </w:r>
      <w:r>
        <w:rPr>
          <w:rFonts w:ascii="Cambria" w:hAnsi="Cambria"/>
          <w:spacing w:val="1"/>
          <w:sz w:val="24"/>
        </w:rPr>
        <w:t xml:space="preserve"> </w:t>
      </w:r>
      <w:r>
        <w:rPr>
          <w:rFonts w:ascii="Cambria" w:hAnsi="Cambria"/>
          <w:sz w:val="24"/>
        </w:rPr>
        <w:t>negozio</w:t>
      </w:r>
      <w:r>
        <w:rPr>
          <w:rFonts w:ascii="Cambria" w:hAnsi="Cambria"/>
          <w:spacing w:val="1"/>
          <w:sz w:val="24"/>
        </w:rPr>
        <w:t xml:space="preserve"> </w:t>
      </w:r>
      <w:r>
        <w:rPr>
          <w:rFonts w:ascii="Cambria" w:hAnsi="Cambria"/>
          <w:sz w:val="24"/>
        </w:rPr>
        <w:t>di</w:t>
      </w:r>
      <w:r>
        <w:rPr>
          <w:rFonts w:ascii="Cambria" w:hAnsi="Cambria"/>
          <w:spacing w:val="1"/>
          <w:sz w:val="24"/>
        </w:rPr>
        <w:t xml:space="preserve"> </w:t>
      </w:r>
      <w:r>
        <w:rPr>
          <w:rFonts w:ascii="Cambria" w:hAnsi="Cambria"/>
          <w:sz w:val="24"/>
        </w:rPr>
        <w:t>abbigliamento</w:t>
      </w:r>
      <w:r>
        <w:rPr>
          <w:rFonts w:ascii="Cambria" w:hAnsi="Cambria"/>
          <w:spacing w:val="1"/>
          <w:sz w:val="24"/>
        </w:rPr>
        <w:t xml:space="preserve"> </w:t>
      </w:r>
      <w:r>
        <w:rPr>
          <w:rFonts w:ascii="Cambria" w:hAnsi="Cambria"/>
          <w:sz w:val="24"/>
        </w:rPr>
        <w:t>ha</w:t>
      </w:r>
      <w:r>
        <w:rPr>
          <w:rFonts w:ascii="Cambria" w:hAnsi="Cambria"/>
          <w:spacing w:val="1"/>
          <w:sz w:val="24"/>
        </w:rPr>
        <w:t xml:space="preserve"> </w:t>
      </w:r>
      <w:r>
        <w:rPr>
          <w:rFonts w:ascii="Cambria" w:hAnsi="Cambria"/>
          <w:sz w:val="24"/>
        </w:rPr>
        <w:t>aperto</w:t>
      </w:r>
      <w:r>
        <w:rPr>
          <w:rFonts w:ascii="Cambria" w:hAnsi="Cambria"/>
          <w:spacing w:val="1"/>
          <w:sz w:val="24"/>
        </w:rPr>
        <w:t xml:space="preserve"> </w:t>
      </w:r>
      <w:r>
        <w:rPr>
          <w:rFonts w:ascii="Cambria" w:hAnsi="Cambria"/>
          <w:sz w:val="24"/>
        </w:rPr>
        <w:t>un</w:t>
      </w:r>
      <w:r>
        <w:rPr>
          <w:rFonts w:ascii="Cambria" w:hAnsi="Cambria"/>
          <w:spacing w:val="1"/>
          <w:sz w:val="24"/>
        </w:rPr>
        <w:t xml:space="preserve"> </w:t>
      </w:r>
      <w:r>
        <w:rPr>
          <w:rFonts w:ascii="Cambria" w:hAnsi="Cambria"/>
          <w:sz w:val="24"/>
        </w:rPr>
        <w:t>nuovo</w:t>
      </w:r>
      <w:r>
        <w:rPr>
          <w:rFonts w:ascii="Cambria" w:hAnsi="Cambria"/>
          <w:spacing w:val="1"/>
          <w:sz w:val="24"/>
        </w:rPr>
        <w:t xml:space="preserve"> </w:t>
      </w:r>
      <w:r>
        <w:rPr>
          <w:rFonts w:ascii="Cambria" w:hAnsi="Cambria"/>
          <w:sz w:val="24"/>
        </w:rPr>
        <w:t>sito</w:t>
      </w:r>
      <w:r>
        <w:rPr>
          <w:rFonts w:ascii="Cambria" w:hAnsi="Cambria"/>
          <w:spacing w:val="1"/>
          <w:sz w:val="24"/>
        </w:rPr>
        <w:t xml:space="preserve"> </w:t>
      </w:r>
      <w:r>
        <w:rPr>
          <w:rFonts w:ascii="Cambria" w:hAnsi="Cambria"/>
          <w:sz w:val="24"/>
        </w:rPr>
        <w:t>di</w:t>
      </w:r>
      <w:r>
        <w:rPr>
          <w:rFonts w:ascii="Cambria" w:hAnsi="Cambria"/>
          <w:spacing w:val="1"/>
          <w:sz w:val="24"/>
        </w:rPr>
        <w:t xml:space="preserve"> </w:t>
      </w:r>
      <w:r>
        <w:rPr>
          <w:rFonts w:ascii="Cambria" w:hAnsi="Cambria"/>
          <w:i/>
          <w:sz w:val="24"/>
        </w:rPr>
        <w:t>ecommerce</w:t>
      </w:r>
      <w:r>
        <w:rPr>
          <w:rFonts w:ascii="Cambria" w:hAnsi="Cambria"/>
          <w:sz w:val="24"/>
        </w:rPr>
        <w:t>.</w:t>
      </w:r>
      <w:r>
        <w:rPr>
          <w:rFonts w:ascii="Cambria" w:hAnsi="Cambria"/>
          <w:spacing w:val="1"/>
          <w:sz w:val="24"/>
        </w:rPr>
        <w:t xml:space="preserve"> </w:t>
      </w:r>
      <w:r>
        <w:rPr>
          <w:rFonts w:ascii="Cambria Math" w:hAnsi="Cambria Math"/>
          <w:sz w:val="24"/>
        </w:rPr>
        <w:t>L’andamento del numero di accessi alla home page del sito nel giorno di</w:t>
      </w:r>
      <w:r>
        <w:rPr>
          <w:rFonts w:ascii="Cambria Math" w:hAnsi="Cambria Math"/>
          <w:spacing w:val="1"/>
          <w:sz w:val="24"/>
        </w:rPr>
        <w:t xml:space="preserve"> </w:t>
      </w:r>
      <w:r>
        <w:rPr>
          <w:rFonts w:ascii="Cambria Math" w:hAnsi="Cambria Math"/>
          <w:sz w:val="24"/>
        </w:rPr>
        <w:t>lancio</w:t>
      </w:r>
      <w:r>
        <w:rPr>
          <w:rFonts w:ascii="Cambria Math" w:hAnsi="Cambria Math"/>
          <w:spacing w:val="-3"/>
          <w:sz w:val="24"/>
        </w:rPr>
        <w:t xml:space="preserve"> </w:t>
      </w:r>
      <w:r>
        <w:rPr>
          <w:rFonts w:ascii="Cambria Math" w:hAnsi="Cambria Math"/>
          <w:sz w:val="24"/>
        </w:rPr>
        <w:t>della</w:t>
      </w:r>
      <w:r>
        <w:rPr>
          <w:rFonts w:ascii="Cambria Math" w:hAnsi="Cambria Math"/>
          <w:spacing w:val="-8"/>
          <w:sz w:val="24"/>
        </w:rPr>
        <w:t xml:space="preserve"> </w:t>
      </w:r>
      <w:r>
        <w:rPr>
          <w:rFonts w:ascii="Cambria Math" w:hAnsi="Cambria Math"/>
          <w:sz w:val="24"/>
        </w:rPr>
        <w:t>piattaforma</w:t>
      </w:r>
      <w:r>
        <w:rPr>
          <w:rFonts w:ascii="Cambria Math" w:hAnsi="Cambria Math"/>
          <w:spacing w:val="-7"/>
          <w:sz w:val="24"/>
        </w:rPr>
        <w:t xml:space="preserve"> </w:t>
      </w:r>
      <w:r>
        <w:rPr>
          <w:rFonts w:ascii="Cambria Math" w:hAnsi="Cambria Math"/>
          <w:sz w:val="24"/>
        </w:rPr>
        <w:t>di</w:t>
      </w:r>
      <w:r>
        <w:rPr>
          <w:rFonts w:ascii="Cambria Math" w:hAnsi="Cambria Math"/>
          <w:spacing w:val="-2"/>
          <w:sz w:val="24"/>
        </w:rPr>
        <w:t xml:space="preserve"> </w:t>
      </w:r>
      <w:r>
        <w:rPr>
          <w:rFonts w:ascii="Cambria Math" w:hAnsi="Cambria Math"/>
          <w:sz w:val="25"/>
        </w:rPr>
        <w:t>ecommerce</w:t>
      </w:r>
      <w:r>
        <w:rPr>
          <w:rFonts w:ascii="Cambria Math" w:hAnsi="Cambria Math"/>
          <w:spacing w:val="-7"/>
          <w:sz w:val="25"/>
        </w:rPr>
        <w:t xml:space="preserve"> </w:t>
      </w:r>
      <w:r>
        <w:rPr>
          <w:rFonts w:ascii="Cambria Math" w:hAnsi="Cambria Math"/>
          <w:sz w:val="24"/>
        </w:rPr>
        <w:t>è</w:t>
      </w:r>
      <w:r>
        <w:rPr>
          <w:rFonts w:ascii="Cambria Math" w:hAnsi="Cambria Math"/>
          <w:spacing w:val="-7"/>
          <w:sz w:val="24"/>
        </w:rPr>
        <w:t xml:space="preserve"> </w:t>
      </w:r>
      <w:r>
        <w:rPr>
          <w:rFonts w:ascii="Cambria Math" w:hAnsi="Cambria Math"/>
          <w:sz w:val="24"/>
        </w:rPr>
        <w:t>modellizzato</w:t>
      </w:r>
      <w:r>
        <w:rPr>
          <w:rFonts w:ascii="Cambria Math" w:hAnsi="Cambria Math"/>
          <w:spacing w:val="-2"/>
          <w:sz w:val="24"/>
        </w:rPr>
        <w:t xml:space="preserve"> </w:t>
      </w:r>
      <w:r>
        <w:rPr>
          <w:rFonts w:ascii="Cambria Math" w:hAnsi="Cambria Math"/>
          <w:sz w:val="24"/>
        </w:rPr>
        <w:t>dal</w:t>
      </w:r>
      <w:r>
        <w:rPr>
          <w:rFonts w:ascii="Cambria Math" w:hAnsi="Cambria Math"/>
          <w:spacing w:val="-4"/>
          <w:sz w:val="24"/>
        </w:rPr>
        <w:t xml:space="preserve"> </w:t>
      </w:r>
      <w:r>
        <w:rPr>
          <w:rFonts w:ascii="Cambria Math" w:hAnsi="Cambria Math"/>
          <w:sz w:val="24"/>
        </w:rPr>
        <w:t>grafico</w:t>
      </w:r>
      <w:r>
        <w:rPr>
          <w:rFonts w:ascii="Cambria Math" w:hAnsi="Cambria Math"/>
          <w:spacing w:val="-4"/>
          <w:sz w:val="24"/>
        </w:rPr>
        <w:t xml:space="preserve"> </w:t>
      </w:r>
      <w:r>
        <w:rPr>
          <w:rFonts w:ascii="Cambria Math" w:hAnsi="Cambria Math"/>
          <w:sz w:val="24"/>
        </w:rPr>
        <w:t>in</w:t>
      </w:r>
      <w:r>
        <w:rPr>
          <w:rFonts w:ascii="Cambria Math" w:hAnsi="Cambria Math"/>
          <w:spacing w:val="-4"/>
          <w:sz w:val="24"/>
        </w:rPr>
        <w:t xml:space="preserve"> </w:t>
      </w:r>
      <w:r>
        <w:rPr>
          <w:rFonts w:ascii="Cambria Math" w:hAnsi="Cambria Math"/>
          <w:sz w:val="24"/>
        </w:rPr>
        <w:t>figura.</w:t>
      </w:r>
    </w:p>
    <w:p>
      <w:pPr>
        <w:pStyle w:val="Normal"/>
        <w:spacing w:lineRule="auto" w:line="240" w:before="0" w:after="0"/>
        <w:ind w:left="1756" w:right="1847" w:hanging="0"/>
        <w:jc w:val="both"/>
        <w:rPr>
          <w:rFonts w:ascii="Cambria Math" w:hAnsi="Cambria Math" w:eastAsia="Cambria Math"/>
          <w:sz w:val="24"/>
        </w:rPr>
      </w:pPr>
      <w:r>
        <w:rPr>
          <w:rFonts w:eastAsia="Cambria Math" w:ascii="Cambria Math" w:hAnsi="Cambria Math"/>
          <w:sz w:val="24"/>
        </w:rPr>
        <w:t>Il tempo 𝑡 è espresso in ore, mentre il numero 𝑁 in migliaia di accessi.</w:t>
      </w:r>
      <w:r>
        <w:rPr>
          <w:rFonts w:eastAsia="Cambria Math" w:ascii="Cambria Math" w:hAnsi="Cambria Math"/>
          <w:spacing w:val="1"/>
          <w:sz w:val="24"/>
        </w:rPr>
        <w:t xml:space="preserve"> </w:t>
      </w:r>
      <w:r>
        <w:rPr>
          <w:rFonts w:eastAsia="Cambria Math" w:ascii="Cambria Math" w:hAnsi="Cambria Math"/>
          <w:sz w:val="24"/>
        </w:rPr>
        <w:t>Determina</w:t>
      </w:r>
      <w:r>
        <w:rPr>
          <w:rFonts w:eastAsia="Cambria Math" w:ascii="Cambria Math" w:hAnsi="Cambria Math"/>
          <w:spacing w:val="-4"/>
          <w:sz w:val="24"/>
        </w:rPr>
        <w:t xml:space="preserve"> </w:t>
      </w:r>
      <w:r>
        <w:rPr>
          <w:rFonts w:eastAsia="Cambria Math" w:ascii="Cambria Math" w:hAnsi="Cambria Math"/>
          <w:sz w:val="24"/>
        </w:rPr>
        <w:t>per quali</w:t>
      </w:r>
      <w:r>
        <w:rPr>
          <w:rFonts w:eastAsia="Cambria Math" w:ascii="Cambria Math" w:hAnsi="Cambria Math"/>
          <w:spacing w:val="-1"/>
          <w:sz w:val="24"/>
        </w:rPr>
        <w:t xml:space="preserve"> </w:t>
      </w:r>
      <w:r>
        <w:rPr>
          <w:rFonts w:eastAsia="Cambria Math" w:ascii="Cambria Math" w:hAnsi="Cambria Math"/>
          <w:sz w:val="24"/>
        </w:rPr>
        <w:t>valori</w:t>
      </w:r>
      <w:r>
        <w:rPr>
          <w:rFonts w:eastAsia="Cambria Math" w:ascii="Cambria Math" w:hAnsi="Cambria Math"/>
          <w:spacing w:val="-1"/>
          <w:sz w:val="24"/>
        </w:rPr>
        <w:t xml:space="preserve"> </w:t>
      </w:r>
      <w:r>
        <w:rPr>
          <w:rFonts w:eastAsia="Cambria Math" w:ascii="Cambria Math" w:hAnsi="Cambria Math"/>
          <w:sz w:val="24"/>
        </w:rPr>
        <w:t>dei</w:t>
      </w:r>
      <w:r>
        <w:rPr>
          <w:rFonts w:eastAsia="Cambria Math" w:ascii="Cambria Math" w:hAnsi="Cambria Math"/>
          <w:spacing w:val="3"/>
          <w:sz w:val="24"/>
        </w:rPr>
        <w:t xml:space="preserve"> </w:t>
      </w:r>
      <w:r>
        <w:rPr>
          <w:rFonts w:eastAsia="Cambria Math" w:ascii="Cambria Math" w:hAnsi="Cambria Math"/>
          <w:sz w:val="24"/>
        </w:rPr>
        <w:t>parametri reali</w:t>
      </w:r>
      <w:r>
        <w:rPr>
          <w:rFonts w:eastAsia="Cambria Math" w:ascii="Cambria Math" w:hAnsi="Cambria Math"/>
          <w:spacing w:val="-1"/>
          <w:sz w:val="24"/>
        </w:rPr>
        <w:t xml:space="preserve"> </w:t>
      </w:r>
      <w:r>
        <w:rPr>
          <w:rFonts w:eastAsia="Cambria Math" w:ascii="Cambria Math" w:hAnsi="Cambria Math"/>
          <w:sz w:val="24"/>
        </w:rPr>
        <w:t>e</w:t>
      </w:r>
      <w:r>
        <w:rPr>
          <w:rFonts w:eastAsia="Cambria Math" w:ascii="Cambria Math" w:hAnsi="Cambria Math"/>
          <w:spacing w:val="-8"/>
          <w:sz w:val="24"/>
        </w:rPr>
        <w:t xml:space="preserve"> </w:t>
      </w:r>
      <w:r>
        <w:rPr>
          <w:rFonts w:eastAsia="Cambria Math" w:ascii="Cambria Math" w:hAnsi="Cambria Math"/>
          <w:sz w:val="24"/>
        </w:rPr>
        <w:t>positivi</w:t>
      </w:r>
      <w:r>
        <w:rPr>
          <w:rFonts w:eastAsia="Cambria Math" w:ascii="Cambria Math" w:hAnsi="Cambria Math"/>
          <w:spacing w:val="1"/>
          <w:sz w:val="24"/>
        </w:rPr>
        <w:t xml:space="preserve"> </w:t>
      </w:r>
      <w:r>
        <w:rPr>
          <w:rFonts w:eastAsia="Cambria Math" w:ascii="Cambria Math" w:hAnsi="Cambria Math"/>
          <w:sz w:val="24"/>
        </w:rPr>
        <w:t>𝑎</w:t>
      </w:r>
      <w:r>
        <w:rPr>
          <w:rFonts w:eastAsia="Cambria Math" w:ascii="Cambria Math" w:hAnsi="Cambria Math"/>
          <w:spacing w:val="5"/>
          <w:sz w:val="24"/>
        </w:rPr>
        <w:t xml:space="preserve"> </w:t>
      </w:r>
      <w:r>
        <w:rPr>
          <w:rFonts w:eastAsia="Cambria Math" w:ascii="Cambria Math" w:hAnsi="Cambria Math"/>
          <w:sz w:val="24"/>
        </w:rPr>
        <w:t>e</w:t>
      </w:r>
      <w:r>
        <w:rPr>
          <w:rFonts w:eastAsia="Cambria Math" w:ascii="Cambria Math" w:hAnsi="Cambria Math"/>
          <w:spacing w:val="-2"/>
          <w:sz w:val="24"/>
        </w:rPr>
        <w:t xml:space="preserve"> </w:t>
      </w:r>
      <w:r>
        <w:rPr>
          <w:rFonts w:eastAsia="Cambria Math" w:ascii="Cambria Math" w:hAnsi="Cambria Math"/>
          <w:sz w:val="24"/>
        </w:rPr>
        <w:t>𝑏,</w:t>
      </w:r>
      <w:r>
        <w:rPr>
          <w:rFonts w:eastAsia="Cambria Math" w:ascii="Cambria Math" w:hAnsi="Cambria Math"/>
          <w:spacing w:val="-3"/>
          <w:sz w:val="24"/>
        </w:rPr>
        <w:t xml:space="preserve"> </w:t>
      </w:r>
      <w:r>
        <w:rPr>
          <w:rFonts w:eastAsia="Cambria Math" w:ascii="Cambria Math" w:hAnsi="Cambria Math"/>
          <w:sz w:val="24"/>
        </w:rPr>
        <w:t>la</w:t>
      </w:r>
      <w:r>
        <w:rPr>
          <w:rFonts w:eastAsia="Cambria Math" w:ascii="Cambria Math" w:hAnsi="Cambria Math"/>
          <w:spacing w:val="-4"/>
          <w:sz w:val="24"/>
        </w:rPr>
        <w:t xml:space="preserve"> </w:t>
      </w:r>
      <w:r>
        <w:rPr>
          <w:rFonts w:eastAsia="Cambria Math" w:ascii="Cambria Math" w:hAnsi="Cambria Math"/>
          <w:sz w:val="24"/>
        </w:rPr>
        <w:t>funzione</w:t>
      </w:r>
    </w:p>
    <w:p>
      <w:pPr>
        <w:pStyle w:val="Normal"/>
        <w:tabs>
          <w:tab w:val="clear" w:pos="720"/>
          <w:tab w:val="left" w:pos="4267" w:leader="none"/>
        </w:tabs>
        <w:spacing w:before="98" w:after="0"/>
        <w:ind w:left="2111" w:right="0" w:hanging="0"/>
        <w:jc w:val="left"/>
        <w:rPr>
          <w:rFonts w:ascii="Cambria Math" w:hAnsi="Cambria Math" w:eastAsia="Cambria Math"/>
          <w:sz w:val="24"/>
        </w:rPr>
      </w:pPr>
      <w:r>
        <w:rPr>
          <w:rFonts w:eastAsia="Cambria Math" w:ascii="Cambria Math" w:hAnsi="Cambria Math"/>
          <w:sz w:val="24"/>
        </w:rPr>
        <w:t>𝑁</w:t>
      </w:r>
      <w:r>
        <w:rPr>
          <w:rFonts w:eastAsia="Cambria Math" w:ascii="Cambria Math" w:hAnsi="Cambria Math"/>
          <w:position w:val="1"/>
          <w:sz w:val="24"/>
        </w:rPr>
        <w:t>(</w:t>
      </w:r>
      <w:r>
        <w:rPr>
          <w:rFonts w:eastAsia="Cambria Math" w:ascii="Cambria Math" w:hAnsi="Cambria Math"/>
          <w:sz w:val="24"/>
        </w:rPr>
        <w:t>𝑡</w:t>
      </w:r>
      <w:r>
        <w:rPr>
          <w:rFonts w:eastAsia="Cambria Math" w:ascii="Cambria Math" w:hAnsi="Cambria Math"/>
          <w:position w:val="1"/>
          <w:sz w:val="24"/>
        </w:rPr>
        <w:t>)</w:t>
      </w:r>
      <w:r>
        <w:rPr>
          <w:rFonts w:eastAsia="Cambria Math" w:ascii="Cambria Math" w:hAnsi="Cambria Math"/>
          <w:spacing w:val="20"/>
          <w:position w:val="1"/>
          <w:sz w:val="24"/>
        </w:rPr>
        <w:t xml:space="preserve"> </w:t>
      </w:r>
      <w:r>
        <w:rPr>
          <w:rFonts w:eastAsia="Cambria Math" w:ascii="Cambria Math" w:hAnsi="Cambria Math"/>
          <w:sz w:val="24"/>
        </w:rPr>
        <w:t>=</w:t>
      </w:r>
      <w:r>
        <w:rPr>
          <w:rFonts w:eastAsia="Cambria Math" w:ascii="Cambria Math" w:hAnsi="Cambria Math"/>
          <w:spacing w:val="24"/>
          <w:sz w:val="24"/>
        </w:rPr>
        <w:t xml:space="preserve"> </w:t>
      </w:r>
      <w:r>
        <w:rPr>
          <w:rFonts w:eastAsia="Cambria Math" w:ascii="Cambria Math" w:hAnsi="Cambria Math"/>
          <w:sz w:val="24"/>
        </w:rPr>
        <w:t>𝑎𝑡</w:t>
      </w:r>
      <w:r>
        <w:rPr>
          <w:rFonts w:eastAsia="Cambria Math" w:ascii="Cambria Math" w:hAnsi="Cambria Math"/>
          <w:spacing w:val="15"/>
          <w:sz w:val="24"/>
        </w:rPr>
        <w:t xml:space="preserve"> </w:t>
      </w:r>
      <w:r>
        <w:rPr>
          <w:rFonts w:eastAsia="Cambria Math" w:ascii="Cambria Math" w:hAnsi="Cambria Math"/>
          <w:sz w:val="24"/>
        </w:rPr>
        <w:t>𝑒</w:t>
      </w:r>
      <w:r>
        <w:rPr>
          <w:rFonts w:eastAsia="Cambria Math" w:ascii="Cambria Math" w:hAnsi="Cambria Math"/>
          <w:sz w:val="24"/>
          <w:vertAlign w:val="superscript"/>
        </w:rPr>
        <w:t>−𝑏𝑡</w:t>
      </w:r>
      <w:r>
        <w:rPr>
          <w:rFonts w:eastAsia="Cambria Math" w:ascii="Cambria Math" w:hAnsi="Cambria Math"/>
          <w:position w:val="15"/>
          <w:sz w:val="14"/>
        </w:rPr>
        <w:t>2</w:t>
      </w:r>
      <w:r>
        <w:rPr>
          <w:rFonts w:eastAsia="Cambria Math" w:ascii="Cambria Math" w:hAnsi="Cambria Math"/>
          <w:spacing w:val="-5"/>
          <w:position w:val="15"/>
          <w:sz w:val="14"/>
        </w:rPr>
        <w:t xml:space="preserve"> </w:t>
      </w:r>
      <w:r>
        <w:rPr>
          <w:rFonts w:eastAsia="Cambria Math" w:ascii="Cambria Math" w:hAnsi="Cambria Math"/>
          <w:position w:val="0"/>
          <w:sz w:val="24"/>
          <w:sz w:val="24"/>
          <w:vertAlign w:val="baseline"/>
        </w:rPr>
        <w:t>,</w:t>
        <w:tab/>
        <w:t>con</w:t>
      </w:r>
      <w:r>
        <w:rPr>
          <w:rFonts w:eastAsia="Cambria Math" w:ascii="Cambria Math" w:hAnsi="Cambria Math"/>
          <w:spacing w:val="1"/>
          <w:position w:val="0"/>
          <w:sz w:val="24"/>
          <w:sz w:val="24"/>
          <w:vertAlign w:val="baseline"/>
        </w:rPr>
        <w:t xml:space="preserve"> </w:t>
      </w:r>
      <w:r>
        <w:rPr>
          <w:rFonts w:eastAsia="Cambria Math" w:ascii="Cambria Math" w:hAnsi="Cambria Math"/>
          <w:position w:val="0"/>
          <w:sz w:val="24"/>
          <w:sz w:val="24"/>
          <w:vertAlign w:val="baseline"/>
        </w:rPr>
        <w:t>𝑡</w:t>
      </w:r>
      <w:r>
        <w:rPr>
          <w:rFonts w:eastAsia="Cambria Math" w:ascii="Cambria Math" w:hAnsi="Cambria Math"/>
          <w:spacing w:val="22"/>
          <w:position w:val="0"/>
          <w:sz w:val="24"/>
          <w:sz w:val="24"/>
          <w:vertAlign w:val="baseline"/>
        </w:rPr>
        <w:t xml:space="preserve"> </w:t>
      </w:r>
      <w:r>
        <w:rPr>
          <w:rFonts w:eastAsia="Cambria Math" w:ascii="Cambria Math" w:hAnsi="Cambria Math"/>
          <w:position w:val="0"/>
          <w:sz w:val="24"/>
          <w:sz w:val="24"/>
          <w:vertAlign w:val="baseline"/>
        </w:rPr>
        <w:t>∈</w:t>
      </w:r>
      <w:r>
        <w:rPr>
          <w:rFonts w:eastAsia="Cambria Math" w:ascii="Cambria Math" w:hAnsi="Cambria Math"/>
          <w:spacing w:val="15"/>
          <w:position w:val="0"/>
          <w:sz w:val="24"/>
          <w:sz w:val="24"/>
          <w:vertAlign w:val="baseline"/>
        </w:rPr>
        <w:t xml:space="preserve"> </w:t>
      </w:r>
      <w:r>
        <w:rPr>
          <w:rFonts w:eastAsia="Cambria Math" w:ascii="Cambria Math" w:hAnsi="Cambria Math"/>
          <w:position w:val="1"/>
          <w:sz w:val="24"/>
        </w:rPr>
        <w:t>[</w:t>
      </w:r>
      <w:r>
        <w:rPr>
          <w:rFonts w:eastAsia="Cambria Math" w:ascii="Cambria Math" w:hAnsi="Cambria Math"/>
          <w:position w:val="0"/>
          <w:sz w:val="24"/>
          <w:sz w:val="24"/>
          <w:vertAlign w:val="baseline"/>
        </w:rPr>
        <w:t>0;</w:t>
      </w:r>
      <w:r>
        <w:rPr>
          <w:rFonts w:eastAsia="Cambria Math" w:ascii="Cambria Math" w:hAnsi="Cambria Math"/>
          <w:spacing w:val="-20"/>
          <w:position w:val="0"/>
          <w:sz w:val="24"/>
          <w:sz w:val="24"/>
          <w:vertAlign w:val="baseline"/>
        </w:rPr>
        <w:t xml:space="preserve"> </w:t>
      </w:r>
      <w:r>
        <w:rPr>
          <w:rFonts w:eastAsia="Cambria Math" w:ascii="Cambria Math" w:hAnsi="Cambria Math"/>
          <w:position w:val="0"/>
          <w:sz w:val="24"/>
          <w:sz w:val="24"/>
          <w:vertAlign w:val="baseline"/>
        </w:rPr>
        <w:t>24</w:t>
      </w:r>
      <w:r>
        <w:rPr>
          <w:rFonts w:eastAsia="Cambria Math" w:ascii="Cambria Math" w:hAnsi="Cambria Math"/>
          <w:position w:val="1"/>
          <w:sz w:val="24"/>
        </w:rPr>
        <w:t>]</w:t>
      </w:r>
      <w:r>
        <w:rPr>
          <w:rFonts w:eastAsia="Cambria Math" w:ascii="Cambria Math" w:hAnsi="Cambria Math"/>
          <w:position w:val="0"/>
          <w:sz w:val="24"/>
          <w:sz w:val="24"/>
          <w:vertAlign w:val="baseline"/>
        </w:rPr>
        <w:t>,</w:t>
      </w:r>
    </w:p>
    <w:p>
      <w:pPr>
        <w:pStyle w:val="Normal"/>
        <w:spacing w:before="122" w:after="0"/>
        <w:ind w:left="1760" w:right="1438" w:hanging="0"/>
        <w:jc w:val="both"/>
        <w:rPr>
          <w:rFonts w:ascii="Cambria Math" w:hAnsi="Cambria Math"/>
          <w:sz w:val="24"/>
        </w:rPr>
      </w:pPr>
      <w:r>
        <w:rPr>
          <w:rFonts w:ascii="Cambria Math" w:hAnsi="Cambria Math"/>
          <w:sz w:val="24"/>
        </w:rPr>
        <w:t>ha</w:t>
      </w:r>
      <w:r>
        <w:rPr>
          <w:rFonts w:ascii="Cambria Math" w:hAnsi="Cambria Math"/>
          <w:spacing w:val="10"/>
          <w:sz w:val="24"/>
        </w:rPr>
        <w:t xml:space="preserve"> </w:t>
      </w:r>
      <w:r>
        <w:rPr>
          <w:rFonts w:ascii="Cambria Math" w:hAnsi="Cambria Math"/>
          <w:sz w:val="24"/>
        </w:rPr>
        <w:t>l’andamento</w:t>
      </w:r>
      <w:r>
        <w:rPr>
          <w:rFonts w:ascii="Cambria Math" w:hAnsi="Cambria Math"/>
          <w:spacing w:val="14"/>
          <w:sz w:val="24"/>
        </w:rPr>
        <w:t xml:space="preserve"> </w:t>
      </w:r>
      <w:r>
        <w:rPr>
          <w:rFonts w:ascii="Cambria Math" w:hAnsi="Cambria Math"/>
          <w:sz w:val="24"/>
        </w:rPr>
        <w:t>in</w:t>
      </w:r>
      <w:r>
        <w:rPr>
          <w:rFonts w:ascii="Cambria Math" w:hAnsi="Cambria Math"/>
          <w:spacing w:val="12"/>
          <w:sz w:val="24"/>
        </w:rPr>
        <w:t xml:space="preserve"> </w:t>
      </w:r>
      <w:r>
        <w:rPr>
          <w:rFonts w:ascii="Cambria Math" w:hAnsi="Cambria Math"/>
          <w:sz w:val="24"/>
        </w:rPr>
        <w:t>figura.</w:t>
      </w:r>
      <w:r>
        <w:rPr>
          <w:rFonts w:ascii="Cambria Math" w:hAnsi="Cambria Math"/>
          <w:spacing w:val="10"/>
          <w:sz w:val="24"/>
        </w:rPr>
        <w:t xml:space="preserve"> </w:t>
      </w:r>
      <w:r>
        <w:rPr>
          <w:rFonts w:ascii="Cambria Math" w:hAnsi="Cambria Math"/>
          <w:sz w:val="24"/>
        </w:rPr>
        <w:t>Stima</w:t>
      </w:r>
      <w:r>
        <w:rPr>
          <w:rFonts w:ascii="Cambria Math" w:hAnsi="Cambria Math"/>
          <w:spacing w:val="10"/>
          <w:sz w:val="24"/>
        </w:rPr>
        <w:t xml:space="preserve"> </w:t>
      </w:r>
      <w:r>
        <w:rPr>
          <w:rFonts w:ascii="Cambria Math" w:hAnsi="Cambria Math"/>
          <w:sz w:val="24"/>
        </w:rPr>
        <w:t>il</w:t>
      </w:r>
      <w:r>
        <w:rPr>
          <w:rFonts w:ascii="Cambria Math" w:hAnsi="Cambria Math"/>
          <w:spacing w:val="9"/>
          <w:sz w:val="24"/>
        </w:rPr>
        <w:t xml:space="preserve"> </w:t>
      </w:r>
      <w:r>
        <w:rPr>
          <w:rFonts w:ascii="Cambria Math" w:hAnsi="Cambria Math"/>
          <w:sz w:val="24"/>
        </w:rPr>
        <w:t>numero</w:t>
      </w:r>
      <w:r>
        <w:rPr>
          <w:rFonts w:ascii="Cambria Math" w:hAnsi="Cambria Math"/>
          <w:spacing w:val="14"/>
          <w:sz w:val="24"/>
        </w:rPr>
        <w:t xml:space="preserve"> </w:t>
      </w:r>
      <w:r>
        <w:rPr>
          <w:rFonts w:ascii="Cambria Math" w:hAnsi="Cambria Math"/>
          <w:sz w:val="24"/>
        </w:rPr>
        <w:t>di</w:t>
      </w:r>
      <w:r>
        <w:rPr>
          <w:rFonts w:ascii="Cambria Math" w:hAnsi="Cambria Math"/>
          <w:spacing w:val="12"/>
          <w:sz w:val="24"/>
        </w:rPr>
        <w:t xml:space="preserve"> </w:t>
      </w:r>
      <w:r>
        <w:rPr>
          <w:rFonts w:ascii="Cambria Math" w:hAnsi="Cambria Math"/>
          <w:sz w:val="24"/>
        </w:rPr>
        <w:t>accessi</w:t>
      </w:r>
      <w:r>
        <w:rPr>
          <w:rFonts w:ascii="Cambria Math" w:hAnsi="Cambria Math"/>
          <w:spacing w:val="12"/>
          <w:sz w:val="24"/>
        </w:rPr>
        <w:t xml:space="preserve"> </w:t>
      </w:r>
      <w:r>
        <w:rPr>
          <w:rFonts w:ascii="Cambria Math" w:hAnsi="Cambria Math"/>
          <w:sz w:val="24"/>
        </w:rPr>
        <w:t>dopo</w:t>
      </w:r>
      <w:r>
        <w:rPr>
          <w:rFonts w:ascii="Cambria Math" w:hAnsi="Cambria Math"/>
          <w:spacing w:val="22"/>
          <w:sz w:val="24"/>
        </w:rPr>
        <w:t xml:space="preserve"> </w:t>
      </w:r>
      <w:r>
        <w:rPr>
          <w:rFonts w:ascii="Cambria Math" w:hAnsi="Cambria Math"/>
          <w:sz w:val="24"/>
        </w:rPr>
        <w:t>24</w:t>
      </w:r>
      <w:r>
        <w:rPr>
          <w:rFonts w:ascii="Cambria Math" w:hAnsi="Cambria Math"/>
          <w:spacing w:val="9"/>
          <w:sz w:val="24"/>
        </w:rPr>
        <w:t xml:space="preserve"> </w:t>
      </w:r>
      <w:r>
        <w:rPr>
          <w:rFonts w:ascii="Cambria Math" w:hAnsi="Cambria Math"/>
          <w:sz w:val="24"/>
        </w:rPr>
        <w:t>ore</w:t>
      </w:r>
      <w:r>
        <w:rPr>
          <w:rFonts w:ascii="Cambria Math" w:hAnsi="Cambria Math"/>
          <w:spacing w:val="10"/>
          <w:sz w:val="24"/>
        </w:rPr>
        <w:t xml:space="preserve"> </w:t>
      </w:r>
      <w:r>
        <w:rPr>
          <w:rFonts w:ascii="Cambria Math" w:hAnsi="Cambria Math"/>
          <w:sz w:val="24"/>
        </w:rPr>
        <w:t>da</w:t>
      </w:r>
      <w:r>
        <w:rPr>
          <w:rFonts w:ascii="Cambria Math" w:hAnsi="Cambria Math"/>
          <w:spacing w:val="11"/>
          <w:sz w:val="24"/>
        </w:rPr>
        <w:t xml:space="preserve"> </w:t>
      </w:r>
      <w:r>
        <w:rPr>
          <w:rFonts w:ascii="Cambria Math" w:hAnsi="Cambria Math"/>
          <w:sz w:val="24"/>
        </w:rPr>
        <w:t>quando</w:t>
      </w:r>
      <w:r>
        <w:rPr>
          <w:rFonts w:ascii="Cambria Math" w:hAnsi="Cambria Math"/>
          <w:spacing w:val="-51"/>
          <w:sz w:val="24"/>
        </w:rPr>
        <w:t xml:space="preserve"> </w:t>
      </w:r>
      <w:r>
        <w:rPr>
          <w:rFonts w:ascii="Cambria Math" w:hAnsi="Cambria Math"/>
          <w:sz w:val="24"/>
        </w:rPr>
        <w:t>il</w:t>
      </w:r>
      <w:r>
        <w:rPr>
          <w:rFonts w:ascii="Cambria Math" w:hAnsi="Cambria Math"/>
          <w:spacing w:val="1"/>
          <w:sz w:val="24"/>
        </w:rPr>
        <w:t xml:space="preserve"> </w:t>
      </w:r>
      <w:r>
        <w:rPr>
          <w:rFonts w:ascii="Cambria Math" w:hAnsi="Cambria Math"/>
          <w:sz w:val="24"/>
        </w:rPr>
        <w:t>sito</w:t>
      </w:r>
      <w:r>
        <w:rPr>
          <w:rFonts w:ascii="Cambria Math" w:hAnsi="Cambria Math"/>
          <w:spacing w:val="1"/>
          <w:sz w:val="24"/>
        </w:rPr>
        <w:t xml:space="preserve"> </w:t>
      </w:r>
      <w:r>
        <w:rPr>
          <w:rFonts w:ascii="Cambria Math" w:hAnsi="Cambria Math"/>
          <w:sz w:val="24"/>
        </w:rPr>
        <w:t>è</w:t>
      </w:r>
      <w:r>
        <w:rPr>
          <w:rFonts w:ascii="Cambria Math" w:hAnsi="Cambria Math"/>
          <w:spacing w:val="-2"/>
          <w:sz w:val="24"/>
        </w:rPr>
        <w:t xml:space="preserve"> </w:t>
      </w:r>
      <w:r>
        <w:rPr>
          <w:rFonts w:ascii="Cambria Math" w:hAnsi="Cambria Math"/>
          <w:sz w:val="24"/>
        </w:rPr>
        <w:t>stato</w:t>
      </w:r>
      <w:r>
        <w:rPr>
          <w:rFonts w:ascii="Cambria Math" w:hAnsi="Cambria Math"/>
          <w:spacing w:val="2"/>
          <w:sz w:val="24"/>
        </w:rPr>
        <w:t xml:space="preserve"> </w:t>
      </w:r>
      <w:r>
        <w:rPr>
          <w:rFonts w:ascii="Cambria Math" w:hAnsi="Cambria Math"/>
          <w:sz w:val="24"/>
        </w:rPr>
        <w:t>lanciato.</w:t>
      </w:r>
    </w:p>
    <w:p>
      <w:pPr>
        <w:pStyle w:val="Corpodeltesto"/>
        <w:rPr>
          <w:rFonts w:ascii="Cambria Math" w:hAnsi="Cambria Math"/>
          <w:sz w:val="24"/>
        </w:rPr>
      </w:pPr>
      <w:r>
        <w:rPr>
          <w:rFonts w:ascii="Cambria Math" w:hAnsi="Cambria Math"/>
          <w:sz w:val="24"/>
        </w:rPr>
      </w:r>
    </w:p>
    <w:p>
      <w:pPr>
        <w:pStyle w:val="Corpodeltesto"/>
        <w:spacing w:before="7" w:after="0"/>
        <w:rPr>
          <w:rFonts w:ascii="Cambria Math" w:hAnsi="Cambria Math"/>
          <w:sz w:val="20"/>
        </w:rPr>
      </w:pPr>
      <w:r>
        <w:rPr>
          <w:rFonts w:ascii="Cambria Math" w:hAnsi="Cambria Math"/>
          <w:sz w:val="20"/>
        </w:rPr>
      </w:r>
    </w:p>
    <w:p>
      <w:pPr>
        <w:pStyle w:val="ListParagraph"/>
        <w:numPr>
          <w:ilvl w:val="0"/>
          <w:numId w:val="21"/>
        </w:numPr>
        <w:tabs>
          <w:tab w:val="clear" w:pos="720"/>
          <w:tab w:val="left" w:pos="1761" w:leader="none"/>
        </w:tabs>
        <w:spacing w:lineRule="auto" w:line="240" w:before="0" w:after="0"/>
        <w:ind w:left="1760" w:right="0" w:hanging="361"/>
        <w:jc w:val="both"/>
        <w:rPr>
          <w:rFonts w:ascii="Cambria" w:hAnsi="Cambria" w:eastAsia="Cambria"/>
          <w:sz w:val="24"/>
        </w:rPr>
      </w:pPr>
      <w:r>
        <w:rPr>
          <w:rFonts w:eastAsia="Cambria" w:ascii="Cambria" w:hAnsi="Cambria"/>
          <w:sz w:val="24"/>
        </w:rPr>
        <w:t>Considera</w:t>
      </w:r>
      <w:r>
        <w:rPr>
          <w:rFonts w:eastAsia="Cambria" w:ascii="Cambria" w:hAnsi="Cambria"/>
          <w:spacing w:val="25"/>
          <w:sz w:val="24"/>
        </w:rPr>
        <w:t xml:space="preserve"> </w:t>
      </w:r>
      <w:r>
        <w:rPr>
          <w:rFonts w:eastAsia="Cambria" w:ascii="Cambria" w:hAnsi="Cambria"/>
          <w:sz w:val="24"/>
        </w:rPr>
        <w:t>un</w:t>
      </w:r>
      <w:r>
        <w:rPr>
          <w:rFonts w:eastAsia="Cambria" w:ascii="Cambria" w:hAnsi="Cambria"/>
          <w:spacing w:val="27"/>
          <w:sz w:val="24"/>
        </w:rPr>
        <w:t xml:space="preserve"> </w:t>
      </w:r>
      <w:r>
        <w:rPr>
          <w:rFonts w:eastAsia="Cambria" w:ascii="Cambria" w:hAnsi="Cambria"/>
          <w:sz w:val="24"/>
        </w:rPr>
        <w:t>quadrato</w:t>
      </w:r>
      <w:r>
        <w:rPr>
          <w:rFonts w:eastAsia="Cambria" w:ascii="Cambria" w:hAnsi="Cambria"/>
          <w:spacing w:val="29"/>
          <w:sz w:val="24"/>
        </w:rPr>
        <w:t xml:space="preserve"> </w:t>
      </w:r>
      <w:r>
        <w:rPr>
          <w:rFonts w:eastAsia="Cambria Math" w:ascii="Cambria Math" w:hAnsi="Cambria Math"/>
          <w:sz w:val="24"/>
        </w:rPr>
        <w:t>𝐴𝐵𝐶𝐷</w:t>
      </w:r>
      <w:r>
        <w:rPr>
          <w:rFonts w:eastAsia="Cambria Math" w:ascii="Cambria Math" w:hAnsi="Cambria Math"/>
          <w:spacing w:val="30"/>
          <w:sz w:val="24"/>
        </w:rPr>
        <w:t xml:space="preserve"> </w:t>
      </w:r>
      <w:r>
        <w:rPr>
          <w:rFonts w:eastAsia="Cambria" w:ascii="Cambria" w:hAnsi="Cambria"/>
          <w:sz w:val="24"/>
        </w:rPr>
        <w:t>di</w:t>
      </w:r>
      <w:r>
        <w:rPr>
          <w:rFonts w:eastAsia="Cambria" w:ascii="Cambria" w:hAnsi="Cambria"/>
          <w:spacing w:val="24"/>
          <w:sz w:val="24"/>
        </w:rPr>
        <w:t xml:space="preserve"> </w:t>
      </w:r>
      <w:r>
        <w:rPr>
          <w:rFonts w:eastAsia="Cambria" w:ascii="Cambria" w:hAnsi="Cambria"/>
          <w:sz w:val="24"/>
        </w:rPr>
        <w:t>lato</w:t>
      </w:r>
      <w:r>
        <w:rPr>
          <w:rFonts w:eastAsia="Cambria" w:ascii="Cambria" w:hAnsi="Cambria"/>
          <w:spacing w:val="26"/>
          <w:sz w:val="24"/>
        </w:rPr>
        <w:t xml:space="preserve"> </w:t>
      </w:r>
      <w:r>
        <w:rPr>
          <w:rFonts w:eastAsia="Cambria Math" w:ascii="Cambria Math" w:hAnsi="Cambria Math"/>
          <w:sz w:val="24"/>
        </w:rPr>
        <w:t>1</w:t>
      </w:r>
      <w:r>
        <w:rPr>
          <w:rFonts w:eastAsia="Cambria" w:ascii="Cambria" w:hAnsi="Cambria"/>
          <w:sz w:val="24"/>
        </w:rPr>
        <w:t>.</w:t>
      </w:r>
      <w:r>
        <w:rPr>
          <w:rFonts w:eastAsia="Cambria" w:ascii="Cambria" w:hAnsi="Cambria"/>
          <w:spacing w:val="26"/>
          <w:sz w:val="24"/>
        </w:rPr>
        <w:t xml:space="preserve"> </w:t>
      </w:r>
      <w:r>
        <w:rPr>
          <w:rFonts w:eastAsia="Cambria" w:ascii="Cambria" w:hAnsi="Cambria"/>
          <w:sz w:val="24"/>
        </w:rPr>
        <w:t>Sia</w:t>
      </w:r>
      <w:r>
        <w:rPr>
          <w:rFonts w:eastAsia="Cambria" w:ascii="Cambria" w:hAnsi="Cambria"/>
          <w:spacing w:val="26"/>
          <w:sz w:val="24"/>
        </w:rPr>
        <w:t xml:space="preserve"> </w:t>
      </w:r>
      <w:r>
        <w:rPr>
          <w:rFonts w:eastAsia="Cambria Math" w:ascii="Cambria Math" w:hAnsi="Cambria Math"/>
          <w:sz w:val="24"/>
        </w:rPr>
        <w:t>𝑃</w:t>
      </w:r>
      <w:r>
        <w:rPr>
          <w:rFonts w:eastAsia="Cambria Math" w:ascii="Cambria Math" w:hAnsi="Cambria Math"/>
          <w:spacing w:val="32"/>
          <w:sz w:val="24"/>
        </w:rPr>
        <w:t xml:space="preserve"> </w:t>
      </w:r>
      <w:r>
        <w:rPr>
          <w:rFonts w:eastAsia="Cambria" w:ascii="Cambria" w:hAnsi="Cambria"/>
          <w:sz w:val="24"/>
        </w:rPr>
        <w:t>un</w:t>
      </w:r>
      <w:r>
        <w:rPr>
          <w:rFonts w:eastAsia="Cambria" w:ascii="Cambria" w:hAnsi="Cambria"/>
          <w:spacing w:val="28"/>
          <w:sz w:val="24"/>
        </w:rPr>
        <w:t xml:space="preserve"> </w:t>
      </w:r>
      <w:r>
        <w:rPr>
          <w:rFonts w:eastAsia="Cambria" w:ascii="Cambria" w:hAnsi="Cambria"/>
          <w:sz w:val="24"/>
        </w:rPr>
        <w:t>punto</w:t>
      </w:r>
      <w:r>
        <w:rPr>
          <w:rFonts w:eastAsia="Cambria" w:ascii="Cambria" w:hAnsi="Cambria"/>
          <w:spacing w:val="26"/>
          <w:sz w:val="24"/>
        </w:rPr>
        <w:t xml:space="preserve"> </w:t>
      </w:r>
      <w:r>
        <w:rPr>
          <w:rFonts w:eastAsia="Cambria" w:ascii="Cambria" w:hAnsi="Cambria"/>
          <w:sz w:val="24"/>
        </w:rPr>
        <w:t>del</w:t>
      </w:r>
      <w:r>
        <w:rPr>
          <w:rFonts w:eastAsia="Cambria" w:ascii="Cambria" w:hAnsi="Cambria"/>
          <w:spacing w:val="28"/>
          <w:sz w:val="24"/>
        </w:rPr>
        <w:t xml:space="preserve"> </w:t>
      </w:r>
      <w:r>
        <w:rPr>
          <w:rFonts w:eastAsia="Cambria" w:ascii="Cambria" w:hAnsi="Cambria"/>
          <w:sz w:val="24"/>
        </w:rPr>
        <w:t>lato</w:t>
      </w:r>
      <w:r>
        <w:rPr>
          <w:rFonts w:eastAsia="Cambria" w:ascii="Cambria" w:hAnsi="Cambria"/>
          <w:spacing w:val="28"/>
          <w:sz w:val="24"/>
        </w:rPr>
        <w:t xml:space="preserve"> </w:t>
      </w:r>
      <w:r>
        <w:rPr>
          <w:rFonts w:eastAsia="Cambria Math" w:ascii="Cambria Math" w:hAnsi="Cambria Math"/>
          <w:sz w:val="24"/>
        </w:rPr>
        <w:t>𝐴𝐵</w:t>
      </w:r>
      <w:r>
        <w:rPr>
          <w:rFonts w:eastAsia="Cambria Math" w:ascii="Cambria Math" w:hAnsi="Cambria Math"/>
          <w:spacing w:val="33"/>
          <w:sz w:val="24"/>
        </w:rPr>
        <w:t xml:space="preserve"> </w:t>
      </w:r>
      <w:r>
        <w:rPr>
          <w:rFonts w:eastAsia="Cambria" w:ascii="Cambria" w:hAnsi="Cambria"/>
          <w:sz w:val="24"/>
        </w:rPr>
        <w:t>e</w:t>
      </w:r>
      <w:r>
        <w:rPr>
          <w:rFonts w:eastAsia="Cambria" w:ascii="Cambria" w:hAnsi="Cambria"/>
          <w:spacing w:val="25"/>
          <w:sz w:val="24"/>
        </w:rPr>
        <w:t xml:space="preserve"> </w:t>
      </w:r>
      <w:r>
        <w:rPr>
          <w:rFonts w:eastAsia="Cambria" w:ascii="Cambria" w:hAnsi="Cambria"/>
          <w:sz w:val="24"/>
        </w:rPr>
        <w:t>sia</w:t>
      </w:r>
      <w:r>
        <w:rPr>
          <w:rFonts w:eastAsia="Cambria" w:ascii="Cambria" w:hAnsi="Cambria"/>
          <w:spacing w:val="31"/>
          <w:sz w:val="24"/>
        </w:rPr>
        <w:t xml:space="preserve"> </w:t>
      </w:r>
      <w:r>
        <w:rPr>
          <w:rFonts w:eastAsia="Cambria Math" w:ascii="Cambria Math" w:hAnsi="Cambria Math"/>
          <w:sz w:val="24"/>
        </w:rPr>
        <w:t>𝑄</w:t>
      </w:r>
    </w:p>
    <w:p>
      <w:pPr>
        <w:pStyle w:val="Normal"/>
        <w:spacing w:before="2" w:after="0"/>
        <w:ind w:left="1760" w:right="0" w:hanging="0"/>
        <w:jc w:val="both"/>
        <w:rPr>
          <w:rFonts w:ascii="Cambria" w:hAnsi="Cambria" w:eastAsia="Cambria"/>
          <w:sz w:val="24"/>
        </w:rPr>
      </w:pPr>
      <w:r>
        <w:rPr>
          <w:rFonts w:eastAsia="Cambria" w:ascii="Cambria" w:hAnsi="Cambria"/>
          <w:sz w:val="24"/>
        </w:rPr>
        <w:t>l’intersezione</w:t>
      </w:r>
      <w:r>
        <w:rPr>
          <w:rFonts w:eastAsia="Cambria" w:ascii="Cambria" w:hAnsi="Cambria"/>
          <w:spacing w:val="-3"/>
          <w:sz w:val="24"/>
        </w:rPr>
        <w:t xml:space="preserve"> </w:t>
      </w:r>
      <w:r>
        <w:rPr>
          <w:rFonts w:eastAsia="Cambria" w:ascii="Cambria" w:hAnsi="Cambria"/>
          <w:sz w:val="24"/>
        </w:rPr>
        <w:t>tra</w:t>
      </w:r>
      <w:r>
        <w:rPr>
          <w:rFonts w:eastAsia="Cambria" w:ascii="Cambria" w:hAnsi="Cambria"/>
          <w:spacing w:val="-3"/>
          <w:sz w:val="24"/>
        </w:rPr>
        <w:t xml:space="preserve"> </w:t>
      </w:r>
      <w:r>
        <w:rPr>
          <w:rFonts w:eastAsia="Cambria" w:ascii="Cambria" w:hAnsi="Cambria"/>
          <w:sz w:val="24"/>
        </w:rPr>
        <w:t>il</w:t>
      </w:r>
      <w:r>
        <w:rPr>
          <w:rFonts w:eastAsia="Cambria" w:ascii="Cambria" w:hAnsi="Cambria"/>
          <w:spacing w:val="1"/>
          <w:sz w:val="24"/>
        </w:rPr>
        <w:t xml:space="preserve"> </w:t>
      </w:r>
      <w:r>
        <w:rPr>
          <w:rFonts w:eastAsia="Cambria" w:ascii="Cambria" w:hAnsi="Cambria"/>
          <w:sz w:val="24"/>
        </w:rPr>
        <w:t xml:space="preserve">lato </w:t>
      </w:r>
      <w:r>
        <w:rPr>
          <w:rFonts w:eastAsia="Cambria Math" w:ascii="Cambria Math" w:hAnsi="Cambria Math"/>
          <w:sz w:val="24"/>
        </w:rPr>
        <w:t>𝐴𝐷</w:t>
      </w:r>
      <w:r>
        <w:rPr>
          <w:rFonts w:eastAsia="Cambria Math" w:ascii="Cambria Math" w:hAnsi="Cambria Math"/>
          <w:spacing w:val="5"/>
          <w:sz w:val="24"/>
        </w:rPr>
        <w:t xml:space="preserve"> </w:t>
      </w:r>
      <w:r>
        <w:rPr>
          <w:rFonts w:eastAsia="Cambria" w:ascii="Cambria" w:hAnsi="Cambria"/>
          <w:sz w:val="24"/>
        </w:rPr>
        <w:t>e</w:t>
      </w:r>
      <w:r>
        <w:rPr>
          <w:rFonts w:eastAsia="Cambria" w:ascii="Cambria" w:hAnsi="Cambria"/>
          <w:spacing w:val="-3"/>
          <w:sz w:val="24"/>
        </w:rPr>
        <w:t xml:space="preserve"> </w:t>
      </w:r>
      <w:r>
        <w:rPr>
          <w:rFonts w:eastAsia="Cambria" w:ascii="Cambria" w:hAnsi="Cambria"/>
          <w:sz w:val="24"/>
        </w:rPr>
        <w:t>la</w:t>
      </w:r>
      <w:r>
        <w:rPr>
          <w:rFonts w:eastAsia="Cambria" w:ascii="Cambria" w:hAnsi="Cambria"/>
          <w:spacing w:val="-3"/>
          <w:sz w:val="24"/>
        </w:rPr>
        <w:t xml:space="preserve"> </w:t>
      </w:r>
      <w:r>
        <w:rPr>
          <w:rFonts w:eastAsia="Cambria" w:ascii="Cambria" w:hAnsi="Cambria"/>
          <w:sz w:val="24"/>
        </w:rPr>
        <w:t>perpendicolare</w:t>
      </w:r>
      <w:r>
        <w:rPr>
          <w:rFonts w:eastAsia="Cambria" w:ascii="Cambria" w:hAnsi="Cambria"/>
          <w:spacing w:val="-3"/>
          <w:sz w:val="24"/>
        </w:rPr>
        <w:t xml:space="preserve"> </w:t>
      </w:r>
      <w:r>
        <w:rPr>
          <w:rFonts w:eastAsia="Cambria" w:ascii="Cambria" w:hAnsi="Cambria"/>
          <w:sz w:val="24"/>
        </w:rPr>
        <w:t>in</w:t>
      </w:r>
      <w:r>
        <w:rPr>
          <w:rFonts w:eastAsia="Cambria" w:ascii="Cambria" w:hAnsi="Cambria"/>
          <w:spacing w:val="-2"/>
          <w:sz w:val="24"/>
        </w:rPr>
        <w:t xml:space="preserve"> </w:t>
      </w:r>
      <w:r>
        <w:rPr>
          <w:rFonts w:eastAsia="Cambria Math" w:ascii="Cambria Math" w:hAnsi="Cambria Math"/>
          <w:sz w:val="24"/>
        </w:rPr>
        <w:t>𝑃</w:t>
      </w:r>
      <w:r>
        <w:rPr>
          <w:rFonts w:eastAsia="Cambria Math" w:ascii="Cambria Math" w:hAnsi="Cambria Math"/>
          <w:spacing w:val="3"/>
          <w:sz w:val="24"/>
        </w:rPr>
        <w:t xml:space="preserve"> </w:t>
      </w:r>
      <w:r>
        <w:rPr>
          <w:rFonts w:eastAsia="Cambria" w:ascii="Cambria" w:hAnsi="Cambria"/>
          <w:sz w:val="24"/>
        </w:rPr>
        <w:t>al</w:t>
      </w:r>
      <w:r>
        <w:rPr>
          <w:rFonts w:eastAsia="Cambria" w:ascii="Cambria" w:hAnsi="Cambria"/>
          <w:spacing w:val="1"/>
          <w:sz w:val="24"/>
        </w:rPr>
        <w:t xml:space="preserve"> </w:t>
      </w:r>
      <w:r>
        <w:rPr>
          <w:rFonts w:eastAsia="Cambria" w:ascii="Cambria" w:hAnsi="Cambria"/>
          <w:sz w:val="24"/>
        </w:rPr>
        <w:t>segmento</w:t>
      </w:r>
      <w:r>
        <w:rPr>
          <w:rFonts w:eastAsia="Cambria" w:ascii="Cambria" w:hAnsi="Cambria"/>
          <w:spacing w:val="2"/>
          <w:sz w:val="24"/>
        </w:rPr>
        <w:t xml:space="preserve"> </w:t>
      </w:r>
      <w:r>
        <w:rPr>
          <w:rFonts w:eastAsia="Cambria Math" w:ascii="Cambria Math" w:hAnsi="Cambria Math"/>
          <w:sz w:val="24"/>
        </w:rPr>
        <w:t>𝑃𝐶</w:t>
      </w:r>
      <w:r>
        <w:rPr>
          <w:rFonts w:eastAsia="Cambria" w:ascii="Cambria" w:hAnsi="Cambria"/>
          <w:sz w:val="24"/>
        </w:rPr>
        <w:t>.</w:t>
      </w:r>
    </w:p>
    <w:p>
      <w:pPr>
        <w:pStyle w:val="Normal"/>
        <w:spacing w:lineRule="auto" w:line="218" w:before="92" w:after="0"/>
        <w:ind w:left="1760" w:right="1434" w:hanging="0"/>
        <w:jc w:val="both"/>
        <w:rPr>
          <w:rFonts w:ascii="Cambria" w:hAnsi="Cambria" w:eastAsia="Cambria"/>
          <w:sz w:val="24"/>
        </w:rPr>
      </w:pPr>
      <w:r>
        <w:rPr>
          <w:rFonts w:eastAsia="Cambria" w:ascii="Cambria" w:hAnsi="Cambria"/>
          <w:sz w:val="24"/>
        </w:rPr>
        <w:t>D</w:t>
      </w:r>
      <w:r>
        <w:rPr>
          <w:rFonts w:eastAsia="Cambria" w:ascii="Cambria" w:hAnsi="Cambria"/>
          <w:spacing w:val="-3"/>
          <w:sz w:val="24"/>
        </w:rPr>
        <w:t>e</w:t>
      </w:r>
      <w:r>
        <w:rPr>
          <w:rFonts w:eastAsia="Cambria" w:ascii="Cambria" w:hAnsi="Cambria"/>
          <w:spacing w:val="-1"/>
          <w:sz w:val="24"/>
        </w:rPr>
        <w:t>t</w:t>
      </w:r>
      <w:r>
        <w:rPr>
          <w:rFonts w:eastAsia="Cambria" w:ascii="Cambria" w:hAnsi="Cambria"/>
          <w:spacing w:val="-2"/>
          <w:sz w:val="24"/>
        </w:rPr>
        <w:t>e</w:t>
      </w:r>
      <w:r>
        <w:rPr>
          <w:rFonts w:eastAsia="Cambria" w:ascii="Cambria" w:hAnsi="Cambria"/>
          <w:spacing w:val="1"/>
          <w:sz w:val="24"/>
        </w:rPr>
        <w:t>rm</w:t>
      </w:r>
      <w:r>
        <w:rPr>
          <w:rFonts w:eastAsia="Cambria" w:ascii="Cambria" w:hAnsi="Cambria"/>
          <w:sz w:val="24"/>
        </w:rPr>
        <w:t xml:space="preserve">ina </w:t>
      </w:r>
      <w:r>
        <w:rPr>
          <w:rFonts w:eastAsia="Cambria" w:ascii="Cambria" w:hAnsi="Cambria"/>
          <w:spacing w:val="-11"/>
          <w:sz w:val="24"/>
        </w:rPr>
        <w:t xml:space="preserve"> </w:t>
      </w:r>
      <w:r>
        <w:rPr>
          <w:rFonts w:eastAsia="Cambria Math" w:ascii="Cambria Math" w:hAnsi="Cambria Math"/>
          <w:sz w:val="24"/>
        </w:rPr>
        <w:t>𝑥</w:t>
      </w:r>
      <w:r>
        <w:rPr>
          <w:rFonts w:eastAsia="Cambria Math" w:ascii="Cambria Math" w:hAnsi="Cambria Math"/>
          <w:spacing w:val="21"/>
          <w:sz w:val="24"/>
        </w:rPr>
        <w:t xml:space="preserve"> </w:t>
      </w:r>
      <w:r>
        <w:rPr>
          <w:rFonts w:eastAsia="Cambria Math" w:ascii="Cambria Math" w:hAnsi="Cambria Math"/>
          <w:sz w:val="24"/>
        </w:rPr>
        <w:t>=</w:t>
      </w:r>
      <w:r>
        <w:rPr>
          <w:rFonts w:eastAsia="Cambria Math" w:ascii="Cambria Math" w:hAnsi="Cambria Math"/>
          <w:spacing w:val="17"/>
          <w:sz w:val="24"/>
        </w:rPr>
        <w:t xml:space="preserve"> </w:t>
      </w:r>
      <w:r>
        <w:rPr>
          <w:rFonts w:eastAsia="Cambria Math" w:ascii="Cambria Math" w:hAnsi="Cambria Math"/>
          <w:spacing w:val="-104"/>
          <w:position w:val="5"/>
          <w:sz w:val="24"/>
        </w:rPr>
        <w:t>̅</w:t>
      </w:r>
      <w:r>
        <w:rPr>
          <w:rFonts w:eastAsia="Cambria Math" w:ascii="Cambria Math" w:hAnsi="Cambria Math"/>
          <w:spacing w:val="-85"/>
          <w:sz w:val="24"/>
        </w:rPr>
        <w:t>𝐴</w:t>
      </w:r>
      <w:r>
        <w:rPr>
          <w:rFonts w:eastAsia="Cambria Math" w:ascii="Cambria Math" w:hAnsi="Cambria Math"/>
          <w:spacing w:val="-41"/>
          <w:position w:val="5"/>
          <w:sz w:val="24"/>
        </w:rPr>
        <w:t>̅</w:t>
      </w:r>
      <w:r>
        <w:rPr>
          <w:rFonts w:eastAsia="Cambria Math" w:ascii="Cambria Math" w:hAnsi="Cambria Math"/>
          <w:spacing w:val="-80"/>
          <w:position w:val="5"/>
          <w:sz w:val="24"/>
        </w:rPr>
        <w:t>̅</w:t>
      </w:r>
      <w:r>
        <w:rPr>
          <w:rFonts w:eastAsia="Cambria Math" w:ascii="Cambria Math" w:hAnsi="Cambria Math"/>
          <w:spacing w:val="-106"/>
          <w:sz w:val="24"/>
        </w:rPr>
        <w:t>𝑃</w:t>
      </w:r>
      <w:r>
        <w:rPr>
          <w:rFonts w:eastAsia="Cambria Math" w:ascii="Cambria Math" w:hAnsi="Cambria Math"/>
          <w:position w:val="5"/>
          <w:sz w:val="24"/>
        </w:rPr>
        <w:t xml:space="preserve">̅ </w:t>
      </w:r>
      <w:r>
        <w:rPr>
          <w:rFonts w:eastAsia="Cambria Math" w:ascii="Cambria Math" w:hAnsi="Cambria Math"/>
          <w:spacing w:val="-8"/>
          <w:position w:val="5"/>
          <w:sz w:val="24"/>
        </w:rPr>
        <w:t xml:space="preserve"> </w:t>
      </w:r>
      <w:r>
        <w:rPr>
          <w:rFonts w:eastAsia="Cambria" w:ascii="Cambria" w:hAnsi="Cambria"/>
          <w:sz w:val="24"/>
        </w:rPr>
        <w:t xml:space="preserve">in </w:t>
      </w:r>
      <w:r>
        <w:rPr>
          <w:rFonts w:eastAsia="Cambria" w:ascii="Cambria" w:hAnsi="Cambria"/>
          <w:spacing w:val="-10"/>
          <w:sz w:val="24"/>
        </w:rPr>
        <w:t xml:space="preserve"> </w:t>
      </w:r>
      <w:r>
        <w:rPr>
          <w:rFonts w:eastAsia="Cambria" w:ascii="Cambria" w:hAnsi="Cambria"/>
          <w:spacing w:val="-3"/>
          <w:sz w:val="24"/>
        </w:rPr>
        <w:t>m</w:t>
      </w:r>
      <w:r>
        <w:rPr>
          <w:rFonts w:eastAsia="Cambria" w:ascii="Cambria" w:hAnsi="Cambria"/>
          <w:spacing w:val="1"/>
          <w:sz w:val="24"/>
        </w:rPr>
        <w:t>o</w:t>
      </w:r>
      <w:r>
        <w:rPr>
          <w:rFonts w:eastAsia="Cambria" w:ascii="Cambria" w:hAnsi="Cambria"/>
          <w:spacing w:val="-4"/>
          <w:sz w:val="24"/>
        </w:rPr>
        <w:t>d</w:t>
      </w:r>
      <w:r>
        <w:rPr>
          <w:rFonts w:eastAsia="Cambria" w:ascii="Cambria" w:hAnsi="Cambria"/>
          <w:sz w:val="24"/>
        </w:rPr>
        <w:t xml:space="preserve">o </w:t>
      </w:r>
      <w:r>
        <w:rPr>
          <w:rFonts w:eastAsia="Cambria" w:ascii="Cambria" w:hAnsi="Cambria"/>
          <w:spacing w:val="-8"/>
          <w:sz w:val="24"/>
        </w:rPr>
        <w:t xml:space="preserve"> </w:t>
      </w:r>
      <w:r>
        <w:rPr>
          <w:rFonts w:eastAsia="Cambria" w:ascii="Cambria" w:hAnsi="Cambria"/>
          <w:sz w:val="24"/>
        </w:rPr>
        <w:t>c</w:t>
      </w:r>
      <w:r>
        <w:rPr>
          <w:rFonts w:eastAsia="Cambria" w:ascii="Cambria" w:hAnsi="Cambria"/>
          <w:spacing w:val="1"/>
          <w:sz w:val="24"/>
        </w:rPr>
        <w:t>h</w:t>
      </w:r>
      <w:r>
        <w:rPr>
          <w:rFonts w:eastAsia="Cambria" w:ascii="Cambria" w:hAnsi="Cambria"/>
          <w:sz w:val="24"/>
        </w:rPr>
        <w:t xml:space="preserve">e </w:t>
      </w:r>
      <w:r>
        <w:rPr>
          <w:rFonts w:eastAsia="Cambria" w:ascii="Cambria" w:hAnsi="Cambria"/>
          <w:spacing w:val="-17"/>
          <w:sz w:val="24"/>
        </w:rPr>
        <w:t xml:space="preserve"> </w:t>
      </w:r>
      <w:r>
        <w:rPr>
          <w:rFonts w:eastAsia="Cambria" w:ascii="Cambria" w:hAnsi="Cambria"/>
          <w:spacing w:val="1"/>
          <w:sz w:val="24"/>
        </w:rPr>
        <w:t>l</w:t>
      </w:r>
      <w:r>
        <w:rPr>
          <w:rFonts w:eastAsia="Cambria" w:ascii="Cambria" w:hAnsi="Cambria"/>
          <w:spacing w:val="-1"/>
          <w:sz w:val="24"/>
        </w:rPr>
        <w:t>’</w:t>
      </w:r>
      <w:r>
        <w:rPr>
          <w:rFonts w:eastAsia="Cambria" w:ascii="Cambria" w:hAnsi="Cambria"/>
          <w:spacing w:val="-3"/>
          <w:sz w:val="24"/>
        </w:rPr>
        <w:t>a</w:t>
      </w:r>
      <w:r>
        <w:rPr>
          <w:rFonts w:eastAsia="Cambria" w:ascii="Cambria" w:hAnsi="Cambria"/>
          <w:spacing w:val="1"/>
          <w:sz w:val="24"/>
        </w:rPr>
        <w:t>r</w:t>
      </w:r>
      <w:r>
        <w:rPr>
          <w:rFonts w:eastAsia="Cambria" w:ascii="Cambria" w:hAnsi="Cambria"/>
          <w:spacing w:val="-2"/>
          <w:sz w:val="24"/>
        </w:rPr>
        <w:t>e</w:t>
      </w:r>
      <w:r>
        <w:rPr>
          <w:rFonts w:eastAsia="Cambria" w:ascii="Cambria" w:hAnsi="Cambria"/>
          <w:sz w:val="24"/>
        </w:rPr>
        <w:t xml:space="preserve">a </w:t>
      </w:r>
      <w:r>
        <w:rPr>
          <w:rFonts w:eastAsia="Cambria" w:ascii="Cambria" w:hAnsi="Cambria"/>
          <w:spacing w:val="-9"/>
          <w:sz w:val="24"/>
        </w:rPr>
        <w:t xml:space="preserve"> </w:t>
      </w:r>
      <w:r>
        <w:rPr>
          <w:rFonts w:eastAsia="Cambria Math" w:ascii="Cambria Math" w:hAnsi="Cambria Math"/>
          <w:sz w:val="24"/>
        </w:rPr>
        <w:t xml:space="preserve">𝑆 </w:t>
      </w:r>
      <w:r>
        <w:rPr>
          <w:rFonts w:eastAsia="Cambria Math" w:ascii="Cambria Math" w:hAnsi="Cambria Math"/>
          <w:spacing w:val="-8"/>
          <w:sz w:val="24"/>
        </w:rPr>
        <w:t xml:space="preserve"> </w:t>
      </w:r>
      <w:r>
        <w:rPr>
          <w:rFonts w:eastAsia="Cambria" w:ascii="Cambria" w:hAnsi="Cambria"/>
          <w:spacing w:val="1"/>
          <w:sz w:val="24"/>
        </w:rPr>
        <w:t>d</w:t>
      </w:r>
      <w:r>
        <w:rPr>
          <w:rFonts w:eastAsia="Cambria" w:ascii="Cambria" w:hAnsi="Cambria"/>
          <w:spacing w:val="-2"/>
          <w:sz w:val="24"/>
        </w:rPr>
        <w:t>e</w:t>
      </w:r>
      <w:r>
        <w:rPr>
          <w:rFonts w:eastAsia="Cambria" w:ascii="Cambria" w:hAnsi="Cambria"/>
          <w:sz w:val="24"/>
        </w:rPr>
        <w:t xml:space="preserve">l </w:t>
      </w:r>
      <w:r>
        <w:rPr>
          <w:rFonts w:eastAsia="Cambria" w:ascii="Cambria" w:hAnsi="Cambria"/>
          <w:spacing w:val="-9"/>
          <w:sz w:val="24"/>
        </w:rPr>
        <w:t xml:space="preserve"> </w:t>
      </w:r>
      <w:r>
        <w:rPr>
          <w:rFonts w:eastAsia="Cambria" w:ascii="Cambria" w:hAnsi="Cambria"/>
          <w:spacing w:val="-1"/>
          <w:sz w:val="24"/>
        </w:rPr>
        <w:t>t</w:t>
      </w:r>
      <w:r>
        <w:rPr>
          <w:rFonts w:eastAsia="Cambria" w:ascii="Cambria" w:hAnsi="Cambria"/>
          <w:spacing w:val="1"/>
          <w:sz w:val="24"/>
        </w:rPr>
        <w:t>r</w:t>
      </w:r>
      <w:r>
        <w:rPr>
          <w:rFonts w:eastAsia="Cambria" w:ascii="Cambria" w:hAnsi="Cambria"/>
          <w:sz w:val="24"/>
        </w:rPr>
        <w:t>i</w:t>
      </w:r>
      <w:r>
        <w:rPr>
          <w:rFonts w:eastAsia="Cambria" w:ascii="Cambria" w:hAnsi="Cambria"/>
          <w:spacing w:val="-2"/>
          <w:sz w:val="24"/>
        </w:rPr>
        <w:t>a</w:t>
      </w:r>
      <w:r>
        <w:rPr>
          <w:rFonts w:eastAsia="Cambria" w:ascii="Cambria" w:hAnsi="Cambria"/>
          <w:spacing w:val="-1"/>
          <w:sz w:val="24"/>
        </w:rPr>
        <w:t>n</w:t>
      </w:r>
      <w:r>
        <w:rPr>
          <w:rFonts w:eastAsia="Cambria" w:ascii="Cambria" w:hAnsi="Cambria"/>
          <w:spacing w:val="-3"/>
          <w:sz w:val="24"/>
        </w:rPr>
        <w:t>g</w:t>
      </w:r>
      <w:r>
        <w:rPr>
          <w:rFonts w:eastAsia="Cambria" w:ascii="Cambria" w:hAnsi="Cambria"/>
          <w:spacing w:val="1"/>
          <w:sz w:val="24"/>
        </w:rPr>
        <w:t>o</w:t>
      </w:r>
      <w:r>
        <w:rPr>
          <w:rFonts w:eastAsia="Cambria" w:ascii="Cambria" w:hAnsi="Cambria"/>
          <w:spacing w:val="-3"/>
          <w:sz w:val="24"/>
        </w:rPr>
        <w:t>l</w:t>
      </w:r>
      <w:r>
        <w:rPr>
          <w:rFonts w:eastAsia="Cambria" w:ascii="Cambria" w:hAnsi="Cambria"/>
          <w:sz w:val="24"/>
        </w:rPr>
        <w:t xml:space="preserve">o </w:t>
      </w:r>
      <w:r>
        <w:rPr>
          <w:rFonts w:eastAsia="Cambria" w:ascii="Cambria" w:hAnsi="Cambria"/>
          <w:spacing w:val="-11"/>
          <w:sz w:val="24"/>
        </w:rPr>
        <w:t xml:space="preserve"> </w:t>
      </w:r>
      <w:r>
        <w:rPr>
          <w:rFonts w:eastAsia="Cambria Math" w:ascii="Cambria Math" w:hAnsi="Cambria Math"/>
          <w:spacing w:val="1"/>
          <w:sz w:val="24"/>
        </w:rPr>
        <w:t>𝐴</w:t>
      </w:r>
      <w:r>
        <w:rPr>
          <w:rFonts w:eastAsia="Cambria Math" w:ascii="Cambria Math" w:hAnsi="Cambria Math"/>
          <w:spacing w:val="-1"/>
          <w:sz w:val="24"/>
        </w:rPr>
        <w:t>𝑃</w:t>
      </w:r>
      <w:r>
        <w:rPr>
          <w:rFonts w:eastAsia="Cambria Math" w:ascii="Cambria Math" w:hAnsi="Cambria Math"/>
          <w:sz w:val="24"/>
        </w:rPr>
        <w:t xml:space="preserve">𝑄 </w:t>
      </w:r>
      <w:r>
        <w:rPr>
          <w:rFonts w:eastAsia="Cambria Math" w:ascii="Cambria Math" w:hAnsi="Cambria Math"/>
          <w:spacing w:val="-4"/>
          <w:sz w:val="24"/>
        </w:rPr>
        <w:t xml:space="preserve"> </w:t>
      </w:r>
      <w:r>
        <w:rPr>
          <w:rFonts w:eastAsia="Cambria" w:ascii="Cambria" w:hAnsi="Cambria"/>
          <w:spacing w:val="-3"/>
          <w:sz w:val="24"/>
        </w:rPr>
        <w:t>s</w:t>
      </w:r>
      <w:r>
        <w:rPr>
          <w:rFonts w:eastAsia="Cambria" w:ascii="Cambria" w:hAnsi="Cambria"/>
          <w:sz w:val="24"/>
        </w:rPr>
        <w:t xml:space="preserve">ia </w:t>
      </w:r>
      <w:r>
        <w:rPr>
          <w:rFonts w:eastAsia="Cambria" w:ascii="Cambria" w:hAnsi="Cambria"/>
          <w:spacing w:val="-12"/>
          <w:sz w:val="24"/>
        </w:rPr>
        <w:t xml:space="preserve"> </w:t>
      </w:r>
      <w:r>
        <w:rPr>
          <w:rFonts w:eastAsia="Cambria" w:ascii="Cambria" w:hAnsi="Cambria"/>
          <w:spacing w:val="1"/>
          <w:sz w:val="24"/>
        </w:rPr>
        <w:t>m</w:t>
      </w:r>
      <w:r>
        <w:rPr>
          <w:rFonts w:eastAsia="Cambria" w:ascii="Cambria" w:hAnsi="Cambria"/>
          <w:spacing w:val="-2"/>
          <w:sz w:val="24"/>
        </w:rPr>
        <w:t>a</w:t>
      </w:r>
      <w:r>
        <w:rPr>
          <w:rFonts w:eastAsia="Cambria" w:ascii="Cambria" w:hAnsi="Cambria"/>
          <w:spacing w:val="-3"/>
          <w:sz w:val="24"/>
        </w:rPr>
        <w:t>ss</w:t>
      </w:r>
      <w:r>
        <w:rPr>
          <w:rFonts w:eastAsia="Cambria" w:ascii="Cambria" w:hAnsi="Cambria"/>
          <w:sz w:val="24"/>
        </w:rPr>
        <w:t>i</w:t>
      </w:r>
      <w:r>
        <w:rPr>
          <w:rFonts w:eastAsia="Cambria" w:ascii="Cambria" w:hAnsi="Cambria"/>
          <w:spacing w:val="2"/>
          <w:sz w:val="24"/>
        </w:rPr>
        <w:t>m</w:t>
      </w:r>
      <w:r>
        <w:rPr>
          <w:rFonts w:eastAsia="Cambria" w:ascii="Cambria" w:hAnsi="Cambria"/>
          <w:sz w:val="24"/>
        </w:rPr>
        <w:t xml:space="preserve">a </w:t>
      </w:r>
      <w:r>
        <w:rPr>
          <w:rFonts w:eastAsia="Cambria" w:ascii="Cambria" w:hAnsi="Cambria"/>
          <w:spacing w:val="-8"/>
          <w:sz w:val="24"/>
        </w:rPr>
        <w:t xml:space="preserve"> </w:t>
      </w:r>
      <w:r>
        <w:rPr>
          <w:rFonts w:eastAsia="Cambria" w:ascii="Cambria" w:hAnsi="Cambria"/>
          <w:sz w:val="24"/>
        </w:rPr>
        <w:t xml:space="preserve">e </w:t>
      </w:r>
      <w:r>
        <w:rPr>
          <w:rFonts w:eastAsia="Cambria" w:ascii="Cambria" w:hAnsi="Cambria"/>
          <w:spacing w:val="1"/>
          <w:sz w:val="24"/>
        </w:rPr>
        <w:t>r</w:t>
      </w:r>
      <w:r>
        <w:rPr>
          <w:rFonts w:eastAsia="Cambria" w:ascii="Cambria" w:hAnsi="Cambria"/>
          <w:sz w:val="24"/>
        </w:rPr>
        <w:t>ic</w:t>
      </w:r>
      <w:r>
        <w:rPr>
          <w:rFonts w:eastAsia="Cambria" w:ascii="Cambria" w:hAnsi="Cambria"/>
          <w:spacing w:val="-2"/>
          <w:sz w:val="24"/>
        </w:rPr>
        <w:t>a</w:t>
      </w:r>
      <w:r>
        <w:rPr>
          <w:rFonts w:eastAsia="Cambria" w:ascii="Cambria" w:hAnsi="Cambria"/>
          <w:spacing w:val="-1"/>
          <w:sz w:val="24"/>
        </w:rPr>
        <w:t>v</w:t>
      </w:r>
      <w:r>
        <w:rPr>
          <w:rFonts w:eastAsia="Cambria" w:ascii="Cambria" w:hAnsi="Cambria"/>
          <w:sz w:val="24"/>
        </w:rPr>
        <w:t>a</w:t>
      </w:r>
      <w:r>
        <w:rPr>
          <w:rFonts w:eastAsia="Cambria" w:ascii="Cambria" w:hAnsi="Cambria"/>
          <w:spacing w:val="22"/>
          <w:sz w:val="24"/>
        </w:rPr>
        <w:t xml:space="preserve"> </w:t>
      </w:r>
      <w:r>
        <w:rPr>
          <w:rFonts w:eastAsia="Cambria Math" w:ascii="Cambria Math" w:hAnsi="Cambria Math"/>
          <w:spacing w:val="-12"/>
          <w:sz w:val="24"/>
        </w:rPr>
        <w:t>𝑆</w:t>
      </w:r>
      <w:r>
        <w:rPr>
          <w:rFonts w:eastAsia="Cambria Math" w:ascii="Cambria Math" w:hAnsi="Cambria Math"/>
          <w:spacing w:val="-3"/>
          <w:w w:val="115"/>
          <w:sz w:val="24"/>
          <w:vertAlign w:val="subscript"/>
        </w:rPr>
        <w:t>m</w:t>
      </w:r>
      <w:r>
        <w:rPr>
          <w:rFonts w:eastAsia="Cambria Math" w:ascii="Cambria Math" w:hAnsi="Cambria Math"/>
          <w:spacing w:val="-2"/>
          <w:w w:val="117"/>
          <w:sz w:val="24"/>
          <w:vertAlign w:val="subscript"/>
        </w:rPr>
        <w:t>a</w:t>
      </w:r>
      <w:r>
        <w:rPr>
          <w:rFonts w:eastAsia="Cambria Math" w:ascii="Cambria Math" w:hAnsi="Cambria Math"/>
          <w:spacing w:val="18"/>
          <w:w w:val="117"/>
          <w:sz w:val="24"/>
          <w:vertAlign w:val="subscript"/>
        </w:rPr>
        <w:t>x</w:t>
      </w:r>
      <w:r>
        <w:rPr>
          <w:rFonts w:eastAsia="Cambria" w:ascii="Cambria" w:hAnsi="Cambria"/>
          <w:position w:val="0"/>
          <w:sz w:val="24"/>
          <w:sz w:val="24"/>
          <w:vertAlign w:val="baseline"/>
        </w:rPr>
        <w:t>.</w:t>
      </w:r>
      <w:r>
        <w:rPr>
          <w:rFonts w:eastAsia="Cambria" w:ascii="Cambria" w:hAnsi="Cambria"/>
          <w:spacing w:val="22"/>
          <w:position w:val="0"/>
          <w:sz w:val="24"/>
          <w:sz w:val="24"/>
          <w:vertAlign w:val="baseline"/>
        </w:rPr>
        <w:t xml:space="preserve"> </w:t>
      </w:r>
      <w:r>
        <w:rPr>
          <w:rFonts w:eastAsia="Cambria" w:ascii="Cambria" w:hAnsi="Cambria"/>
          <w:position w:val="0"/>
          <w:sz w:val="24"/>
          <w:sz w:val="24"/>
          <w:vertAlign w:val="baseline"/>
        </w:rPr>
        <w:t>D</w:t>
      </w:r>
      <w:r>
        <w:rPr>
          <w:rFonts w:eastAsia="Cambria" w:ascii="Cambria" w:hAnsi="Cambria"/>
          <w:spacing w:val="-3"/>
          <w:position w:val="0"/>
          <w:sz w:val="24"/>
          <w:sz w:val="24"/>
          <w:vertAlign w:val="baseline"/>
        </w:rPr>
        <w:t>e</w:t>
      </w:r>
      <w:r>
        <w:rPr>
          <w:rFonts w:eastAsia="Cambria" w:ascii="Cambria" w:hAnsi="Cambria"/>
          <w:spacing w:val="-1"/>
          <w:position w:val="0"/>
          <w:sz w:val="24"/>
          <w:sz w:val="24"/>
          <w:vertAlign w:val="baseline"/>
        </w:rPr>
        <w:t>t</w:t>
      </w:r>
      <w:r>
        <w:rPr>
          <w:rFonts w:eastAsia="Cambria" w:ascii="Cambria" w:hAnsi="Cambria"/>
          <w:spacing w:val="-2"/>
          <w:position w:val="0"/>
          <w:sz w:val="24"/>
          <w:sz w:val="24"/>
          <w:vertAlign w:val="baseline"/>
        </w:rPr>
        <w:t>e</w:t>
      </w:r>
      <w:r>
        <w:rPr>
          <w:rFonts w:eastAsia="Cambria" w:ascii="Cambria" w:hAnsi="Cambria"/>
          <w:spacing w:val="1"/>
          <w:position w:val="0"/>
          <w:sz w:val="24"/>
          <w:sz w:val="24"/>
          <w:vertAlign w:val="baseline"/>
        </w:rPr>
        <w:t>rm</w:t>
      </w:r>
      <w:r>
        <w:rPr>
          <w:rFonts w:eastAsia="Cambria" w:ascii="Cambria" w:hAnsi="Cambria"/>
          <w:position w:val="0"/>
          <w:sz w:val="24"/>
          <w:sz w:val="24"/>
          <w:vertAlign w:val="baseline"/>
        </w:rPr>
        <w:t>ina</w:t>
      </w:r>
      <w:r>
        <w:rPr>
          <w:rFonts w:eastAsia="Cambria" w:ascii="Cambria" w:hAnsi="Cambria"/>
          <w:spacing w:val="23"/>
          <w:position w:val="0"/>
          <w:sz w:val="24"/>
          <w:sz w:val="24"/>
          <w:vertAlign w:val="baseline"/>
        </w:rPr>
        <w:t xml:space="preserve"> </w:t>
      </w:r>
      <w:r>
        <w:rPr>
          <w:rFonts w:eastAsia="Cambria Math" w:ascii="Cambria Math" w:hAnsi="Cambria Math"/>
          <w:position w:val="0"/>
          <w:sz w:val="24"/>
          <w:sz w:val="24"/>
          <w:vertAlign w:val="baseline"/>
        </w:rPr>
        <w:t>𝑥</w:t>
      </w:r>
      <w:r>
        <w:rPr>
          <w:rFonts w:eastAsia="Cambria Math" w:ascii="Cambria Math" w:hAnsi="Cambria Math"/>
          <w:spacing w:val="21"/>
          <w:position w:val="0"/>
          <w:sz w:val="24"/>
          <w:sz w:val="24"/>
          <w:vertAlign w:val="baseline"/>
        </w:rPr>
        <w:t xml:space="preserve"> </w:t>
      </w:r>
      <w:r>
        <w:rPr>
          <w:rFonts w:eastAsia="Cambria Math" w:ascii="Cambria Math" w:hAnsi="Cambria Math"/>
          <w:position w:val="0"/>
          <w:sz w:val="24"/>
          <w:sz w:val="24"/>
          <w:vertAlign w:val="baseline"/>
        </w:rPr>
        <w:t>=</w:t>
      </w:r>
      <w:r>
        <w:rPr>
          <w:rFonts w:eastAsia="Cambria Math" w:ascii="Cambria Math" w:hAnsi="Cambria Math"/>
          <w:spacing w:val="17"/>
          <w:position w:val="0"/>
          <w:sz w:val="24"/>
          <w:sz w:val="24"/>
          <w:vertAlign w:val="baseline"/>
        </w:rPr>
        <w:t xml:space="preserve"> </w:t>
      </w:r>
      <w:r>
        <w:rPr>
          <w:rFonts w:eastAsia="Cambria Math" w:ascii="Cambria Math" w:hAnsi="Cambria Math"/>
          <w:spacing w:val="-104"/>
          <w:position w:val="5"/>
          <w:sz w:val="24"/>
        </w:rPr>
        <w:t>̅</w:t>
      </w:r>
      <w:r>
        <w:rPr>
          <w:rFonts w:eastAsia="Cambria Math" w:ascii="Cambria Math" w:hAnsi="Cambria Math"/>
          <w:spacing w:val="-85"/>
          <w:position w:val="0"/>
          <w:sz w:val="24"/>
          <w:sz w:val="24"/>
          <w:vertAlign w:val="baseline"/>
        </w:rPr>
        <w:t>𝐴</w:t>
      </w:r>
      <w:r>
        <w:rPr>
          <w:rFonts w:eastAsia="Cambria Math" w:ascii="Cambria Math" w:hAnsi="Cambria Math"/>
          <w:spacing w:val="-41"/>
          <w:position w:val="5"/>
          <w:sz w:val="24"/>
        </w:rPr>
        <w:t>̅</w:t>
      </w:r>
      <w:r>
        <w:rPr>
          <w:rFonts w:eastAsia="Cambria Math" w:ascii="Cambria Math" w:hAnsi="Cambria Math"/>
          <w:spacing w:val="-80"/>
          <w:position w:val="5"/>
          <w:sz w:val="24"/>
        </w:rPr>
        <w:t>̅</w:t>
      </w:r>
      <w:r>
        <w:rPr>
          <w:rFonts w:eastAsia="Cambria Math" w:ascii="Cambria Math" w:hAnsi="Cambria Math"/>
          <w:spacing w:val="-106"/>
          <w:position w:val="0"/>
          <w:sz w:val="24"/>
          <w:sz w:val="24"/>
          <w:vertAlign w:val="baseline"/>
        </w:rPr>
        <w:t>𝑃</w:t>
      </w:r>
      <w:r>
        <w:rPr>
          <w:rFonts w:eastAsia="Cambria Math" w:ascii="Cambria Math" w:hAnsi="Cambria Math"/>
          <w:position w:val="5"/>
          <w:sz w:val="24"/>
        </w:rPr>
        <w:t>̅</w:t>
      </w:r>
      <w:r>
        <w:rPr>
          <w:rFonts w:eastAsia="Cambria Math" w:ascii="Cambria Math" w:hAnsi="Cambria Math"/>
          <w:spacing w:val="26"/>
          <w:position w:val="5"/>
          <w:sz w:val="24"/>
        </w:rPr>
        <w:t xml:space="preserve"> </w:t>
      </w:r>
      <w:r>
        <w:rPr>
          <w:rFonts w:eastAsia="Cambria" w:ascii="Cambria" w:hAnsi="Cambria"/>
          <w:position w:val="0"/>
          <w:sz w:val="24"/>
          <w:sz w:val="24"/>
          <w:vertAlign w:val="baseline"/>
        </w:rPr>
        <w:t>in</w:t>
      </w:r>
      <w:r>
        <w:rPr>
          <w:rFonts w:eastAsia="Cambria" w:ascii="Cambria" w:hAnsi="Cambria"/>
          <w:spacing w:val="24"/>
          <w:position w:val="0"/>
          <w:sz w:val="24"/>
          <w:sz w:val="24"/>
          <w:vertAlign w:val="baseline"/>
        </w:rPr>
        <w:t xml:space="preserve"> </w:t>
      </w:r>
      <w:r>
        <w:rPr>
          <w:rFonts w:eastAsia="Cambria" w:ascii="Cambria" w:hAnsi="Cambria"/>
          <w:spacing w:val="-3"/>
          <w:position w:val="0"/>
          <w:sz w:val="24"/>
          <w:sz w:val="24"/>
          <w:vertAlign w:val="baseline"/>
        </w:rPr>
        <w:t>m</w:t>
      </w:r>
      <w:r>
        <w:rPr>
          <w:rFonts w:eastAsia="Cambria" w:ascii="Cambria" w:hAnsi="Cambria"/>
          <w:spacing w:val="1"/>
          <w:position w:val="0"/>
          <w:sz w:val="24"/>
          <w:sz w:val="24"/>
          <w:vertAlign w:val="baseline"/>
        </w:rPr>
        <w:t>o</w:t>
      </w:r>
      <w:r>
        <w:rPr>
          <w:rFonts w:eastAsia="Cambria" w:ascii="Cambria" w:hAnsi="Cambria"/>
          <w:spacing w:val="-4"/>
          <w:position w:val="0"/>
          <w:sz w:val="24"/>
          <w:sz w:val="24"/>
          <w:vertAlign w:val="baseline"/>
        </w:rPr>
        <w:t>d</w:t>
      </w:r>
      <w:r>
        <w:rPr>
          <w:rFonts w:eastAsia="Cambria" w:ascii="Cambria" w:hAnsi="Cambria"/>
          <w:position w:val="0"/>
          <w:sz w:val="24"/>
          <w:sz w:val="24"/>
          <w:vertAlign w:val="baseline"/>
        </w:rPr>
        <w:t>o</w:t>
      </w:r>
      <w:r>
        <w:rPr>
          <w:rFonts w:eastAsia="Cambria" w:ascii="Cambria" w:hAnsi="Cambria"/>
          <w:spacing w:val="25"/>
          <w:position w:val="0"/>
          <w:sz w:val="24"/>
          <w:sz w:val="24"/>
          <w:vertAlign w:val="baseline"/>
        </w:rPr>
        <w:t xml:space="preserve"> </w:t>
      </w:r>
      <w:r>
        <w:rPr>
          <w:rFonts w:eastAsia="Cambria" w:ascii="Cambria" w:hAnsi="Cambria"/>
          <w:position w:val="0"/>
          <w:sz w:val="24"/>
          <w:sz w:val="24"/>
          <w:vertAlign w:val="baseline"/>
        </w:rPr>
        <w:t>c</w:t>
      </w:r>
      <w:r>
        <w:rPr>
          <w:rFonts w:eastAsia="Cambria" w:ascii="Cambria" w:hAnsi="Cambria"/>
          <w:spacing w:val="1"/>
          <w:position w:val="0"/>
          <w:sz w:val="24"/>
          <w:sz w:val="24"/>
          <w:vertAlign w:val="baseline"/>
        </w:rPr>
        <w:t>h</w:t>
      </w:r>
      <w:r>
        <w:rPr>
          <w:rFonts w:eastAsia="Cambria" w:ascii="Cambria" w:hAnsi="Cambria"/>
          <w:position w:val="0"/>
          <w:sz w:val="24"/>
          <w:sz w:val="24"/>
          <w:vertAlign w:val="baseline"/>
        </w:rPr>
        <w:t>e</w:t>
      </w:r>
      <w:r>
        <w:rPr>
          <w:rFonts w:eastAsia="Cambria" w:ascii="Cambria" w:hAnsi="Cambria"/>
          <w:spacing w:val="21"/>
          <w:position w:val="0"/>
          <w:sz w:val="24"/>
          <w:sz w:val="24"/>
          <w:vertAlign w:val="baseline"/>
        </w:rPr>
        <w:t xml:space="preserve"> </w:t>
      </w:r>
      <w:r>
        <w:rPr>
          <w:rFonts w:eastAsia="Cambria" w:ascii="Cambria" w:hAnsi="Cambria"/>
          <w:spacing w:val="-5"/>
          <w:position w:val="0"/>
          <w:sz w:val="24"/>
          <w:sz w:val="24"/>
          <w:vertAlign w:val="baseline"/>
        </w:rPr>
        <w:t>i</w:t>
      </w:r>
      <w:r>
        <w:rPr>
          <w:rFonts w:eastAsia="Cambria" w:ascii="Cambria" w:hAnsi="Cambria"/>
          <w:position w:val="0"/>
          <w:sz w:val="24"/>
          <w:sz w:val="24"/>
          <w:vertAlign w:val="baseline"/>
        </w:rPr>
        <w:t>l</w:t>
      </w:r>
      <w:r>
        <w:rPr>
          <w:rFonts w:eastAsia="Cambria" w:ascii="Cambria" w:hAnsi="Cambria"/>
          <w:spacing w:val="25"/>
          <w:position w:val="0"/>
          <w:sz w:val="24"/>
          <w:sz w:val="24"/>
          <w:vertAlign w:val="baseline"/>
        </w:rPr>
        <w:t xml:space="preserve"> </w:t>
      </w:r>
      <w:r>
        <w:rPr>
          <w:rFonts w:eastAsia="Cambria" w:ascii="Cambria" w:hAnsi="Cambria"/>
          <w:spacing w:val="-1"/>
          <w:position w:val="0"/>
          <w:sz w:val="24"/>
          <w:sz w:val="24"/>
          <w:vertAlign w:val="baseline"/>
        </w:rPr>
        <w:t>v</w:t>
      </w:r>
      <w:r>
        <w:rPr>
          <w:rFonts w:eastAsia="Cambria" w:ascii="Cambria" w:hAnsi="Cambria"/>
          <w:spacing w:val="-3"/>
          <w:position w:val="0"/>
          <w:sz w:val="24"/>
          <w:sz w:val="24"/>
          <w:vertAlign w:val="baseline"/>
        </w:rPr>
        <w:t>o</w:t>
      </w:r>
      <w:r>
        <w:rPr>
          <w:rFonts w:eastAsia="Cambria" w:ascii="Cambria" w:hAnsi="Cambria"/>
          <w:spacing w:val="1"/>
          <w:position w:val="0"/>
          <w:sz w:val="24"/>
          <w:sz w:val="24"/>
          <w:vertAlign w:val="baseline"/>
        </w:rPr>
        <w:t>l</w:t>
      </w:r>
      <w:r>
        <w:rPr>
          <w:rFonts w:eastAsia="Cambria" w:ascii="Cambria" w:hAnsi="Cambria"/>
          <w:spacing w:val="-3"/>
          <w:position w:val="0"/>
          <w:sz w:val="24"/>
          <w:sz w:val="24"/>
          <w:vertAlign w:val="baseline"/>
        </w:rPr>
        <w:t>u</w:t>
      </w:r>
      <w:r>
        <w:rPr>
          <w:rFonts w:eastAsia="Cambria" w:ascii="Cambria" w:hAnsi="Cambria"/>
          <w:spacing w:val="1"/>
          <w:position w:val="0"/>
          <w:sz w:val="24"/>
          <w:sz w:val="24"/>
          <w:vertAlign w:val="baseline"/>
        </w:rPr>
        <w:t>m</w:t>
      </w:r>
      <w:r>
        <w:rPr>
          <w:rFonts w:eastAsia="Cambria" w:ascii="Cambria" w:hAnsi="Cambria"/>
          <w:position w:val="0"/>
          <w:sz w:val="24"/>
          <w:sz w:val="24"/>
          <w:vertAlign w:val="baseline"/>
        </w:rPr>
        <w:t>e</w:t>
      </w:r>
      <w:r>
        <w:rPr>
          <w:rFonts w:eastAsia="Cambria" w:ascii="Cambria" w:hAnsi="Cambria"/>
          <w:spacing w:val="20"/>
          <w:position w:val="0"/>
          <w:sz w:val="24"/>
          <w:sz w:val="24"/>
          <w:vertAlign w:val="baseline"/>
        </w:rPr>
        <w:t xml:space="preserve"> </w:t>
      </w:r>
      <w:r>
        <w:rPr>
          <w:rFonts w:eastAsia="Cambria Math" w:ascii="Cambria Math" w:hAnsi="Cambria Math"/>
          <w:position w:val="0"/>
          <w:sz w:val="24"/>
          <w:sz w:val="24"/>
          <w:vertAlign w:val="baseline"/>
        </w:rPr>
        <w:t xml:space="preserve">𝑉 </w:t>
      </w:r>
      <w:r>
        <w:rPr>
          <w:rFonts w:eastAsia="Cambria Math" w:ascii="Cambria Math" w:hAnsi="Cambria Math"/>
          <w:spacing w:val="-21"/>
          <w:position w:val="0"/>
          <w:sz w:val="24"/>
          <w:sz w:val="24"/>
          <w:vertAlign w:val="baseline"/>
        </w:rPr>
        <w:t xml:space="preserve"> </w:t>
      </w:r>
      <w:r>
        <w:rPr>
          <w:rFonts w:eastAsia="Cambria" w:ascii="Cambria" w:hAnsi="Cambria"/>
          <w:spacing w:val="1"/>
          <w:position w:val="0"/>
          <w:sz w:val="24"/>
          <w:sz w:val="24"/>
          <w:vertAlign w:val="baseline"/>
        </w:rPr>
        <w:t>d</w:t>
      </w:r>
      <w:r>
        <w:rPr>
          <w:rFonts w:eastAsia="Cambria" w:ascii="Cambria" w:hAnsi="Cambria"/>
          <w:spacing w:val="-2"/>
          <w:position w:val="0"/>
          <w:sz w:val="24"/>
          <w:sz w:val="24"/>
          <w:vertAlign w:val="baseline"/>
        </w:rPr>
        <w:t>e</w:t>
      </w:r>
      <w:r>
        <w:rPr>
          <w:rFonts w:eastAsia="Cambria" w:ascii="Cambria" w:hAnsi="Cambria"/>
          <w:position w:val="0"/>
          <w:sz w:val="24"/>
          <w:sz w:val="24"/>
          <w:vertAlign w:val="baseline"/>
        </w:rPr>
        <w:t>l</w:t>
      </w:r>
      <w:r>
        <w:rPr>
          <w:rFonts w:eastAsia="Cambria" w:ascii="Cambria" w:hAnsi="Cambria"/>
          <w:spacing w:val="25"/>
          <w:position w:val="0"/>
          <w:sz w:val="24"/>
          <w:sz w:val="24"/>
          <w:vertAlign w:val="baseline"/>
        </w:rPr>
        <w:t xml:space="preserve"> </w:t>
      </w:r>
      <w:r>
        <w:rPr>
          <w:rFonts w:eastAsia="Cambria" w:ascii="Cambria" w:hAnsi="Cambria"/>
          <w:position w:val="0"/>
          <w:sz w:val="24"/>
          <w:sz w:val="24"/>
          <w:vertAlign w:val="baseline"/>
        </w:rPr>
        <w:t>c</w:t>
      </w:r>
      <w:r>
        <w:rPr>
          <w:rFonts w:eastAsia="Cambria" w:ascii="Cambria" w:hAnsi="Cambria"/>
          <w:spacing w:val="1"/>
          <w:position w:val="0"/>
          <w:sz w:val="24"/>
          <w:sz w:val="24"/>
          <w:vertAlign w:val="baseline"/>
        </w:rPr>
        <w:t>o</w:t>
      </w:r>
      <w:r>
        <w:rPr>
          <w:rFonts w:eastAsia="Cambria" w:ascii="Cambria" w:hAnsi="Cambria"/>
          <w:spacing w:val="-1"/>
          <w:position w:val="0"/>
          <w:sz w:val="24"/>
          <w:sz w:val="24"/>
          <w:vertAlign w:val="baseline"/>
        </w:rPr>
        <w:t>n</w:t>
      </w:r>
      <w:r>
        <w:rPr>
          <w:rFonts w:eastAsia="Cambria" w:ascii="Cambria" w:hAnsi="Cambria"/>
          <w:position w:val="0"/>
          <w:sz w:val="24"/>
          <w:sz w:val="24"/>
          <w:vertAlign w:val="baseline"/>
        </w:rPr>
        <w:t xml:space="preserve">o  </w:t>
      </w:r>
      <w:r>
        <w:rPr>
          <w:rFonts w:eastAsia="Cambria" w:ascii="Cambria" w:hAnsi="Cambria"/>
          <w:spacing w:val="-13"/>
          <w:position w:val="0"/>
          <w:sz w:val="24"/>
          <w:sz w:val="24"/>
          <w:vertAlign w:val="baseline"/>
        </w:rPr>
        <w:t xml:space="preserve"> </w:t>
      </w:r>
      <w:r>
        <w:rPr>
          <w:rFonts w:eastAsia="Cambria" w:ascii="Cambria" w:hAnsi="Cambria"/>
          <w:spacing w:val="1"/>
          <w:position w:val="0"/>
          <w:sz w:val="24"/>
          <w:sz w:val="24"/>
          <w:vertAlign w:val="baseline"/>
        </w:rPr>
        <w:t>o</w:t>
      </w:r>
      <w:r>
        <w:rPr>
          <w:rFonts w:eastAsia="Cambria" w:ascii="Cambria" w:hAnsi="Cambria"/>
          <w:spacing w:val="-1"/>
          <w:position w:val="0"/>
          <w:sz w:val="24"/>
          <w:sz w:val="24"/>
          <w:vertAlign w:val="baseline"/>
        </w:rPr>
        <w:t>t</w:t>
      </w:r>
      <w:r>
        <w:rPr>
          <w:rFonts w:eastAsia="Cambria" w:ascii="Cambria" w:hAnsi="Cambria"/>
          <w:position w:val="0"/>
          <w:sz w:val="24"/>
          <w:sz w:val="24"/>
          <w:vertAlign w:val="baseline"/>
        </w:rPr>
        <w:t>t</w:t>
      </w:r>
      <w:r>
        <w:rPr>
          <w:rFonts w:eastAsia="Cambria" w:ascii="Cambria" w:hAnsi="Cambria"/>
          <w:spacing w:val="-2"/>
          <w:position w:val="0"/>
          <w:sz w:val="24"/>
          <w:sz w:val="24"/>
          <w:vertAlign w:val="baseline"/>
        </w:rPr>
        <w:t>e</w:t>
      </w:r>
      <w:r>
        <w:rPr>
          <w:rFonts w:eastAsia="Cambria" w:ascii="Cambria" w:hAnsi="Cambria"/>
          <w:spacing w:val="-1"/>
          <w:position w:val="0"/>
          <w:sz w:val="24"/>
          <w:sz w:val="24"/>
          <w:vertAlign w:val="baseline"/>
        </w:rPr>
        <w:t>n</w:t>
      </w:r>
      <w:r>
        <w:rPr>
          <w:rFonts w:eastAsia="Cambria" w:ascii="Cambria" w:hAnsi="Cambria"/>
          <w:spacing w:val="2"/>
          <w:position w:val="0"/>
          <w:sz w:val="24"/>
          <w:sz w:val="24"/>
          <w:vertAlign w:val="baseline"/>
        </w:rPr>
        <w:t>u</w:t>
      </w:r>
      <w:r>
        <w:rPr>
          <w:rFonts w:eastAsia="Cambria" w:ascii="Cambria" w:hAnsi="Cambria"/>
          <w:spacing w:val="-1"/>
          <w:position w:val="0"/>
          <w:sz w:val="24"/>
          <w:sz w:val="24"/>
          <w:vertAlign w:val="baseline"/>
        </w:rPr>
        <w:t xml:space="preserve">to </w:t>
      </w:r>
      <w:r>
        <w:rPr>
          <w:rFonts w:eastAsia="Cambria" w:ascii="Cambria" w:hAnsi="Cambria"/>
          <w:position w:val="0"/>
          <w:sz w:val="24"/>
          <w:sz w:val="24"/>
          <w:vertAlign w:val="baseline"/>
        </w:rPr>
        <w:t>per</w:t>
      </w:r>
      <w:r>
        <w:rPr>
          <w:rFonts w:eastAsia="Cambria" w:ascii="Cambria" w:hAnsi="Cambria"/>
          <w:spacing w:val="26"/>
          <w:position w:val="0"/>
          <w:sz w:val="24"/>
          <w:sz w:val="24"/>
          <w:vertAlign w:val="baseline"/>
        </w:rPr>
        <w:t xml:space="preserve"> </w:t>
      </w:r>
      <w:r>
        <w:rPr>
          <w:rFonts w:eastAsia="Cambria" w:ascii="Cambria" w:hAnsi="Cambria"/>
          <w:position w:val="0"/>
          <w:sz w:val="24"/>
          <w:sz w:val="24"/>
          <w:vertAlign w:val="baseline"/>
        </w:rPr>
        <w:t>rotazione</w:t>
      </w:r>
      <w:r>
        <w:rPr>
          <w:rFonts w:eastAsia="Cambria" w:ascii="Cambria" w:hAnsi="Cambria"/>
          <w:spacing w:val="24"/>
          <w:position w:val="0"/>
          <w:sz w:val="24"/>
          <w:sz w:val="24"/>
          <w:vertAlign w:val="baseline"/>
        </w:rPr>
        <w:t xml:space="preserve"> </w:t>
      </w:r>
      <w:r>
        <w:rPr>
          <w:rFonts w:eastAsia="Cambria" w:ascii="Cambria" w:hAnsi="Cambria"/>
          <w:position w:val="0"/>
          <w:sz w:val="24"/>
          <w:sz w:val="24"/>
          <w:vertAlign w:val="baseline"/>
        </w:rPr>
        <w:t>del</w:t>
      </w:r>
      <w:r>
        <w:rPr>
          <w:rFonts w:eastAsia="Cambria" w:ascii="Cambria" w:hAnsi="Cambria"/>
          <w:spacing w:val="27"/>
          <w:position w:val="0"/>
          <w:sz w:val="24"/>
          <w:sz w:val="24"/>
          <w:vertAlign w:val="baseline"/>
        </w:rPr>
        <w:t xml:space="preserve"> </w:t>
      </w:r>
      <w:r>
        <w:rPr>
          <w:rFonts w:eastAsia="Cambria" w:ascii="Cambria" w:hAnsi="Cambria"/>
          <w:position w:val="0"/>
          <w:sz w:val="24"/>
          <w:sz w:val="24"/>
          <w:vertAlign w:val="baseline"/>
        </w:rPr>
        <w:t>triangolo</w:t>
      </w:r>
      <w:r>
        <w:rPr>
          <w:rFonts w:eastAsia="Cambria" w:ascii="Cambria" w:hAnsi="Cambria"/>
          <w:spacing w:val="27"/>
          <w:position w:val="0"/>
          <w:sz w:val="24"/>
          <w:sz w:val="24"/>
          <w:vertAlign w:val="baseline"/>
        </w:rPr>
        <w:t xml:space="preserve"> </w:t>
      </w:r>
      <w:r>
        <w:rPr>
          <w:rFonts w:eastAsia="Cambria Math" w:ascii="Cambria Math" w:hAnsi="Cambria Math"/>
          <w:position w:val="0"/>
          <w:sz w:val="24"/>
          <w:sz w:val="24"/>
          <w:vertAlign w:val="baseline"/>
        </w:rPr>
        <w:t>𝐴𝑃𝑄</w:t>
      </w:r>
      <w:r>
        <w:rPr>
          <w:rFonts w:eastAsia="Cambria Math" w:ascii="Cambria Math" w:hAnsi="Cambria Math"/>
          <w:spacing w:val="32"/>
          <w:position w:val="0"/>
          <w:sz w:val="24"/>
          <w:sz w:val="24"/>
          <w:vertAlign w:val="baseline"/>
        </w:rPr>
        <w:t xml:space="preserve"> </w:t>
      </w:r>
      <w:r>
        <w:rPr>
          <w:rFonts w:eastAsia="Cambria" w:ascii="Cambria" w:hAnsi="Cambria"/>
          <w:position w:val="0"/>
          <w:sz w:val="24"/>
          <w:sz w:val="24"/>
          <w:vertAlign w:val="baseline"/>
        </w:rPr>
        <w:t>intorno</w:t>
      </w:r>
      <w:r>
        <w:rPr>
          <w:rFonts w:eastAsia="Cambria" w:ascii="Cambria" w:hAnsi="Cambria"/>
          <w:spacing w:val="28"/>
          <w:position w:val="0"/>
          <w:sz w:val="24"/>
          <w:sz w:val="24"/>
          <w:vertAlign w:val="baseline"/>
        </w:rPr>
        <w:t xml:space="preserve"> </w:t>
      </w:r>
      <w:r>
        <w:rPr>
          <w:rFonts w:eastAsia="Cambria" w:ascii="Cambria" w:hAnsi="Cambria"/>
          <w:position w:val="0"/>
          <w:sz w:val="24"/>
          <w:sz w:val="24"/>
          <w:vertAlign w:val="baseline"/>
        </w:rPr>
        <w:t>al</w:t>
      </w:r>
      <w:r>
        <w:rPr>
          <w:rFonts w:eastAsia="Cambria" w:ascii="Cambria" w:hAnsi="Cambria"/>
          <w:spacing w:val="27"/>
          <w:position w:val="0"/>
          <w:sz w:val="24"/>
          <w:sz w:val="24"/>
          <w:vertAlign w:val="baseline"/>
        </w:rPr>
        <w:t xml:space="preserve"> </w:t>
      </w:r>
      <w:r>
        <w:rPr>
          <w:rFonts w:eastAsia="Cambria" w:ascii="Cambria" w:hAnsi="Cambria"/>
          <w:position w:val="0"/>
          <w:sz w:val="24"/>
          <w:sz w:val="24"/>
          <w:vertAlign w:val="baseline"/>
        </w:rPr>
        <w:t>cateto</w:t>
      </w:r>
      <w:r>
        <w:rPr>
          <w:rFonts w:eastAsia="Cambria" w:ascii="Cambria" w:hAnsi="Cambria"/>
          <w:spacing w:val="25"/>
          <w:position w:val="0"/>
          <w:sz w:val="24"/>
          <w:sz w:val="24"/>
          <w:vertAlign w:val="baseline"/>
        </w:rPr>
        <w:t xml:space="preserve"> </w:t>
      </w:r>
      <w:r>
        <w:rPr>
          <w:rFonts w:eastAsia="Cambria Math" w:ascii="Cambria Math" w:hAnsi="Cambria Math"/>
          <w:position w:val="0"/>
          <w:sz w:val="24"/>
          <w:sz w:val="24"/>
          <w:vertAlign w:val="baseline"/>
        </w:rPr>
        <w:t>𝐴𝑃</w:t>
      </w:r>
      <w:r>
        <w:rPr>
          <w:rFonts w:eastAsia="Cambria Math" w:ascii="Cambria Math" w:hAnsi="Cambria Math"/>
          <w:spacing w:val="26"/>
          <w:position w:val="0"/>
          <w:sz w:val="24"/>
          <w:sz w:val="24"/>
          <w:vertAlign w:val="baseline"/>
        </w:rPr>
        <w:t xml:space="preserve"> </w:t>
      </w:r>
      <w:r>
        <w:rPr>
          <w:rFonts w:eastAsia="Cambria" w:ascii="Cambria" w:hAnsi="Cambria"/>
          <w:position w:val="0"/>
          <w:sz w:val="24"/>
          <w:sz w:val="24"/>
          <w:vertAlign w:val="baseline"/>
        </w:rPr>
        <w:t>sia</w:t>
      </w:r>
      <w:r>
        <w:rPr>
          <w:rFonts w:eastAsia="Cambria" w:ascii="Cambria" w:hAnsi="Cambria"/>
          <w:spacing w:val="24"/>
          <w:position w:val="0"/>
          <w:sz w:val="24"/>
          <w:sz w:val="24"/>
          <w:vertAlign w:val="baseline"/>
        </w:rPr>
        <w:t xml:space="preserve"> </w:t>
      </w:r>
      <w:r>
        <w:rPr>
          <w:rFonts w:eastAsia="Cambria" w:ascii="Cambria" w:hAnsi="Cambria"/>
          <w:position w:val="0"/>
          <w:sz w:val="24"/>
          <w:sz w:val="24"/>
          <w:vertAlign w:val="baseline"/>
        </w:rPr>
        <w:t>massimo</w:t>
      </w:r>
      <w:r>
        <w:rPr>
          <w:rFonts w:eastAsia="Cambria" w:ascii="Cambria" w:hAnsi="Cambria"/>
          <w:spacing w:val="27"/>
          <w:position w:val="0"/>
          <w:sz w:val="24"/>
          <w:sz w:val="24"/>
          <w:vertAlign w:val="baseline"/>
        </w:rPr>
        <w:t xml:space="preserve"> </w:t>
      </w:r>
      <w:r>
        <w:rPr>
          <w:rFonts w:eastAsia="Cambria" w:ascii="Cambria" w:hAnsi="Cambria"/>
          <w:position w:val="0"/>
          <w:sz w:val="24"/>
          <w:sz w:val="24"/>
          <w:vertAlign w:val="baseline"/>
        </w:rPr>
        <w:t>e</w:t>
      </w:r>
      <w:r>
        <w:rPr>
          <w:rFonts w:eastAsia="Cambria" w:ascii="Cambria" w:hAnsi="Cambria"/>
          <w:spacing w:val="23"/>
          <w:position w:val="0"/>
          <w:sz w:val="24"/>
          <w:sz w:val="24"/>
          <w:vertAlign w:val="baseline"/>
        </w:rPr>
        <w:t xml:space="preserve"> </w:t>
      </w:r>
      <w:r>
        <w:rPr>
          <w:rFonts w:eastAsia="Cambria" w:ascii="Cambria" w:hAnsi="Cambria"/>
          <w:position w:val="0"/>
          <w:sz w:val="24"/>
          <w:sz w:val="24"/>
          <w:vertAlign w:val="baseline"/>
        </w:rPr>
        <w:t>ricava</w:t>
      </w:r>
    </w:p>
    <w:p>
      <w:pPr>
        <w:pStyle w:val="Normal"/>
        <w:spacing w:lineRule="exact" w:line="313" w:before="0" w:after="0"/>
        <w:ind w:left="1760" w:right="0" w:hanging="0"/>
        <w:jc w:val="both"/>
        <w:rPr>
          <w:rFonts w:ascii="Cambria" w:hAnsi="Cambria" w:eastAsia="Cambria"/>
          <w:sz w:val="24"/>
        </w:rPr>
      </w:pPr>
      <w:r>
        <w:rPr>
          <w:rFonts w:eastAsia="Cambria Math" w:ascii="Cambria Math" w:hAnsi="Cambria Math"/>
          <w:spacing w:val="-59"/>
          <w:position w:val="5"/>
          <w:sz w:val="24"/>
        </w:rPr>
        <w:t>𝑉</w:t>
      </w:r>
      <w:r>
        <w:rPr>
          <w:rFonts w:eastAsia="Cambria Math" w:ascii="Cambria Math" w:hAnsi="Cambria Math"/>
          <w:spacing w:val="-3"/>
          <w:w w:val="110"/>
          <w:sz w:val="17"/>
        </w:rPr>
        <w:t>m</w:t>
      </w:r>
      <w:r>
        <w:rPr>
          <w:rFonts w:eastAsia="Cambria Math" w:ascii="Cambria Math" w:hAnsi="Cambria Math"/>
          <w:spacing w:val="2"/>
          <w:w w:val="111"/>
          <w:sz w:val="17"/>
        </w:rPr>
        <w:t>a</w:t>
      </w:r>
      <w:r>
        <w:rPr>
          <w:rFonts w:eastAsia="Cambria Math" w:ascii="Cambria Math" w:hAnsi="Cambria Math"/>
          <w:spacing w:val="13"/>
          <w:w w:val="111"/>
          <w:sz w:val="17"/>
        </w:rPr>
        <w:t>x</w:t>
      </w:r>
      <w:r>
        <w:rPr>
          <w:rFonts w:eastAsia="Cambria" w:ascii="Cambria" w:hAnsi="Cambria"/>
          <w:position w:val="5"/>
          <w:sz w:val="24"/>
        </w:rPr>
        <w:t>.</w:t>
      </w:r>
    </w:p>
    <w:p>
      <w:pPr>
        <w:pStyle w:val="Corpodeltesto"/>
        <w:spacing w:before="7" w:after="0"/>
        <w:rPr>
          <w:rFonts w:ascii="Cambria" w:hAnsi="Cambria"/>
          <w:sz w:val="41"/>
        </w:rPr>
      </w:pPr>
      <w:r>
        <w:rPr>
          <w:rFonts w:ascii="Cambria" w:hAnsi="Cambria"/>
          <w:sz w:val="41"/>
        </w:rPr>
      </w:r>
    </w:p>
    <w:p>
      <w:pPr>
        <w:pStyle w:val="ListParagraph"/>
        <w:numPr>
          <w:ilvl w:val="0"/>
          <w:numId w:val="21"/>
        </w:numPr>
        <w:tabs>
          <w:tab w:val="clear" w:pos="720"/>
          <w:tab w:val="left" w:pos="1761" w:leader="none"/>
        </w:tabs>
        <w:spacing w:lineRule="auto" w:line="240" w:before="0" w:after="0"/>
        <w:ind w:left="1760" w:right="0" w:hanging="361"/>
        <w:jc w:val="both"/>
        <w:rPr>
          <w:rFonts w:ascii="Cambria" w:hAnsi="Cambria"/>
          <w:sz w:val="24"/>
        </w:rPr>
      </w:pPr>
      <w:r>
        <w:drawing>
          <wp:anchor behindDoc="0" distT="0" distB="0" distL="0" distR="0" simplePos="0" locked="0" layoutInCell="0" allowOverlap="1" relativeHeight="124">
            <wp:simplePos x="0" y="0"/>
            <wp:positionH relativeFrom="page">
              <wp:posOffset>4161790</wp:posOffset>
            </wp:positionH>
            <wp:positionV relativeFrom="paragraph">
              <wp:posOffset>-83185</wp:posOffset>
            </wp:positionV>
            <wp:extent cx="2879725" cy="2051050"/>
            <wp:effectExtent l="0" t="0" r="0" b="0"/>
            <wp:wrapNone/>
            <wp:docPr id="71" name="image8.jpeg" descr="Immagine che contiene linea, diagramma, Diagramma  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image8.jpeg" descr="Immagine che contiene linea, diagramma, Diagramma  Descrizione generata automaticamente"/>
                    <pic:cNvPicPr>
                      <a:picLocks noChangeAspect="1" noChangeArrowheads="1"/>
                    </pic:cNvPicPr>
                  </pic:nvPicPr>
                  <pic:blipFill>
                    <a:blip r:embed="rId31"/>
                    <a:stretch>
                      <a:fillRect/>
                    </a:stretch>
                  </pic:blipFill>
                  <pic:spPr bwMode="auto">
                    <a:xfrm>
                      <a:off x="0" y="0"/>
                      <a:ext cx="2879725" cy="2051050"/>
                    </a:xfrm>
                    <a:prstGeom prst="rect">
                      <a:avLst/>
                    </a:prstGeom>
                  </pic:spPr>
                </pic:pic>
              </a:graphicData>
            </a:graphic>
          </wp:anchor>
        </w:drawing>
      </w:r>
      <w:r>
        <w:rPr>
          <w:rFonts w:ascii="Cambria" w:hAnsi="Cambria"/>
          <w:sz w:val="24"/>
        </w:rPr>
        <w:t>Considera</w:t>
      </w:r>
      <w:r>
        <w:rPr>
          <w:rFonts w:ascii="Cambria" w:hAnsi="Cambria"/>
          <w:spacing w:val="-4"/>
          <w:sz w:val="24"/>
        </w:rPr>
        <w:t xml:space="preserve"> </w:t>
      </w:r>
      <w:r>
        <w:rPr>
          <w:rFonts w:ascii="Cambria" w:hAnsi="Cambria"/>
          <w:sz w:val="24"/>
        </w:rPr>
        <w:t>le</w:t>
      </w:r>
      <w:r>
        <w:rPr>
          <w:rFonts w:ascii="Cambria" w:hAnsi="Cambria"/>
          <w:spacing w:val="-3"/>
          <w:sz w:val="24"/>
        </w:rPr>
        <w:t xml:space="preserve"> </w:t>
      </w:r>
      <w:r>
        <w:rPr>
          <w:rFonts w:ascii="Cambria" w:hAnsi="Cambria"/>
          <w:sz w:val="24"/>
        </w:rPr>
        <w:t>funzioni</w:t>
      </w:r>
    </w:p>
    <w:p>
      <w:pPr>
        <w:pStyle w:val="Normal"/>
        <w:tabs>
          <w:tab w:val="clear" w:pos="720"/>
          <w:tab w:val="left" w:pos="4632" w:leader="none"/>
        </w:tabs>
        <w:spacing w:before="112" w:after="0"/>
        <w:ind w:left="2111" w:right="0" w:hanging="0"/>
        <w:jc w:val="left"/>
        <w:rPr>
          <w:rFonts w:ascii="Cambria Math" w:hAnsi="Cambria Math" w:eastAsia="Cambria Math"/>
          <w:sz w:val="24"/>
        </w:rPr>
      </w:pPr>
      <w:r>
        <w:rPr>
          <w:rFonts w:eastAsia="Cambria Math" w:ascii="Cambria Math" w:hAnsi="Cambria Math"/>
          <w:sz w:val="24"/>
        </w:rPr>
        <w:t>𝑓</w:t>
      </w:r>
      <w:r>
        <w:rPr>
          <w:rFonts w:eastAsia="Cambria Math" w:ascii="Cambria Math" w:hAnsi="Cambria Math"/>
          <w:position w:val="1"/>
          <w:sz w:val="24"/>
        </w:rPr>
        <w:t>(</w:t>
      </w:r>
      <w:r>
        <w:rPr>
          <w:rFonts w:eastAsia="Cambria Math" w:ascii="Cambria Math" w:hAnsi="Cambria Math"/>
          <w:sz w:val="24"/>
        </w:rPr>
        <w:t>𝑥</w:t>
      </w:r>
      <w:r>
        <w:rPr>
          <w:rFonts w:eastAsia="Cambria Math" w:ascii="Cambria Math" w:hAnsi="Cambria Math"/>
          <w:position w:val="1"/>
          <w:sz w:val="24"/>
        </w:rPr>
        <w:t>)</w:t>
      </w:r>
      <w:r>
        <w:rPr>
          <w:rFonts w:eastAsia="Cambria Math" w:ascii="Cambria Math" w:hAnsi="Cambria Math"/>
          <w:spacing w:val="11"/>
          <w:position w:val="1"/>
          <w:sz w:val="24"/>
        </w:rPr>
        <w:t xml:space="preserve"> </w:t>
      </w:r>
      <w:r>
        <w:rPr>
          <w:rFonts w:eastAsia="Cambria Math" w:ascii="Cambria Math" w:hAnsi="Cambria Math"/>
          <w:sz w:val="24"/>
        </w:rPr>
        <w:t>=</w:t>
      </w:r>
      <w:r>
        <w:rPr>
          <w:rFonts w:eastAsia="Cambria Math" w:ascii="Cambria Math" w:hAnsi="Cambria Math"/>
          <w:spacing w:val="19"/>
          <w:sz w:val="24"/>
        </w:rPr>
        <w:t xml:space="preserve"> </w:t>
      </w:r>
      <w:r>
        <w:rPr>
          <w:rFonts w:eastAsia="Cambria Math" w:ascii="Cambria Math" w:hAnsi="Cambria Math"/>
          <w:sz w:val="24"/>
        </w:rPr>
        <w:t>𝑎𝑥</w:t>
      </w:r>
      <w:r>
        <w:rPr>
          <w:rFonts w:eastAsia="Cambria Math" w:ascii="Cambria Math" w:hAnsi="Cambria Math"/>
          <w:position w:val="1"/>
          <w:sz w:val="24"/>
        </w:rPr>
        <w:t>(</w:t>
      </w:r>
      <w:r>
        <w:rPr>
          <w:rFonts w:eastAsia="Cambria Math" w:ascii="Cambria Math" w:hAnsi="Cambria Math"/>
          <w:sz w:val="24"/>
        </w:rPr>
        <w:t>5</w:t>
      </w:r>
      <w:r>
        <w:rPr>
          <w:rFonts w:eastAsia="Cambria Math" w:ascii="Cambria Math" w:hAnsi="Cambria Math"/>
          <w:spacing w:val="7"/>
          <w:sz w:val="24"/>
        </w:rPr>
        <w:t xml:space="preserve"> </w:t>
      </w:r>
      <w:r>
        <w:rPr>
          <w:rFonts w:eastAsia="Cambria Math" w:ascii="Cambria Math" w:hAnsi="Cambria Math"/>
          <w:sz w:val="24"/>
        </w:rPr>
        <w:t>−</w:t>
      </w:r>
      <w:r>
        <w:rPr>
          <w:rFonts w:eastAsia="Cambria Math" w:ascii="Cambria Math" w:hAnsi="Cambria Math"/>
          <w:spacing w:val="3"/>
          <w:sz w:val="24"/>
        </w:rPr>
        <w:t xml:space="preserve"> </w:t>
      </w:r>
      <w:r>
        <w:rPr>
          <w:rFonts w:eastAsia="Cambria Math" w:ascii="Cambria Math" w:hAnsi="Cambria Math"/>
          <w:sz w:val="24"/>
        </w:rPr>
        <w:t>2𝑥</w:t>
      </w:r>
      <w:r>
        <w:rPr>
          <w:rFonts w:eastAsia="Cambria Math" w:ascii="Cambria Math" w:hAnsi="Cambria Math"/>
          <w:position w:val="1"/>
          <w:sz w:val="24"/>
        </w:rPr>
        <w:t>)</w:t>
      </w:r>
      <w:r>
        <w:rPr>
          <w:rFonts w:eastAsia="Cambria Math" w:ascii="Cambria Math" w:hAnsi="Cambria Math"/>
          <w:sz w:val="24"/>
        </w:rPr>
        <w:t>,</w:t>
        <w:tab/>
        <w:t>𝑔</w:t>
      </w:r>
      <w:r>
        <w:rPr>
          <w:rFonts w:eastAsia="Cambria Math" w:ascii="Cambria Math" w:hAnsi="Cambria Math"/>
          <w:position w:val="1"/>
          <w:sz w:val="24"/>
        </w:rPr>
        <w:t>(</w:t>
      </w:r>
      <w:r>
        <w:rPr>
          <w:rFonts w:eastAsia="Cambria Math" w:ascii="Cambria Math" w:hAnsi="Cambria Math"/>
          <w:sz w:val="24"/>
        </w:rPr>
        <w:t>𝑥</w:t>
      </w:r>
      <w:r>
        <w:rPr>
          <w:rFonts w:eastAsia="Cambria Math" w:ascii="Cambria Math" w:hAnsi="Cambria Math"/>
          <w:position w:val="1"/>
          <w:sz w:val="24"/>
        </w:rPr>
        <w:t>)</w:t>
      </w:r>
    </w:p>
    <w:p>
      <w:pPr>
        <w:sectPr>
          <w:footerReference w:type="default" r:id="rId32"/>
          <w:footnotePr>
            <w:numFmt w:val="decimal"/>
          </w:footnotePr>
          <w:type w:val="nextPage"/>
          <w:pgSz w:w="11100" w:h="16838"/>
          <w:pgMar w:left="40" w:right="0" w:gutter="0" w:header="0" w:top="1340" w:footer="986" w:bottom="1260"/>
          <w:pgNumType w:fmt="decimal"/>
          <w:formProt w:val="false"/>
          <w:textDirection w:val="lrTb"/>
          <w:docGrid w:type="default" w:linePitch="100" w:charSpace="4096"/>
        </w:sectPr>
      </w:pPr>
    </w:p>
    <w:p>
      <w:pPr>
        <w:pStyle w:val="Normal"/>
        <w:spacing w:before="151" w:after="0"/>
        <w:ind w:left="0" w:right="0" w:hanging="0"/>
        <w:jc w:val="right"/>
        <w:rPr>
          <w:rFonts w:ascii="Cambria Math" w:hAnsi="Cambria Math" w:eastAsia="Cambria Math"/>
          <w:sz w:val="24"/>
        </w:rPr>
      </w:pPr>
      <w:r>
        <w:rPr>
          <w:rFonts w:eastAsia="Cambria Math" w:ascii="Cambria Math" w:hAnsi="Cambria Math"/>
          <w:sz w:val="24"/>
        </w:rPr>
        <w:t>=</w:t>
      </w:r>
      <w:r>
        <w:rPr>
          <w:rFonts w:eastAsia="Cambria Math" w:ascii="Cambria Math" w:hAnsi="Cambria Math"/>
          <w:spacing w:val="22"/>
          <w:sz w:val="24"/>
        </w:rPr>
        <w:t xml:space="preserve"> </w:t>
      </w:r>
      <w:r>
        <w:rPr>
          <w:rFonts w:eastAsia="Cambria Math" w:ascii="Cambria Math" w:hAnsi="Cambria Math"/>
          <w:sz w:val="24"/>
        </w:rPr>
        <w:t>𝑥</w:t>
      </w:r>
      <w:r>
        <w:rPr>
          <w:rFonts w:eastAsia="Cambria Math" w:ascii="Cambria Math" w:hAnsi="Cambria Math"/>
          <w:sz w:val="24"/>
          <w:vertAlign w:val="superscript"/>
        </w:rPr>
        <w:t>2</w:t>
      </w:r>
    </w:p>
    <w:p>
      <w:pPr>
        <w:pStyle w:val="Normal"/>
        <w:spacing w:lineRule="exact" w:line="201" w:before="0" w:after="0"/>
        <w:ind w:left="127" w:right="0" w:hanging="0"/>
        <w:jc w:val="left"/>
        <w:rPr>
          <w:rFonts w:ascii="Cambria Math" w:hAnsi="Cambria Math"/>
          <w:sz w:val="24"/>
        </w:rPr>
      </w:pPr>
      <w:r>
        <w:br w:type="column"/>
      </w:r>
      <w:r>
        <w:rPr>
          <w:rFonts w:ascii="Cambria Math" w:hAnsi="Cambria Math"/>
          <w:sz w:val="24"/>
        </w:rPr>
        <w:t>5</w:t>
      </w:r>
    </w:p>
    <w:p>
      <w:pPr>
        <w:pStyle w:val="Normal"/>
        <w:spacing w:lineRule="auto" w:line="187" w:before="0" w:after="0"/>
        <w:ind w:left="7" w:right="0" w:hanging="0"/>
        <w:jc w:val="left"/>
        <w:rPr>
          <w:rFonts w:ascii="Cambria Math" w:hAnsi="Cambria Math" w:eastAsia="Cambria Math"/>
          <w:sz w:val="24"/>
        </w:rPr>
      </w:pPr>
      <w:r>
        <mc:AlternateContent>
          <mc:Choice Requires="wps">
            <w:drawing>
              <wp:anchor behindDoc="1" distT="0" distB="0" distL="0" distR="0" simplePos="0" locked="0" layoutInCell="0" allowOverlap="1" relativeHeight="99">
                <wp:simplePos x="0" y="0"/>
                <wp:positionH relativeFrom="page">
                  <wp:posOffset>2695575</wp:posOffset>
                </wp:positionH>
                <wp:positionV relativeFrom="paragraph">
                  <wp:posOffset>86360</wp:posOffset>
                </wp:positionV>
                <wp:extent cx="93345" cy="17145"/>
                <wp:effectExtent l="0" t="0" r="0" b="0"/>
                <wp:wrapNone/>
                <wp:docPr id="74" name="Immagine54"/>
                <a:graphic xmlns:a="http://schemas.openxmlformats.org/drawingml/2006/main">
                  <a:graphicData uri="http://schemas.microsoft.com/office/word/2010/wordprocessingShape">
                    <wps:wsp>
                      <wps:cNvSpPr/>
                      <wps:spPr>
                        <a:xfrm>
                          <a:off x="0" y="0"/>
                          <a:ext cx="92880" cy="16560"/>
                        </a:xfrm>
                        <a:prstGeom prst="rect">
                          <a:avLst/>
                        </a:prstGeom>
                        <a:solidFill>
                          <a:srgbClr val="000000"/>
                        </a:solidFill>
                        <a:ln w="0">
                          <a:noFill/>
                        </a:ln>
                      </wps:spPr>
                      <wps:style>
                        <a:lnRef idx="0"/>
                        <a:fillRef idx="0"/>
                        <a:effectRef idx="0"/>
                        <a:fontRef idx="minor"/>
                      </wps:style>
                      <wps:bodyPr/>
                    </wps:wsp>
                  </a:graphicData>
                </a:graphic>
              </wp:anchor>
            </w:drawing>
          </mc:Choice>
          <mc:Fallback>
            <w:pict>
              <v:rect id="shape_0" ID="Immagine54" path="m0,0l-2147483645,0l-2147483645,-2147483646l0,-2147483646xe" fillcolor="black" stroked="f" o:allowincell="f" style="position:absolute;margin-left:212.25pt;margin-top:6.8pt;width:7.25pt;height:1.25pt;mso-wrap-style:none;v-text-anchor:middle;mso-position-horizontal-relative:page">
                <v:fill o:detectmouseclick="t" type="solid" color2="white"/>
                <v:stroke color="#3465a4" joinstyle="round" endcap="flat"/>
                <w10:wrap type="none"/>
              </v:rect>
            </w:pict>
          </mc:Fallback>
        </mc:AlternateContent>
      </w:r>
      <w:r>
        <w:rPr>
          <w:rFonts w:eastAsia="Cambria Math" w:ascii="Cambria Math" w:hAnsi="Cambria Math"/>
          <w:sz w:val="24"/>
        </w:rPr>
        <w:t>(</w:t>
      </w:r>
      <w:r>
        <w:rPr>
          <w:rFonts w:eastAsia="Cambria Math" w:ascii="Cambria Math" w:hAnsi="Cambria Math"/>
          <w:position w:val="-15"/>
          <w:sz w:val="24"/>
        </w:rPr>
        <w:t>2</w:t>
      </w:r>
      <w:r>
        <w:rPr>
          <w:rFonts w:eastAsia="Cambria Math" w:ascii="Cambria Math" w:hAnsi="Cambria Math"/>
          <w:spacing w:val="13"/>
          <w:position w:val="-15"/>
          <w:sz w:val="24"/>
        </w:rPr>
        <w:t xml:space="preserve"> </w:t>
      </w:r>
      <w:r>
        <w:rPr>
          <w:rFonts w:eastAsia="Cambria Math" w:ascii="Cambria Math" w:hAnsi="Cambria Math"/>
          <w:sz w:val="24"/>
        </w:rPr>
        <w:t>−</w:t>
      </w:r>
      <w:r>
        <w:rPr>
          <w:rFonts w:eastAsia="Cambria Math" w:ascii="Cambria Math" w:hAnsi="Cambria Math"/>
          <w:spacing w:val="9"/>
          <w:sz w:val="24"/>
        </w:rPr>
        <w:t xml:space="preserve"> </w:t>
      </w:r>
      <w:r>
        <w:rPr>
          <w:rFonts w:eastAsia="Cambria Math" w:ascii="Cambria Math" w:hAnsi="Cambria Math"/>
          <w:sz w:val="24"/>
        </w:rPr>
        <w:t>𝑎𝑥)</w:t>
      </w:r>
      <w:r>
        <w:rPr>
          <w:rFonts w:eastAsia="Cambria Math" w:ascii="Cambria Math" w:hAnsi="Cambria Math"/>
          <w:spacing w:val="-10"/>
          <w:sz w:val="24"/>
        </w:rPr>
        <w:t xml:space="preserve"> </w:t>
      </w:r>
      <w:r>
        <w:rPr>
          <w:rFonts w:eastAsia="Cambria Math" w:ascii="Cambria Math" w:hAnsi="Cambria Math"/>
          <w:sz w:val="24"/>
        </w:rPr>
        <w:t>,</w:t>
      </w:r>
    </w:p>
    <w:p>
      <w:pPr>
        <w:sectPr>
          <w:footnotePr>
            <w:numFmt w:val="decimal"/>
          </w:footnotePr>
          <w:type w:val="continuous"/>
          <w:pgSz w:w="11100" w:h="16838"/>
          <w:pgMar w:left="40" w:right="0" w:gutter="0" w:header="0" w:top="1340" w:footer="986" w:bottom="1260"/>
          <w:cols w:num="2" w:equalWidth="false" w:sep="false">
            <w:col w:w="4037" w:space="40"/>
            <w:col w:w="6982"/>
          </w:cols>
          <w:formProt w:val="false"/>
          <w:textDirection w:val="lrTb"/>
          <w:docGrid w:type="default" w:linePitch="100" w:charSpace="4096"/>
        </w:sectPr>
      </w:pPr>
    </w:p>
    <w:p>
      <w:pPr>
        <w:pStyle w:val="Normal"/>
        <w:spacing w:lineRule="exact" w:line="251" w:before="0" w:after="0"/>
        <w:ind w:left="3551" w:right="0" w:hanging="0"/>
        <w:jc w:val="left"/>
        <w:rPr>
          <w:rFonts w:ascii="Cambria Math" w:hAnsi="Cambria Math" w:eastAsia="Cambria Math"/>
          <w:sz w:val="24"/>
        </w:rPr>
      </w:pPr>
      <w:r>
        <w:rPr>
          <w:rFonts w:eastAsia="Cambria Math" w:ascii="Cambria Math" w:hAnsi="Cambria Math"/>
          <w:sz w:val="24"/>
        </w:rPr>
        <w:t>con</w:t>
      </w:r>
      <w:r>
        <w:rPr>
          <w:rFonts w:eastAsia="Cambria Math" w:ascii="Cambria Math" w:hAnsi="Cambria Math"/>
          <w:spacing w:val="-1"/>
          <w:sz w:val="24"/>
        </w:rPr>
        <w:t xml:space="preserve"> </w:t>
      </w:r>
      <w:r>
        <w:rPr>
          <w:rFonts w:eastAsia="Cambria Math" w:ascii="Cambria Math" w:hAnsi="Cambria Math"/>
          <w:sz w:val="24"/>
        </w:rPr>
        <w:t>𝑎</w:t>
      </w:r>
      <w:r>
        <w:rPr>
          <w:rFonts w:eastAsia="Cambria Math" w:ascii="Cambria Math" w:hAnsi="Cambria Math"/>
          <w:spacing w:val="15"/>
          <w:sz w:val="24"/>
        </w:rPr>
        <w:t xml:space="preserve"> </w:t>
      </w:r>
      <w:r>
        <w:rPr>
          <w:rFonts w:eastAsia="Cambria Math" w:ascii="Cambria Math" w:hAnsi="Cambria Math"/>
          <w:sz w:val="24"/>
        </w:rPr>
        <w:t>∈</w:t>
      </w:r>
      <w:r>
        <w:rPr>
          <w:rFonts w:eastAsia="Cambria Math" w:ascii="Cambria Math" w:hAnsi="Cambria Math"/>
          <w:spacing w:val="13"/>
          <w:sz w:val="24"/>
        </w:rPr>
        <w:t xml:space="preserve"> </w:t>
      </w:r>
      <w:r>
        <w:rPr>
          <w:rFonts w:eastAsia="Cambria Math" w:ascii="Cambria Math" w:hAnsi="Cambria Math"/>
          <w:sz w:val="24"/>
        </w:rPr>
        <w:t>ℝ</w:t>
      </w:r>
      <w:r>
        <w:rPr>
          <w:rFonts w:eastAsia="Cambria Math" w:ascii="Cambria Math" w:hAnsi="Cambria Math"/>
          <w:spacing w:val="2"/>
          <w:sz w:val="24"/>
        </w:rPr>
        <w:t xml:space="preserve"> </w:t>
      </w:r>
      <w:r>
        <w:rPr>
          <w:rFonts w:eastAsia="Cambria Math" w:ascii="Cambria Math" w:hAnsi="Cambria Math"/>
          <w:sz w:val="24"/>
        </w:rPr>
        <w:t>−</w:t>
      </w:r>
      <w:r>
        <w:rPr>
          <w:rFonts w:eastAsia="Cambria Math" w:ascii="Cambria Math" w:hAnsi="Cambria Math"/>
          <w:spacing w:val="-2"/>
          <w:sz w:val="24"/>
        </w:rPr>
        <w:t xml:space="preserve"> </w:t>
      </w:r>
      <w:r>
        <w:rPr>
          <w:rFonts w:eastAsia="Cambria Math" w:ascii="Cambria Math" w:hAnsi="Cambria Math"/>
          <w:sz w:val="24"/>
        </w:rPr>
        <w:t>{0}.</w:t>
      </w:r>
    </w:p>
    <w:p>
      <w:pPr>
        <w:pStyle w:val="Corpodeltesto"/>
        <w:rPr>
          <w:rFonts w:ascii="Cambria Math" w:hAnsi="Cambria Math"/>
          <w:sz w:val="30"/>
        </w:rPr>
      </w:pPr>
      <w:r>
        <w:rPr>
          <w:rFonts w:ascii="Cambria Math" w:hAnsi="Cambria Math"/>
          <w:sz w:val="30"/>
        </w:rPr>
      </w:r>
    </w:p>
    <w:p>
      <w:pPr>
        <w:pStyle w:val="Normal"/>
        <w:spacing w:lineRule="exact" w:line="290" w:before="0" w:after="0"/>
        <w:ind w:left="1760" w:right="0" w:hanging="0"/>
        <w:jc w:val="both"/>
        <w:rPr>
          <w:rFonts w:ascii="Cambria Math" w:hAnsi="Cambria Math" w:eastAsia="Cambria Math"/>
          <w:sz w:val="24"/>
        </w:rPr>
      </w:pPr>
      <w:r>
        <w:rPr>
          <w:rFonts w:eastAsia="Cambria" w:ascii="Cambria" w:hAnsi="Cambria"/>
          <w:sz w:val="24"/>
        </w:rPr>
        <w:t>Determina</w:t>
      </w:r>
      <w:r>
        <w:rPr>
          <w:rFonts w:eastAsia="Cambria" w:ascii="Cambria" w:hAnsi="Cambria"/>
          <w:spacing w:val="2"/>
          <w:sz w:val="24"/>
        </w:rPr>
        <w:t xml:space="preserve"> </w:t>
      </w:r>
      <w:r>
        <w:rPr>
          <w:rFonts w:eastAsia="Cambria" w:ascii="Cambria" w:hAnsi="Cambria"/>
          <w:sz w:val="24"/>
        </w:rPr>
        <w:t>per</w:t>
      </w:r>
      <w:r>
        <w:rPr>
          <w:rFonts w:eastAsia="Cambria" w:ascii="Cambria" w:hAnsi="Cambria"/>
          <w:spacing w:val="5"/>
          <w:sz w:val="24"/>
        </w:rPr>
        <w:t xml:space="preserve"> </w:t>
      </w:r>
      <w:r>
        <w:rPr>
          <w:rFonts w:eastAsia="Cambria" w:ascii="Cambria" w:hAnsi="Cambria"/>
          <w:sz w:val="24"/>
        </w:rPr>
        <w:t>quale</w:t>
      </w:r>
      <w:r>
        <w:rPr>
          <w:rFonts w:eastAsia="Cambria" w:ascii="Cambria" w:hAnsi="Cambria"/>
          <w:spacing w:val="2"/>
          <w:sz w:val="24"/>
        </w:rPr>
        <w:t xml:space="preserve"> </w:t>
      </w:r>
      <w:r>
        <w:rPr>
          <w:rFonts w:eastAsia="Cambria" w:ascii="Cambria" w:hAnsi="Cambria"/>
          <w:sz w:val="24"/>
        </w:rPr>
        <w:t>valore</w:t>
      </w:r>
      <w:r>
        <w:rPr>
          <w:rFonts w:eastAsia="Cambria" w:ascii="Cambria" w:hAnsi="Cambria"/>
          <w:spacing w:val="-2"/>
          <w:sz w:val="24"/>
        </w:rPr>
        <w:t xml:space="preserve"> </w:t>
      </w:r>
      <w:r>
        <w:rPr>
          <w:rFonts w:eastAsia="Cambria" w:ascii="Cambria" w:hAnsi="Cambria"/>
          <w:sz w:val="24"/>
        </w:rPr>
        <w:t>di</w:t>
      </w:r>
      <w:r>
        <w:rPr>
          <w:rFonts w:eastAsia="Cambria" w:ascii="Cambria" w:hAnsi="Cambria"/>
          <w:spacing w:val="4"/>
          <w:sz w:val="24"/>
        </w:rPr>
        <w:t xml:space="preserve"> </w:t>
      </w:r>
      <w:r>
        <w:rPr>
          <w:rFonts w:eastAsia="Cambria Math" w:ascii="Cambria Math" w:hAnsi="Cambria Math"/>
          <w:sz w:val="24"/>
        </w:rPr>
        <w:t>𝑎</w:t>
      </w:r>
      <w:r>
        <w:rPr>
          <w:rFonts w:eastAsia="Cambria Math" w:ascii="Cambria Math" w:hAnsi="Cambria Math"/>
          <w:spacing w:val="10"/>
          <w:sz w:val="24"/>
        </w:rPr>
        <w:t xml:space="preserve"> </w:t>
      </w:r>
      <w:r>
        <w:rPr>
          <w:rFonts w:eastAsia="Cambria" w:ascii="Cambria" w:hAnsi="Cambria"/>
          <w:sz w:val="24"/>
        </w:rPr>
        <w:t>si</w:t>
      </w:r>
      <w:r>
        <w:rPr>
          <w:rFonts w:eastAsia="Cambria" w:ascii="Cambria" w:hAnsi="Cambria"/>
          <w:spacing w:val="5"/>
          <w:sz w:val="24"/>
        </w:rPr>
        <w:t xml:space="preserve"> </w:t>
      </w:r>
      <w:r>
        <w:rPr>
          <w:rFonts w:eastAsia="Cambria" w:ascii="Cambria" w:hAnsi="Cambria"/>
          <w:sz w:val="24"/>
        </w:rPr>
        <w:t>ha</w:t>
      </w:r>
      <w:r>
        <w:rPr>
          <w:rFonts w:eastAsia="Cambria" w:ascii="Cambria" w:hAnsi="Cambria"/>
          <w:spacing w:val="3"/>
          <w:sz w:val="24"/>
        </w:rPr>
        <w:t xml:space="preserve"> </w:t>
      </w:r>
      <w:r>
        <w:rPr>
          <w:rFonts w:eastAsia="Cambria Math" w:ascii="Cambria Math" w:hAnsi="Cambria Math"/>
          <w:sz w:val="24"/>
        </w:rPr>
        <w:t>𝑓</w:t>
      </w:r>
      <w:r>
        <w:rPr>
          <w:rFonts w:eastAsia="Cambria Math" w:ascii="Cambria Math" w:hAnsi="Cambria Math"/>
          <w:position w:val="1"/>
          <w:sz w:val="24"/>
        </w:rPr>
        <w:t>(</w:t>
      </w:r>
      <w:r>
        <w:rPr>
          <w:rFonts w:eastAsia="Cambria Math" w:ascii="Cambria Math" w:hAnsi="Cambria Math"/>
          <w:sz w:val="24"/>
        </w:rPr>
        <w:t>2</w:t>
      </w:r>
      <w:r>
        <w:rPr>
          <w:rFonts w:eastAsia="Cambria Math" w:ascii="Cambria Math" w:hAnsi="Cambria Math"/>
          <w:position w:val="1"/>
          <w:sz w:val="24"/>
        </w:rPr>
        <w:t>)</w:t>
      </w:r>
      <w:r>
        <w:rPr>
          <w:rFonts w:eastAsia="Cambria Math" w:ascii="Cambria Math" w:hAnsi="Cambria Math"/>
          <w:spacing w:val="10"/>
          <w:position w:val="1"/>
          <w:sz w:val="24"/>
        </w:rPr>
        <w:t xml:space="preserve"> </w:t>
      </w:r>
      <w:r>
        <w:rPr>
          <w:rFonts w:eastAsia="Cambria Math" w:ascii="Cambria Math" w:hAnsi="Cambria Math"/>
          <w:sz w:val="24"/>
        </w:rPr>
        <w:t>=</w:t>
      </w:r>
    </w:p>
    <w:p>
      <w:pPr>
        <w:pStyle w:val="Normal"/>
        <w:spacing w:lineRule="auto" w:line="240" w:before="0" w:after="0"/>
        <w:ind w:left="1760" w:right="4719" w:hanging="0"/>
        <w:jc w:val="both"/>
        <w:rPr>
          <w:rFonts w:ascii="Cambria" w:hAnsi="Cambria" w:eastAsia="Cambria"/>
          <w:sz w:val="24"/>
        </w:rPr>
      </w:pPr>
      <w:r>
        <w:rPr>
          <w:rFonts w:eastAsia="Cambria Math" w:ascii="Cambria Math" w:hAnsi="Cambria Math"/>
          <w:sz w:val="24"/>
        </w:rPr>
        <w:t>𝑔</w:t>
      </w:r>
      <w:r>
        <w:rPr>
          <w:rFonts w:eastAsia="Cambria Math" w:ascii="Cambria Math" w:hAnsi="Cambria Math"/>
          <w:sz w:val="24"/>
        </w:rPr>
        <w:t>(2)</w:t>
      </w:r>
      <w:r>
        <w:rPr>
          <w:rFonts w:eastAsia="Cambria" w:ascii="Cambria" w:hAnsi="Cambria"/>
          <w:sz w:val="24"/>
        </w:rPr>
        <w:t>. Verifica che per questo</w:t>
      </w:r>
      <w:r>
        <w:rPr>
          <w:rFonts w:eastAsia="Cambria" w:ascii="Cambria" w:hAnsi="Cambria"/>
          <w:spacing w:val="1"/>
          <w:sz w:val="24"/>
        </w:rPr>
        <w:t xml:space="preserve"> </w:t>
      </w:r>
      <w:r>
        <w:rPr>
          <w:rFonts w:eastAsia="Cambria" w:ascii="Cambria" w:hAnsi="Cambria"/>
          <w:sz w:val="24"/>
        </w:rPr>
        <w:t xml:space="preserve">valore di </w:t>
      </w:r>
      <w:r>
        <w:rPr>
          <w:rFonts w:eastAsia="Cambria Math" w:ascii="Cambria Math" w:hAnsi="Cambria Math"/>
          <w:sz w:val="24"/>
        </w:rPr>
        <w:t>𝑎</w:t>
      </w:r>
      <w:r>
        <w:rPr>
          <w:rFonts w:eastAsia="Cambria Math" w:ascii="Cambria Math" w:hAnsi="Cambria Math"/>
          <w:spacing w:val="1"/>
          <w:sz w:val="24"/>
        </w:rPr>
        <w:t xml:space="preserve"> </w:t>
      </w:r>
      <w:r>
        <w:rPr>
          <w:rFonts w:eastAsia="Cambria" w:ascii="Cambria" w:hAnsi="Cambria"/>
          <w:sz w:val="24"/>
        </w:rPr>
        <w:t>i</w:t>
      </w:r>
      <w:r>
        <w:rPr>
          <w:rFonts w:eastAsia="Cambria" w:ascii="Cambria" w:hAnsi="Cambria"/>
          <w:spacing w:val="1"/>
          <w:sz w:val="24"/>
        </w:rPr>
        <w:t xml:space="preserve"> </w:t>
      </w:r>
      <w:r>
        <w:rPr>
          <w:rFonts w:eastAsia="Cambria" w:ascii="Cambria" w:hAnsi="Cambria"/>
          <w:sz w:val="24"/>
        </w:rPr>
        <w:t>grafici delle due funzioni hanno tre punti in</w:t>
      </w:r>
      <w:r>
        <w:rPr>
          <w:rFonts w:eastAsia="Cambria" w:ascii="Cambria" w:hAnsi="Cambria"/>
          <w:spacing w:val="1"/>
          <w:sz w:val="24"/>
        </w:rPr>
        <w:t xml:space="preserve"> </w:t>
      </w:r>
      <w:r>
        <w:rPr>
          <w:rFonts w:eastAsia="Cambria" w:ascii="Cambria" w:hAnsi="Cambria"/>
          <w:sz w:val="24"/>
        </w:rPr>
        <w:t>comune.</w:t>
      </w:r>
    </w:p>
    <w:p>
      <w:pPr>
        <w:pStyle w:val="Normal"/>
        <w:spacing w:lineRule="exact" w:line="275" w:before="116" w:after="0"/>
        <w:ind w:left="1760" w:right="0" w:hanging="0"/>
        <w:jc w:val="both"/>
        <w:rPr>
          <w:rFonts w:ascii="Cambria" w:hAnsi="Cambria" w:eastAsia="Cambria"/>
          <w:sz w:val="24"/>
        </w:rPr>
      </w:pPr>
      <w:r>
        <w:rPr>
          <w:rFonts w:eastAsia="Cambria" w:ascii="Cambria" w:hAnsi="Cambria"/>
          <w:sz w:val="24"/>
        </w:rPr>
        <w:t>Considerando</w:t>
      </w:r>
      <w:r>
        <w:rPr>
          <w:rFonts w:eastAsia="Cambria" w:ascii="Cambria" w:hAnsi="Cambria"/>
          <w:spacing w:val="38"/>
          <w:sz w:val="24"/>
        </w:rPr>
        <w:t xml:space="preserve"> </w:t>
      </w:r>
      <w:r>
        <w:rPr>
          <w:rFonts w:eastAsia="Cambria" w:ascii="Cambria" w:hAnsi="Cambria"/>
          <w:sz w:val="24"/>
        </w:rPr>
        <w:t>il</w:t>
      </w:r>
      <w:r>
        <w:rPr>
          <w:rFonts w:eastAsia="Cambria" w:ascii="Cambria" w:hAnsi="Cambria"/>
          <w:spacing w:val="39"/>
          <w:sz w:val="24"/>
        </w:rPr>
        <w:t xml:space="preserve"> </w:t>
      </w:r>
      <w:r>
        <w:rPr>
          <w:rFonts w:eastAsia="Cambria" w:ascii="Cambria" w:hAnsi="Cambria"/>
          <w:sz w:val="24"/>
        </w:rPr>
        <w:t>valore</w:t>
      </w:r>
      <w:r>
        <w:rPr>
          <w:rFonts w:eastAsia="Cambria" w:ascii="Cambria" w:hAnsi="Cambria"/>
          <w:spacing w:val="34"/>
          <w:sz w:val="24"/>
        </w:rPr>
        <w:t xml:space="preserve"> </w:t>
      </w:r>
      <w:r>
        <w:rPr>
          <w:rFonts w:eastAsia="Cambria" w:ascii="Cambria" w:hAnsi="Cambria"/>
          <w:sz w:val="24"/>
        </w:rPr>
        <w:t>di</w:t>
      </w:r>
      <w:r>
        <w:rPr>
          <w:rFonts w:eastAsia="Cambria" w:ascii="Cambria" w:hAnsi="Cambria"/>
          <w:spacing w:val="37"/>
          <w:sz w:val="24"/>
        </w:rPr>
        <w:t xml:space="preserve"> </w:t>
      </w:r>
      <w:r>
        <w:rPr>
          <w:rFonts w:eastAsia="Cambria Math" w:ascii="Cambria Math" w:hAnsi="Cambria Math"/>
          <w:sz w:val="24"/>
        </w:rPr>
        <w:t>𝑎</w:t>
      </w:r>
      <w:r>
        <w:rPr>
          <w:rFonts w:eastAsia="Cambria Math" w:ascii="Cambria Math" w:hAnsi="Cambria Math"/>
          <w:spacing w:val="41"/>
          <w:sz w:val="24"/>
        </w:rPr>
        <w:t xml:space="preserve"> </w:t>
      </w:r>
      <w:r>
        <w:rPr>
          <w:rFonts w:eastAsia="Cambria" w:ascii="Cambria" w:hAnsi="Cambria"/>
          <w:sz w:val="24"/>
        </w:rPr>
        <w:t>determinato</w:t>
      </w:r>
      <w:r>
        <w:rPr>
          <w:rFonts w:eastAsia="Cambria" w:ascii="Cambria" w:hAnsi="Cambria"/>
          <w:spacing w:val="39"/>
          <w:sz w:val="24"/>
        </w:rPr>
        <w:t xml:space="preserve"> </w:t>
      </w:r>
      <w:r>
        <w:rPr>
          <w:rFonts w:eastAsia="Cambria" w:ascii="Cambria" w:hAnsi="Cambria"/>
          <w:sz w:val="24"/>
        </w:rPr>
        <w:t>in</w:t>
      </w:r>
    </w:p>
    <w:p>
      <w:pPr>
        <w:pStyle w:val="Normal"/>
        <w:spacing w:lineRule="auto" w:line="240" w:before="0" w:after="0"/>
        <w:ind w:left="1760" w:right="1433" w:hanging="0"/>
        <w:jc w:val="both"/>
        <w:rPr>
          <w:rFonts w:ascii="Cambria" w:hAnsi="Cambria" w:eastAsia="Cambria"/>
          <w:sz w:val="24"/>
        </w:rPr>
      </w:pPr>
      <w:r>
        <w:drawing>
          <wp:anchor behindDoc="0" distT="0" distB="0" distL="0" distR="0" simplePos="0" locked="0" layoutInCell="0" allowOverlap="1" relativeHeight="123">
            <wp:simplePos x="0" y="0"/>
            <wp:positionH relativeFrom="page">
              <wp:posOffset>5704205</wp:posOffset>
            </wp:positionH>
            <wp:positionV relativeFrom="paragraph">
              <wp:posOffset>549275</wp:posOffset>
            </wp:positionV>
            <wp:extent cx="1318260" cy="1353820"/>
            <wp:effectExtent l="0" t="0" r="0" b="0"/>
            <wp:wrapNone/>
            <wp:docPr id="75" name="image9.jpeg" descr="Immagine che contiene linea, diagramma  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image9.jpeg" descr="Immagine che contiene linea, diagramma  Descrizione generata automaticamente"/>
                    <pic:cNvPicPr>
                      <a:picLocks noChangeAspect="1" noChangeArrowheads="1"/>
                    </pic:cNvPicPr>
                  </pic:nvPicPr>
                  <pic:blipFill>
                    <a:blip r:embed="rId33"/>
                    <a:stretch>
                      <a:fillRect/>
                    </a:stretch>
                  </pic:blipFill>
                  <pic:spPr bwMode="auto">
                    <a:xfrm>
                      <a:off x="0" y="0"/>
                      <a:ext cx="1318260" cy="1353820"/>
                    </a:xfrm>
                    <a:prstGeom prst="rect">
                      <a:avLst/>
                    </a:prstGeom>
                  </pic:spPr>
                </pic:pic>
              </a:graphicData>
            </a:graphic>
          </wp:anchor>
        </w:drawing>
      </w:r>
      <w:r>
        <w:rPr>
          <w:rFonts w:eastAsia="Cambria" w:ascii="Cambria" w:hAnsi="Cambria"/>
          <w:spacing w:val="-1"/>
          <w:sz w:val="24"/>
        </w:rPr>
        <w:t>precedenza,</w:t>
      </w:r>
      <w:r>
        <w:rPr>
          <w:rFonts w:eastAsia="Cambria" w:ascii="Cambria" w:hAnsi="Cambria"/>
          <w:sz w:val="24"/>
        </w:rPr>
        <w:t xml:space="preserve"> </w:t>
      </w:r>
      <w:r>
        <w:rPr>
          <w:rFonts w:eastAsia="Cambria" w:ascii="Cambria" w:hAnsi="Cambria"/>
          <w:spacing w:val="-1"/>
          <w:sz w:val="24"/>
        </w:rPr>
        <w:t>stabilisci</w:t>
      </w:r>
      <w:r>
        <w:rPr>
          <w:rFonts w:eastAsia="Cambria" w:ascii="Cambria" w:hAnsi="Cambria"/>
          <w:sz w:val="24"/>
        </w:rPr>
        <w:t xml:space="preserve"> </w:t>
      </w:r>
      <w:r>
        <w:rPr>
          <w:rFonts w:eastAsia="Cambria" w:ascii="Cambria" w:hAnsi="Cambria"/>
          <w:spacing w:val="-1"/>
          <w:sz w:val="24"/>
        </w:rPr>
        <w:t>se</w:t>
      </w:r>
      <w:r>
        <w:rPr>
          <w:rFonts w:eastAsia="Cambria" w:ascii="Cambria" w:hAnsi="Cambria"/>
          <w:sz w:val="24"/>
        </w:rPr>
        <w:t xml:space="preserve"> nell’intervallo</w:t>
      </w:r>
      <w:r>
        <w:rPr>
          <w:rFonts w:eastAsia="Cambria" w:ascii="Cambria" w:hAnsi="Cambria"/>
          <w:spacing w:val="1"/>
          <w:sz w:val="24"/>
        </w:rPr>
        <w:t xml:space="preserve"> </w:t>
      </w:r>
      <w:r>
        <w:rPr>
          <w:rFonts w:eastAsia="Cambria Math" w:ascii="Cambria Math" w:hAnsi="Cambria Math"/>
          <w:position w:val="1"/>
          <w:sz w:val="24"/>
        </w:rPr>
        <w:t>[</w:t>
      </w:r>
      <w:r>
        <w:rPr>
          <w:rFonts w:eastAsia="Cambria Math" w:ascii="Cambria Math" w:hAnsi="Cambria Math"/>
          <w:sz w:val="24"/>
        </w:rPr>
        <w:t>0; 2</w:t>
      </w:r>
      <w:r>
        <w:rPr>
          <w:rFonts w:eastAsia="Cambria Math" w:ascii="Cambria Math" w:hAnsi="Cambria Math"/>
          <w:position w:val="1"/>
          <w:sz w:val="24"/>
        </w:rPr>
        <w:t>]</w:t>
      </w:r>
      <w:r>
        <w:rPr>
          <w:rFonts w:eastAsia="Cambria Math" w:ascii="Cambria Math" w:hAnsi="Cambria Math"/>
          <w:spacing w:val="1"/>
          <w:position w:val="1"/>
          <w:sz w:val="24"/>
        </w:rPr>
        <w:t xml:space="preserve"> </w:t>
      </w:r>
      <w:r>
        <w:rPr>
          <w:rFonts w:eastAsia="Cambria" w:ascii="Cambria" w:hAnsi="Cambria"/>
          <w:sz w:val="24"/>
        </w:rPr>
        <w:t>sia</w:t>
      </w:r>
      <w:r>
        <w:rPr>
          <w:rFonts w:eastAsia="Cambria" w:ascii="Cambria" w:hAnsi="Cambria"/>
          <w:spacing w:val="1"/>
          <w:sz w:val="24"/>
        </w:rPr>
        <w:t xml:space="preserve"> </w:t>
      </w:r>
      <w:r>
        <w:rPr>
          <w:rFonts w:eastAsia="Cambria" w:ascii="Cambria" w:hAnsi="Cambria"/>
          <w:sz w:val="24"/>
        </w:rPr>
        <w:t>applicabile</w:t>
      </w:r>
      <w:r>
        <w:rPr>
          <w:rFonts w:eastAsia="Cambria" w:ascii="Cambria" w:hAnsi="Cambria"/>
          <w:spacing w:val="1"/>
          <w:sz w:val="24"/>
        </w:rPr>
        <w:t xml:space="preserve"> </w:t>
      </w:r>
      <w:r>
        <w:rPr>
          <w:rFonts w:eastAsia="Cambria" w:ascii="Cambria" w:hAnsi="Cambria"/>
          <w:sz w:val="24"/>
        </w:rPr>
        <w:t>il</w:t>
      </w:r>
      <w:r>
        <w:rPr>
          <w:rFonts w:eastAsia="Cambria" w:ascii="Cambria" w:hAnsi="Cambria"/>
          <w:spacing w:val="1"/>
          <w:sz w:val="24"/>
        </w:rPr>
        <w:t xml:space="preserve"> </w:t>
      </w:r>
      <w:r>
        <w:rPr>
          <w:rFonts w:eastAsia="Cambria" w:ascii="Cambria" w:hAnsi="Cambria"/>
          <w:sz w:val="24"/>
        </w:rPr>
        <w:t>teorema</w:t>
      </w:r>
      <w:r>
        <w:rPr>
          <w:rFonts w:eastAsia="Cambria" w:ascii="Cambria" w:hAnsi="Cambria"/>
          <w:spacing w:val="1"/>
          <w:sz w:val="24"/>
        </w:rPr>
        <w:t xml:space="preserve"> </w:t>
      </w:r>
      <w:r>
        <w:rPr>
          <w:rFonts w:eastAsia="Cambria" w:ascii="Cambria" w:hAnsi="Cambria"/>
          <w:sz w:val="24"/>
        </w:rPr>
        <w:t>di</w:t>
      </w:r>
      <w:r>
        <w:rPr>
          <w:rFonts w:eastAsia="Cambria" w:ascii="Cambria" w:hAnsi="Cambria"/>
          <w:spacing w:val="-50"/>
          <w:sz w:val="24"/>
        </w:rPr>
        <w:t xml:space="preserve"> </w:t>
      </w:r>
      <w:r>
        <w:rPr>
          <w:rFonts w:eastAsia="Cambria" w:ascii="Cambria" w:hAnsi="Cambria"/>
          <w:sz w:val="24"/>
        </w:rPr>
        <w:t>Lagrange alle due funzioni. In caso affermativo, determina per entrambe le</w:t>
      </w:r>
      <w:r>
        <w:rPr>
          <w:rFonts w:eastAsia="Cambria" w:ascii="Cambria" w:hAnsi="Cambria"/>
          <w:spacing w:val="1"/>
          <w:sz w:val="24"/>
        </w:rPr>
        <w:t xml:space="preserve"> </w:t>
      </w:r>
      <w:r>
        <w:rPr>
          <w:rFonts w:eastAsia="Cambria" w:ascii="Cambria" w:hAnsi="Cambria"/>
          <w:spacing w:val="-1"/>
          <w:sz w:val="24"/>
        </w:rPr>
        <w:t>funzioni</w:t>
      </w:r>
      <w:r>
        <w:rPr>
          <w:rFonts w:eastAsia="Cambria" w:ascii="Cambria" w:hAnsi="Cambria"/>
          <w:spacing w:val="-5"/>
          <w:sz w:val="24"/>
        </w:rPr>
        <w:t xml:space="preserve"> </w:t>
      </w:r>
      <w:r>
        <w:rPr>
          <w:rFonts w:eastAsia="Cambria" w:ascii="Cambria" w:hAnsi="Cambria"/>
          <w:sz w:val="24"/>
        </w:rPr>
        <w:t>i valori</w:t>
      </w:r>
      <w:r>
        <w:rPr>
          <w:rFonts w:eastAsia="Cambria" w:ascii="Cambria" w:hAnsi="Cambria"/>
          <w:spacing w:val="-3"/>
          <w:sz w:val="24"/>
        </w:rPr>
        <w:t xml:space="preserve"> </w:t>
      </w:r>
      <w:r>
        <w:rPr>
          <w:rFonts w:eastAsia="Cambria Math" w:ascii="Cambria Math" w:hAnsi="Cambria Math"/>
          <w:sz w:val="24"/>
        </w:rPr>
        <w:t>𝑐</w:t>
      </w:r>
      <w:r>
        <w:rPr>
          <w:rFonts w:eastAsia="Cambria Math" w:ascii="Cambria Math" w:hAnsi="Cambria Math"/>
          <w:spacing w:val="19"/>
          <w:sz w:val="24"/>
        </w:rPr>
        <w:t xml:space="preserve"> </w:t>
      </w:r>
      <w:r>
        <w:rPr>
          <w:rFonts w:eastAsia="Cambria Math" w:ascii="Cambria Math" w:hAnsi="Cambria Math"/>
          <w:sz w:val="24"/>
        </w:rPr>
        <w:t>∈]0;</w:t>
      </w:r>
      <w:r>
        <w:rPr>
          <w:rFonts w:eastAsia="Cambria Math" w:ascii="Cambria Math" w:hAnsi="Cambria Math"/>
          <w:spacing w:val="-15"/>
          <w:sz w:val="24"/>
        </w:rPr>
        <w:t xml:space="preserve"> </w:t>
      </w:r>
      <w:r>
        <w:rPr>
          <w:rFonts w:eastAsia="Cambria Math" w:ascii="Cambria Math" w:hAnsi="Cambria Math"/>
          <w:sz w:val="24"/>
        </w:rPr>
        <w:t>2[</w:t>
      </w:r>
      <w:r>
        <w:rPr>
          <w:rFonts w:eastAsia="Cambria Math" w:ascii="Cambria Math" w:hAnsi="Cambria Math"/>
          <w:spacing w:val="2"/>
          <w:sz w:val="24"/>
        </w:rPr>
        <w:t xml:space="preserve"> </w:t>
      </w:r>
      <w:r>
        <w:rPr>
          <w:rFonts w:eastAsia="Cambria" w:ascii="Cambria" w:hAnsi="Cambria"/>
          <w:sz w:val="24"/>
        </w:rPr>
        <w:t>per</w:t>
      </w:r>
      <w:r>
        <w:rPr>
          <w:rFonts w:eastAsia="Cambria" w:ascii="Cambria" w:hAnsi="Cambria"/>
          <w:spacing w:val="1"/>
          <w:sz w:val="24"/>
        </w:rPr>
        <w:t xml:space="preserve"> </w:t>
      </w:r>
      <w:r>
        <w:rPr>
          <w:rFonts w:eastAsia="Cambria" w:ascii="Cambria" w:hAnsi="Cambria"/>
          <w:sz w:val="24"/>
        </w:rPr>
        <w:t>cui è</w:t>
      </w:r>
      <w:r>
        <w:rPr>
          <w:rFonts w:eastAsia="Cambria" w:ascii="Cambria" w:hAnsi="Cambria"/>
          <w:spacing w:val="-2"/>
          <w:sz w:val="24"/>
        </w:rPr>
        <w:t xml:space="preserve"> </w:t>
      </w:r>
      <w:r>
        <w:rPr>
          <w:rFonts w:eastAsia="Cambria" w:ascii="Cambria" w:hAnsi="Cambria"/>
          <w:sz w:val="24"/>
        </w:rPr>
        <w:t>verificata</w:t>
      </w:r>
      <w:r>
        <w:rPr>
          <w:rFonts w:eastAsia="Cambria" w:ascii="Cambria" w:hAnsi="Cambria"/>
          <w:spacing w:val="-2"/>
          <w:sz w:val="24"/>
        </w:rPr>
        <w:t xml:space="preserve"> </w:t>
      </w:r>
      <w:r>
        <w:rPr>
          <w:rFonts w:eastAsia="Cambria" w:ascii="Cambria" w:hAnsi="Cambria"/>
          <w:sz w:val="24"/>
        </w:rPr>
        <w:t>la</w:t>
      </w:r>
      <w:r>
        <w:rPr>
          <w:rFonts w:eastAsia="Cambria" w:ascii="Cambria" w:hAnsi="Cambria"/>
          <w:spacing w:val="-3"/>
          <w:sz w:val="24"/>
        </w:rPr>
        <w:t xml:space="preserve"> </w:t>
      </w:r>
      <w:r>
        <w:rPr>
          <w:rFonts w:eastAsia="Cambria" w:ascii="Cambria" w:hAnsi="Cambria"/>
          <w:sz w:val="24"/>
        </w:rPr>
        <w:t>tesi.</w:t>
      </w:r>
    </w:p>
    <w:p>
      <w:pPr>
        <w:pStyle w:val="Normal"/>
        <w:spacing w:lineRule="auto" w:line="240" w:before="104" w:after="0"/>
        <w:ind w:left="1760" w:right="2291" w:hanging="0"/>
        <w:jc w:val="both"/>
        <w:rPr>
          <w:rFonts w:ascii="Cambria" w:hAnsi="Cambria" w:eastAsia="Cambria"/>
          <w:sz w:val="24"/>
        </w:rPr>
      </w:pPr>
      <w:r>
        <w:rPr>
          <w:rFonts w:eastAsia="Cambria" w:ascii="Cambria" w:hAnsi="Cambria"/>
          <w:spacing w:val="-1"/>
          <w:sz w:val="24"/>
        </w:rPr>
        <w:t xml:space="preserve">Stabilisci, inoltre, se nell’intervallo </w:t>
      </w:r>
      <w:r>
        <w:rPr>
          <w:rFonts w:eastAsia="Cambria Math" w:ascii="Cambria Math" w:hAnsi="Cambria Math"/>
          <w:position w:val="1"/>
          <w:sz w:val="24"/>
        </w:rPr>
        <w:t>[</w:t>
      </w:r>
      <w:r>
        <w:rPr>
          <w:rFonts w:eastAsia="Cambria Math" w:ascii="Cambria Math" w:hAnsi="Cambria Math"/>
          <w:sz w:val="24"/>
        </w:rPr>
        <w:t>0; 2</w:t>
      </w:r>
      <w:r>
        <w:rPr>
          <w:rFonts w:eastAsia="Cambria Math" w:ascii="Cambria Math" w:hAnsi="Cambria Math"/>
          <w:position w:val="1"/>
          <w:sz w:val="24"/>
        </w:rPr>
        <w:t xml:space="preserve">] </w:t>
      </w:r>
      <w:r>
        <w:rPr>
          <w:rFonts w:eastAsia="Cambria" w:ascii="Cambria" w:hAnsi="Cambria"/>
          <w:sz w:val="24"/>
        </w:rPr>
        <w:t>siano soddisfatte le ipotesi</w:t>
      </w:r>
      <w:r>
        <w:rPr>
          <w:rFonts w:eastAsia="Cambria" w:ascii="Cambria" w:hAnsi="Cambria"/>
          <w:spacing w:val="1"/>
          <w:sz w:val="24"/>
        </w:rPr>
        <w:t xml:space="preserve"> </w:t>
      </w:r>
      <w:r>
        <w:rPr>
          <w:rFonts w:eastAsia="Cambria" w:ascii="Cambria" w:hAnsi="Cambria"/>
          <w:sz w:val="24"/>
        </w:rPr>
        <w:t xml:space="preserve">del teorema di Cauchy per la coppia di funzioni </w:t>
      </w:r>
      <w:r>
        <w:rPr>
          <w:rFonts w:eastAsia="Cambria Math" w:ascii="Cambria Math" w:hAnsi="Cambria Math"/>
          <w:sz w:val="24"/>
        </w:rPr>
        <w:t xml:space="preserve">𝑓(𝑥) </w:t>
      </w:r>
      <w:r>
        <w:rPr>
          <w:rFonts w:eastAsia="Cambria" w:ascii="Cambria" w:hAnsi="Cambria"/>
          <w:sz w:val="24"/>
        </w:rPr>
        <w:t xml:space="preserve">e </w:t>
      </w:r>
      <w:r>
        <w:rPr>
          <w:rFonts w:eastAsia="Cambria Math" w:ascii="Cambria Math" w:hAnsi="Cambria Math"/>
          <w:sz w:val="24"/>
        </w:rPr>
        <w:t>𝑔(𝑥)</w:t>
      </w:r>
      <w:r>
        <w:rPr>
          <w:rFonts w:eastAsia="Cambria" w:ascii="Cambria" w:hAnsi="Cambria"/>
          <w:sz w:val="24"/>
        </w:rPr>
        <w:t>. In caso</w:t>
      </w:r>
      <w:r>
        <w:rPr>
          <w:rFonts w:eastAsia="Cambria" w:ascii="Cambria" w:hAnsi="Cambria"/>
          <w:spacing w:val="1"/>
          <w:sz w:val="24"/>
        </w:rPr>
        <w:t xml:space="preserve"> </w:t>
      </w:r>
      <w:r>
        <w:rPr>
          <w:rFonts w:eastAsia="Cambria" w:ascii="Cambria" w:hAnsi="Cambria"/>
          <w:spacing w:val="-1"/>
          <w:sz w:val="24"/>
        </w:rPr>
        <w:t>affermativo,</w:t>
      </w:r>
      <w:r>
        <w:rPr>
          <w:rFonts w:eastAsia="Cambria" w:ascii="Cambria" w:hAnsi="Cambria"/>
          <w:spacing w:val="-2"/>
          <w:sz w:val="24"/>
        </w:rPr>
        <w:t xml:space="preserve"> </w:t>
      </w:r>
      <w:r>
        <w:rPr>
          <w:rFonts w:eastAsia="Cambria" w:ascii="Cambria" w:hAnsi="Cambria"/>
          <w:spacing w:val="-1"/>
          <w:sz w:val="24"/>
        </w:rPr>
        <w:t>trova</w:t>
      </w:r>
      <w:r>
        <w:rPr>
          <w:rFonts w:eastAsia="Cambria" w:ascii="Cambria" w:hAnsi="Cambria"/>
          <w:spacing w:val="-3"/>
          <w:sz w:val="24"/>
        </w:rPr>
        <w:t xml:space="preserve"> </w:t>
      </w:r>
      <w:r>
        <w:rPr>
          <w:rFonts w:eastAsia="Cambria" w:ascii="Cambria" w:hAnsi="Cambria"/>
          <w:sz w:val="24"/>
        </w:rPr>
        <w:t>i valori</w:t>
      </w:r>
      <w:r>
        <w:rPr>
          <w:rFonts w:eastAsia="Cambria" w:ascii="Cambria" w:hAnsi="Cambria"/>
          <w:spacing w:val="-1"/>
          <w:sz w:val="24"/>
        </w:rPr>
        <w:t xml:space="preserve"> </w:t>
      </w:r>
      <w:r>
        <w:rPr>
          <w:rFonts w:eastAsia="Cambria Math" w:ascii="Cambria Math" w:hAnsi="Cambria Math"/>
          <w:sz w:val="24"/>
        </w:rPr>
        <w:t>𝑥</w:t>
      </w:r>
      <w:r>
        <w:rPr>
          <w:rFonts w:eastAsia="Cambria Math" w:ascii="Cambria Math" w:hAnsi="Cambria Math"/>
          <w:spacing w:val="21"/>
          <w:sz w:val="24"/>
        </w:rPr>
        <w:t xml:space="preserve"> </w:t>
      </w:r>
      <w:r>
        <w:rPr>
          <w:rFonts w:eastAsia="Cambria Math" w:ascii="Cambria Math" w:hAnsi="Cambria Math"/>
          <w:sz w:val="24"/>
        </w:rPr>
        <w:t>∈]0;</w:t>
      </w:r>
      <w:r>
        <w:rPr>
          <w:rFonts w:eastAsia="Cambria Math" w:ascii="Cambria Math" w:hAnsi="Cambria Math"/>
          <w:spacing w:val="-21"/>
          <w:sz w:val="24"/>
        </w:rPr>
        <w:t xml:space="preserve"> </w:t>
      </w:r>
      <w:r>
        <w:rPr>
          <w:rFonts w:eastAsia="Cambria Math" w:ascii="Cambria Math" w:hAnsi="Cambria Math"/>
          <w:sz w:val="24"/>
        </w:rPr>
        <w:t>2[</w:t>
      </w:r>
      <w:r>
        <w:rPr>
          <w:rFonts w:eastAsia="Cambria Math" w:ascii="Cambria Math" w:hAnsi="Cambria Math"/>
          <w:spacing w:val="2"/>
          <w:sz w:val="24"/>
        </w:rPr>
        <w:t xml:space="preserve"> </w:t>
      </w:r>
      <w:r>
        <w:rPr>
          <w:rFonts w:eastAsia="Cambria" w:ascii="Cambria" w:hAnsi="Cambria"/>
          <w:sz w:val="24"/>
        </w:rPr>
        <w:t>per</w:t>
      </w:r>
      <w:r>
        <w:rPr>
          <w:rFonts w:eastAsia="Cambria" w:ascii="Cambria" w:hAnsi="Cambria"/>
          <w:spacing w:val="1"/>
          <w:sz w:val="24"/>
        </w:rPr>
        <w:t xml:space="preserve"> </w:t>
      </w:r>
      <w:r>
        <w:rPr>
          <w:rFonts w:eastAsia="Cambria" w:ascii="Cambria" w:hAnsi="Cambria"/>
          <w:sz w:val="24"/>
        </w:rPr>
        <w:t>cui è</w:t>
      </w:r>
      <w:r>
        <w:rPr>
          <w:rFonts w:eastAsia="Cambria" w:ascii="Cambria" w:hAnsi="Cambria"/>
          <w:spacing w:val="-2"/>
          <w:sz w:val="24"/>
        </w:rPr>
        <w:t xml:space="preserve"> </w:t>
      </w:r>
      <w:r>
        <w:rPr>
          <w:rFonts w:eastAsia="Cambria" w:ascii="Cambria" w:hAnsi="Cambria"/>
          <w:sz w:val="24"/>
        </w:rPr>
        <w:t>verificata</w:t>
      </w:r>
      <w:r>
        <w:rPr>
          <w:rFonts w:eastAsia="Cambria" w:ascii="Cambria" w:hAnsi="Cambria"/>
          <w:spacing w:val="-2"/>
          <w:sz w:val="24"/>
        </w:rPr>
        <w:t xml:space="preserve"> </w:t>
      </w:r>
      <w:r>
        <w:rPr>
          <w:rFonts w:eastAsia="Cambria" w:ascii="Cambria" w:hAnsi="Cambria"/>
          <w:sz w:val="24"/>
        </w:rPr>
        <w:t>la</w:t>
      </w:r>
      <w:r>
        <w:rPr>
          <w:rFonts w:eastAsia="Cambria" w:ascii="Cambria" w:hAnsi="Cambria"/>
          <w:spacing w:val="2"/>
          <w:sz w:val="24"/>
        </w:rPr>
        <w:t xml:space="preserve"> </w:t>
      </w:r>
      <w:r>
        <w:rPr>
          <w:rFonts w:eastAsia="Cambria" w:ascii="Cambria" w:hAnsi="Cambria"/>
          <w:sz w:val="24"/>
        </w:rPr>
        <w:t>tesi.</w:t>
      </w:r>
    </w:p>
    <w:p>
      <w:pPr>
        <w:pStyle w:val="Corpodeltesto"/>
        <w:rPr>
          <w:rFonts w:ascii="Cambria" w:hAnsi="Cambria"/>
          <w:sz w:val="28"/>
        </w:rPr>
      </w:pPr>
      <w:r>
        <w:rPr>
          <w:rFonts w:ascii="Cambria" w:hAnsi="Cambria"/>
          <w:sz w:val="28"/>
        </w:rPr>
      </w:r>
    </w:p>
    <w:p>
      <w:pPr>
        <w:pStyle w:val="ListParagraph"/>
        <w:numPr>
          <w:ilvl w:val="0"/>
          <w:numId w:val="21"/>
        </w:numPr>
        <w:tabs>
          <w:tab w:val="clear" w:pos="720"/>
          <w:tab w:val="left" w:pos="1761" w:leader="none"/>
        </w:tabs>
        <w:spacing w:lineRule="auto" w:line="240" w:before="196" w:after="0"/>
        <w:ind w:left="1760" w:right="2297" w:hanging="361"/>
        <w:jc w:val="left"/>
        <w:rPr>
          <w:rFonts w:ascii="Cambria" w:hAnsi="Cambria" w:eastAsia="Cambria"/>
          <w:sz w:val="24"/>
        </w:rPr>
      </w:pPr>
      <w:r>
        <w:rPr>
          <w:rFonts w:eastAsia="Cambria" w:ascii="Cambria" w:hAnsi="Cambria"/>
          <w:sz w:val="24"/>
        </w:rPr>
        <w:t>Nel</w:t>
      </w:r>
      <w:r>
        <w:rPr>
          <w:rFonts w:eastAsia="Cambria" w:ascii="Cambria" w:hAnsi="Cambria"/>
          <w:spacing w:val="23"/>
          <w:sz w:val="24"/>
        </w:rPr>
        <w:t xml:space="preserve"> </w:t>
      </w:r>
      <w:r>
        <w:rPr>
          <w:rFonts w:eastAsia="Cambria" w:ascii="Cambria" w:hAnsi="Cambria"/>
          <w:sz w:val="24"/>
        </w:rPr>
        <w:t>sistema</w:t>
      </w:r>
      <w:r>
        <w:rPr>
          <w:rFonts w:eastAsia="Cambria" w:ascii="Cambria" w:hAnsi="Cambria"/>
          <w:spacing w:val="24"/>
          <w:sz w:val="24"/>
        </w:rPr>
        <w:t xml:space="preserve"> </w:t>
      </w:r>
      <w:r>
        <w:rPr>
          <w:rFonts w:eastAsia="Cambria" w:ascii="Cambria" w:hAnsi="Cambria"/>
          <w:sz w:val="24"/>
        </w:rPr>
        <w:t>di</w:t>
      </w:r>
      <w:r>
        <w:rPr>
          <w:rFonts w:eastAsia="Cambria" w:ascii="Cambria" w:hAnsi="Cambria"/>
          <w:spacing w:val="22"/>
          <w:sz w:val="24"/>
        </w:rPr>
        <w:t xml:space="preserve"> </w:t>
      </w:r>
      <w:r>
        <w:rPr>
          <w:rFonts w:eastAsia="Cambria" w:ascii="Cambria" w:hAnsi="Cambria"/>
          <w:sz w:val="24"/>
        </w:rPr>
        <w:t>riferimento</w:t>
      </w:r>
      <w:r>
        <w:rPr>
          <w:rFonts w:eastAsia="Cambria" w:ascii="Cambria" w:hAnsi="Cambria"/>
          <w:spacing w:val="23"/>
          <w:sz w:val="24"/>
        </w:rPr>
        <w:t xml:space="preserve"> </w:t>
      </w:r>
      <w:r>
        <w:rPr>
          <w:rFonts w:eastAsia="Cambria" w:ascii="Cambria" w:hAnsi="Cambria"/>
          <w:sz w:val="24"/>
        </w:rPr>
        <w:t>cartesiano</w:t>
      </w:r>
      <w:r>
        <w:rPr>
          <w:rFonts w:eastAsia="Cambria" w:ascii="Cambria" w:hAnsi="Cambria"/>
          <w:spacing w:val="29"/>
          <w:sz w:val="24"/>
        </w:rPr>
        <w:t xml:space="preserve"> </w:t>
      </w:r>
      <w:r>
        <w:rPr>
          <w:rFonts w:eastAsia="Cambria Math" w:ascii="Cambria Math" w:hAnsi="Cambria Math"/>
          <w:sz w:val="24"/>
        </w:rPr>
        <w:t>𝑂𝑥𝑦𝑧</w:t>
      </w:r>
      <w:r>
        <w:rPr>
          <w:rFonts w:eastAsia="Cambria Math" w:ascii="Cambria Math" w:hAnsi="Cambria Math"/>
          <w:spacing w:val="21"/>
          <w:sz w:val="24"/>
        </w:rPr>
        <w:t xml:space="preserve"> </w:t>
      </w:r>
      <w:r>
        <w:rPr>
          <w:rFonts w:eastAsia="Cambria" w:ascii="Cambria" w:hAnsi="Cambria"/>
          <w:sz w:val="24"/>
        </w:rPr>
        <w:t>la</w:t>
      </w:r>
      <w:r>
        <w:rPr>
          <w:rFonts w:eastAsia="Cambria" w:ascii="Cambria" w:hAnsi="Cambria"/>
          <w:spacing w:val="19"/>
          <w:sz w:val="24"/>
        </w:rPr>
        <w:t xml:space="preserve"> </w:t>
      </w:r>
      <w:r>
        <w:rPr>
          <w:rFonts w:eastAsia="Cambria" w:ascii="Cambria" w:hAnsi="Cambria"/>
          <w:sz w:val="24"/>
        </w:rPr>
        <w:t>retta</w:t>
      </w:r>
      <w:r>
        <w:rPr>
          <w:rFonts w:eastAsia="Cambria" w:ascii="Cambria" w:hAnsi="Cambria"/>
          <w:spacing w:val="26"/>
          <w:sz w:val="24"/>
        </w:rPr>
        <w:t xml:space="preserve"> </w:t>
      </w:r>
      <w:r>
        <w:rPr>
          <w:rFonts w:eastAsia="Cambria Math" w:ascii="Cambria Math" w:hAnsi="Cambria Math"/>
          <w:sz w:val="24"/>
        </w:rPr>
        <w:t>𝑟</w:t>
      </w:r>
      <w:r>
        <w:rPr>
          <w:rFonts w:eastAsia="Cambria Math" w:ascii="Cambria Math" w:hAnsi="Cambria Math"/>
          <w:spacing w:val="27"/>
          <w:sz w:val="24"/>
        </w:rPr>
        <w:t xml:space="preserve"> </w:t>
      </w:r>
      <w:r>
        <w:rPr>
          <w:rFonts w:eastAsia="Cambria" w:ascii="Cambria" w:hAnsi="Cambria"/>
          <w:sz w:val="24"/>
        </w:rPr>
        <w:t>è</w:t>
      </w:r>
      <w:r>
        <w:rPr>
          <w:rFonts w:eastAsia="Cambria" w:ascii="Cambria" w:hAnsi="Cambria"/>
          <w:spacing w:val="20"/>
          <w:sz w:val="24"/>
        </w:rPr>
        <w:t xml:space="preserve"> </w:t>
      </w:r>
      <w:r>
        <w:rPr>
          <w:rFonts w:eastAsia="Cambria" w:ascii="Cambria" w:hAnsi="Cambria"/>
          <w:sz w:val="24"/>
        </w:rPr>
        <w:t>definita</w:t>
      </w:r>
      <w:r>
        <w:rPr>
          <w:rFonts w:eastAsia="Cambria" w:ascii="Cambria" w:hAnsi="Cambria"/>
          <w:spacing w:val="20"/>
          <w:sz w:val="24"/>
        </w:rPr>
        <w:t xml:space="preserve"> </w:t>
      </w:r>
      <w:r>
        <w:rPr>
          <w:rFonts w:eastAsia="Cambria" w:ascii="Cambria" w:hAnsi="Cambria"/>
          <w:sz w:val="24"/>
        </w:rPr>
        <w:t>dal</w:t>
      </w:r>
      <w:r>
        <w:rPr>
          <w:rFonts w:eastAsia="Cambria" w:ascii="Cambria" w:hAnsi="Cambria"/>
          <w:spacing w:val="-50"/>
          <w:sz w:val="24"/>
        </w:rPr>
        <w:t xml:space="preserve"> </w:t>
      </w:r>
      <w:r>
        <w:rPr>
          <w:rFonts w:eastAsia="Cambria" w:ascii="Cambria" w:hAnsi="Cambria"/>
          <w:sz w:val="24"/>
        </w:rPr>
        <w:t>seguente</w:t>
      </w:r>
      <w:r>
        <w:rPr>
          <w:rFonts w:eastAsia="Cambria" w:ascii="Cambria" w:hAnsi="Cambria"/>
          <w:spacing w:val="-3"/>
          <w:sz w:val="24"/>
        </w:rPr>
        <w:t xml:space="preserve"> </w:t>
      </w:r>
      <w:r>
        <w:rPr>
          <w:rFonts w:eastAsia="Cambria" w:ascii="Cambria" w:hAnsi="Cambria"/>
          <w:sz w:val="24"/>
        </w:rPr>
        <w:t>sistema</w:t>
      </w:r>
      <w:r>
        <w:rPr>
          <w:rFonts w:eastAsia="Cambria" w:ascii="Cambria" w:hAnsi="Cambria"/>
          <w:spacing w:val="-3"/>
          <w:sz w:val="24"/>
        </w:rPr>
        <w:t xml:space="preserve"> </w:t>
      </w:r>
      <w:r>
        <w:rPr>
          <w:rFonts w:eastAsia="Cambria" w:ascii="Cambria" w:hAnsi="Cambria"/>
          <w:sz w:val="24"/>
        </w:rPr>
        <w:t>di equazioni</w:t>
      </w:r>
      <w:r>
        <w:rPr>
          <w:rFonts w:eastAsia="Cambria" w:ascii="Cambria" w:hAnsi="Cambria"/>
          <w:spacing w:val="-1"/>
          <w:sz w:val="24"/>
        </w:rPr>
        <w:t xml:space="preserve"> </w:t>
      </w:r>
      <w:r>
        <w:rPr>
          <w:rFonts w:eastAsia="Cambria" w:ascii="Cambria" w:hAnsi="Cambria"/>
          <w:sz w:val="24"/>
        </w:rPr>
        <w:t>parametriche</w:t>
      </w:r>
    </w:p>
    <w:p>
      <w:pPr>
        <w:pStyle w:val="Normal"/>
        <w:spacing w:before="86" w:after="0"/>
        <w:ind w:left="2428" w:right="0" w:hanging="0"/>
        <w:jc w:val="left"/>
        <w:rPr>
          <w:rFonts w:ascii="Cambria Math" w:hAnsi="Cambria Math" w:eastAsia="Cambria Math"/>
          <w:sz w:val="24"/>
        </w:rPr>
      </w:pPr>
      <w:r>
        <w:rPr>
          <w:rFonts w:eastAsia="Cambria Math" w:ascii="Cambria Math" w:hAnsi="Cambria Math"/>
          <w:sz w:val="24"/>
        </w:rPr>
        <w:t>𝑥</w:t>
      </w:r>
      <w:r>
        <w:rPr>
          <w:rFonts w:eastAsia="Cambria Math" w:ascii="Cambria Math" w:hAnsi="Cambria Math"/>
          <w:spacing w:val="21"/>
          <w:sz w:val="24"/>
        </w:rPr>
        <w:t xml:space="preserve"> </w:t>
      </w:r>
      <w:r>
        <w:rPr>
          <w:rFonts w:eastAsia="Cambria Math" w:ascii="Cambria Math" w:hAnsi="Cambria Math"/>
          <w:sz w:val="24"/>
        </w:rPr>
        <w:t>=</w:t>
      </w:r>
      <w:r>
        <w:rPr>
          <w:rFonts w:eastAsia="Cambria Math" w:ascii="Cambria Math" w:hAnsi="Cambria Math"/>
          <w:spacing w:val="13"/>
          <w:sz w:val="24"/>
        </w:rPr>
        <w:t xml:space="preserve"> </w:t>
      </w:r>
      <w:r>
        <w:rPr>
          <w:rFonts w:eastAsia="Cambria Math" w:ascii="Cambria Math" w:hAnsi="Cambria Math"/>
          <w:sz w:val="24"/>
        </w:rPr>
        <w:t>2𝑡</w:t>
      </w:r>
      <w:r>
        <w:rPr>
          <w:rFonts w:eastAsia="Cambria Math" w:ascii="Cambria Math" w:hAnsi="Cambria Math"/>
          <w:spacing w:val="6"/>
          <w:sz w:val="24"/>
        </w:rPr>
        <w:t xml:space="preserve"> </w:t>
      </w:r>
      <w:r>
        <w:rPr>
          <w:rFonts w:eastAsia="Cambria Math" w:ascii="Cambria Math" w:hAnsi="Cambria Math"/>
          <w:sz w:val="24"/>
        </w:rPr>
        <w:t>+</w:t>
      </w:r>
      <w:r>
        <w:rPr>
          <w:rFonts w:eastAsia="Cambria Math" w:ascii="Cambria Math" w:hAnsi="Cambria Math"/>
          <w:spacing w:val="-2"/>
          <w:sz w:val="24"/>
        </w:rPr>
        <w:t xml:space="preserve"> </w:t>
      </w:r>
      <w:r>
        <w:rPr>
          <w:rFonts w:eastAsia="Cambria Math" w:ascii="Cambria Math" w:hAnsi="Cambria Math"/>
          <w:sz w:val="24"/>
        </w:rPr>
        <w:t>2</w:t>
      </w:r>
    </w:p>
    <w:p>
      <w:pPr>
        <w:pStyle w:val="Normal"/>
        <w:spacing w:before="2" w:after="0"/>
        <w:ind w:left="2111" w:right="0" w:hanging="0"/>
        <w:jc w:val="left"/>
        <w:rPr>
          <w:rFonts w:ascii="Cambria Math" w:hAnsi="Cambria Math" w:eastAsia="Cambria Math"/>
          <w:sz w:val="24"/>
        </w:rPr>
      </w:pPr>
      <w:r>
        <w:rPr>
          <w:rFonts w:eastAsia="Cambria Math" w:ascii="Cambria Math" w:hAnsi="Cambria Math"/>
          <w:sz w:val="24"/>
        </w:rPr>
        <w:t>𝑟</w:t>
      </w:r>
      <w:r>
        <w:rPr>
          <w:rFonts w:eastAsia="Cambria Math" w:ascii="Cambria Math" w:hAnsi="Cambria Math"/>
          <w:sz w:val="24"/>
        </w:rPr>
        <w:t>:</w:t>
      </w:r>
      <w:r>
        <w:rPr>
          <w:rFonts w:eastAsia="Cambria Math" w:ascii="Cambria Math" w:hAnsi="Cambria Math"/>
          <w:spacing w:val="-15"/>
          <w:sz w:val="24"/>
        </w:rPr>
        <w:t xml:space="preserve"> </w:t>
      </w:r>
      <w:r>
        <w:rPr>
          <w:rFonts w:eastAsia="Cambria Math" w:ascii="Cambria Math" w:hAnsi="Cambria Math"/>
          <w:sz w:val="24"/>
        </w:rPr>
        <w:t>{𝑦</w:t>
      </w:r>
      <w:r>
        <w:rPr>
          <w:rFonts w:eastAsia="Cambria Math" w:ascii="Cambria Math" w:hAnsi="Cambria Math"/>
          <w:spacing w:val="21"/>
          <w:sz w:val="24"/>
        </w:rPr>
        <w:t xml:space="preserve"> </w:t>
      </w:r>
      <w:r>
        <w:rPr>
          <w:rFonts w:eastAsia="Cambria Math" w:ascii="Cambria Math" w:hAnsi="Cambria Math"/>
          <w:sz w:val="24"/>
        </w:rPr>
        <w:t>=</w:t>
      </w:r>
      <w:r>
        <w:rPr>
          <w:rFonts w:eastAsia="Cambria Math" w:ascii="Cambria Math" w:hAnsi="Cambria Math"/>
          <w:spacing w:val="16"/>
          <w:sz w:val="24"/>
        </w:rPr>
        <w:t xml:space="preserve"> </w:t>
      </w:r>
      <w:r>
        <w:rPr>
          <w:rFonts w:eastAsia="Cambria Math" w:ascii="Cambria Math" w:hAnsi="Cambria Math"/>
          <w:sz w:val="24"/>
        </w:rPr>
        <w:t>𝑡</w:t>
      </w:r>
      <w:r>
        <w:rPr>
          <w:rFonts w:eastAsia="Cambria Math" w:ascii="Cambria Math" w:hAnsi="Cambria Math"/>
          <w:spacing w:val="8"/>
          <w:sz w:val="24"/>
        </w:rPr>
        <w:t xml:space="preserve"> </w:t>
      </w:r>
      <w:r>
        <w:rPr>
          <w:rFonts w:eastAsia="Cambria Math" w:ascii="Cambria Math" w:hAnsi="Cambria Math"/>
          <w:sz w:val="24"/>
        </w:rPr>
        <w:t>−</w:t>
      </w:r>
      <w:r>
        <w:rPr>
          <w:rFonts w:eastAsia="Cambria Math" w:ascii="Cambria Math" w:hAnsi="Cambria Math"/>
          <w:spacing w:val="5"/>
          <w:sz w:val="24"/>
        </w:rPr>
        <w:t xml:space="preserve"> </w:t>
      </w:r>
      <w:r>
        <w:rPr>
          <w:rFonts w:eastAsia="Cambria Math" w:ascii="Cambria Math" w:hAnsi="Cambria Math"/>
          <w:sz w:val="24"/>
        </w:rPr>
        <w:t>1</w:t>
      </w:r>
      <w:r>
        <w:rPr>
          <w:rFonts w:eastAsia="Cambria Math" w:ascii="Cambria Math" w:hAnsi="Cambria Math"/>
          <w:spacing w:val="16"/>
          <w:sz w:val="24"/>
        </w:rPr>
        <w:t xml:space="preserve"> </w:t>
      </w:r>
      <w:r>
        <w:rPr>
          <w:rFonts w:eastAsia="Cambria Math" w:ascii="Cambria Math" w:hAnsi="Cambria Math"/>
          <w:sz w:val="24"/>
        </w:rPr>
        <w:t>.</w:t>
      </w:r>
    </w:p>
    <w:p>
      <w:pPr>
        <w:pStyle w:val="Normal"/>
        <w:spacing w:before="6" w:after="0"/>
        <w:ind w:left="2447" w:right="0" w:hanging="0"/>
        <w:jc w:val="left"/>
        <w:rPr>
          <w:rFonts w:ascii="Cambria Math" w:hAnsi="Cambria Math" w:eastAsia="Cambria Math"/>
          <w:sz w:val="24"/>
        </w:rPr>
      </w:pPr>
      <w:r>
        <w:rPr>
          <w:rFonts w:eastAsia="Cambria Math" w:ascii="Cambria Math" w:hAnsi="Cambria Math"/>
          <w:sz w:val="24"/>
        </w:rPr>
        <w:t>𝑧</w:t>
      </w:r>
      <w:r>
        <w:rPr>
          <w:rFonts w:eastAsia="Cambria Math" w:ascii="Cambria Math" w:hAnsi="Cambria Math"/>
          <w:spacing w:val="18"/>
          <w:sz w:val="24"/>
        </w:rPr>
        <w:t xml:space="preserve"> </w:t>
      </w:r>
      <w:r>
        <w:rPr>
          <w:rFonts w:eastAsia="Cambria Math" w:ascii="Cambria Math" w:hAnsi="Cambria Math"/>
          <w:sz w:val="24"/>
        </w:rPr>
        <w:t>=</w:t>
      </w:r>
      <w:r>
        <w:rPr>
          <w:rFonts w:eastAsia="Cambria Math" w:ascii="Cambria Math" w:hAnsi="Cambria Math"/>
          <w:spacing w:val="13"/>
          <w:sz w:val="24"/>
        </w:rPr>
        <w:t xml:space="preserve"> </w:t>
      </w:r>
      <w:r>
        <w:rPr>
          <w:rFonts w:eastAsia="Cambria Math" w:ascii="Cambria Math" w:hAnsi="Cambria Math"/>
          <w:sz w:val="24"/>
        </w:rPr>
        <w:t>𝑡</w:t>
      </w:r>
      <w:r>
        <w:rPr>
          <w:rFonts w:eastAsia="Cambria Math" w:ascii="Cambria Math" w:hAnsi="Cambria Math"/>
          <w:spacing w:val="10"/>
          <w:sz w:val="24"/>
        </w:rPr>
        <w:t xml:space="preserve"> </w:t>
      </w:r>
      <w:r>
        <w:rPr>
          <w:rFonts w:eastAsia="Cambria Math" w:ascii="Cambria Math" w:hAnsi="Cambria Math"/>
          <w:sz w:val="24"/>
        </w:rPr>
        <w:t>+</w:t>
      </w:r>
      <w:r>
        <w:rPr>
          <w:rFonts w:eastAsia="Cambria Math" w:ascii="Cambria Math" w:hAnsi="Cambria Math"/>
          <w:spacing w:val="-2"/>
          <w:sz w:val="24"/>
        </w:rPr>
        <w:t xml:space="preserve"> </w:t>
      </w:r>
      <w:r>
        <w:rPr>
          <w:rFonts w:eastAsia="Cambria Math" w:ascii="Cambria Math" w:hAnsi="Cambria Math"/>
          <w:sz w:val="24"/>
        </w:rPr>
        <w:t>1</w:t>
      </w:r>
    </w:p>
    <w:p>
      <w:pPr>
        <w:pStyle w:val="Normal"/>
        <w:spacing w:lineRule="auto" w:line="240" w:before="79" w:after="0"/>
        <w:ind w:left="1760" w:right="1441" w:hanging="0"/>
        <w:jc w:val="both"/>
        <w:rPr>
          <w:rFonts w:ascii="Cambria" w:hAnsi="Cambria" w:eastAsia="Cambria"/>
          <w:sz w:val="24"/>
        </w:rPr>
      </w:pPr>
      <w:r>
        <w:rPr>
          <w:rFonts w:eastAsia="Cambria" w:ascii="Cambria" w:hAnsi="Cambria"/>
          <w:sz w:val="24"/>
        </w:rPr>
        <w:t xml:space="preserve">Determina il punto </w:t>
      </w:r>
      <w:r>
        <w:rPr>
          <w:rFonts w:eastAsia="Cambria Math" w:ascii="Cambria Math" w:hAnsi="Cambria Math"/>
          <w:sz w:val="24"/>
        </w:rPr>
        <w:t xml:space="preserve">𝑃 </w:t>
      </w:r>
      <w:r>
        <w:rPr>
          <w:rFonts w:eastAsia="Cambria" w:ascii="Cambria" w:hAnsi="Cambria"/>
          <w:sz w:val="24"/>
        </w:rPr>
        <w:t xml:space="preserve">che appartiene alla retta </w:t>
      </w:r>
      <w:r>
        <w:rPr>
          <w:rFonts w:eastAsia="Cambria Math" w:ascii="Cambria Math" w:hAnsi="Cambria Math"/>
          <w:sz w:val="24"/>
        </w:rPr>
        <w:t xml:space="preserve">𝑟 </w:t>
      </w:r>
      <w:r>
        <w:rPr>
          <w:rFonts w:eastAsia="Cambria" w:ascii="Cambria" w:hAnsi="Cambria"/>
          <w:sz w:val="24"/>
        </w:rPr>
        <w:t>e che si trova alla distanza</w:t>
      </w:r>
      <w:r>
        <w:rPr>
          <w:rFonts w:eastAsia="Cambria" w:ascii="Cambria" w:hAnsi="Cambria"/>
          <w:spacing w:val="1"/>
          <w:sz w:val="24"/>
        </w:rPr>
        <w:t xml:space="preserve"> </w:t>
      </w:r>
      <w:r>
        <w:rPr>
          <w:rFonts w:eastAsia="Cambria" w:ascii="Cambria" w:hAnsi="Cambria"/>
          <w:sz w:val="24"/>
        </w:rPr>
        <w:t>minima dall’origine del sistema di riferimento. Ricava l’equazione del</w:t>
      </w:r>
      <w:r>
        <w:rPr>
          <w:rFonts w:eastAsia="Cambria" w:ascii="Cambria" w:hAnsi="Cambria"/>
          <w:spacing w:val="52"/>
          <w:sz w:val="24"/>
        </w:rPr>
        <w:t xml:space="preserve"> </w:t>
      </w:r>
      <w:r>
        <w:rPr>
          <w:rFonts w:eastAsia="Cambria" w:ascii="Cambria" w:hAnsi="Cambria"/>
          <w:sz w:val="24"/>
        </w:rPr>
        <w:t>piano</w:t>
      </w:r>
      <w:r>
        <w:rPr>
          <w:rFonts w:eastAsia="Cambria" w:ascii="Cambria" w:hAnsi="Cambria"/>
          <w:spacing w:val="1"/>
          <w:sz w:val="24"/>
        </w:rPr>
        <w:t xml:space="preserve"> </w:t>
      </w:r>
      <w:r>
        <w:rPr>
          <w:rFonts w:eastAsia="Cambria Math" w:ascii="Cambria Math" w:hAnsi="Cambria Math"/>
          <w:sz w:val="24"/>
        </w:rPr>
        <w:t xml:space="preserve">α </w:t>
      </w:r>
      <w:r>
        <w:rPr>
          <w:rFonts w:eastAsia="Cambria" w:ascii="Cambria" w:hAnsi="Cambria"/>
          <w:sz w:val="24"/>
        </w:rPr>
        <w:t>passante</w:t>
      </w:r>
      <w:r>
        <w:rPr>
          <w:rFonts w:eastAsia="Cambria" w:ascii="Cambria" w:hAnsi="Cambria"/>
          <w:spacing w:val="-2"/>
          <w:sz w:val="24"/>
        </w:rPr>
        <w:t xml:space="preserve"> </w:t>
      </w:r>
      <w:r>
        <w:rPr>
          <w:rFonts w:eastAsia="Cambria" w:ascii="Cambria" w:hAnsi="Cambria"/>
          <w:sz w:val="24"/>
        </w:rPr>
        <w:t>per</w:t>
      </w:r>
      <w:r>
        <w:rPr>
          <w:rFonts w:eastAsia="Cambria" w:ascii="Cambria" w:hAnsi="Cambria"/>
          <w:spacing w:val="7"/>
          <w:sz w:val="24"/>
        </w:rPr>
        <w:t xml:space="preserve"> </w:t>
      </w:r>
      <w:r>
        <w:rPr>
          <w:rFonts w:eastAsia="Cambria Math" w:ascii="Cambria Math" w:hAnsi="Cambria Math"/>
          <w:sz w:val="24"/>
        </w:rPr>
        <w:t>𝑃</w:t>
      </w:r>
      <w:r>
        <w:rPr>
          <w:rFonts w:eastAsia="Cambria Math" w:ascii="Cambria Math" w:hAnsi="Cambria Math"/>
          <w:spacing w:val="4"/>
          <w:sz w:val="24"/>
        </w:rPr>
        <w:t xml:space="preserve"> </w:t>
      </w:r>
      <w:r>
        <w:rPr>
          <w:rFonts w:eastAsia="Cambria" w:ascii="Cambria" w:hAnsi="Cambria"/>
          <w:sz w:val="24"/>
        </w:rPr>
        <w:t>e</w:t>
      </w:r>
      <w:r>
        <w:rPr>
          <w:rFonts w:eastAsia="Cambria" w:ascii="Cambria" w:hAnsi="Cambria"/>
          <w:spacing w:val="-2"/>
          <w:sz w:val="24"/>
        </w:rPr>
        <w:t xml:space="preserve"> </w:t>
      </w:r>
      <w:r>
        <w:rPr>
          <w:rFonts w:eastAsia="Cambria" w:ascii="Cambria" w:hAnsi="Cambria"/>
          <w:sz w:val="24"/>
        </w:rPr>
        <w:t>perpendicolare</w:t>
      </w:r>
      <w:r>
        <w:rPr>
          <w:rFonts w:eastAsia="Cambria" w:ascii="Cambria" w:hAnsi="Cambria"/>
          <w:spacing w:val="-2"/>
          <w:sz w:val="24"/>
        </w:rPr>
        <w:t xml:space="preserve"> </w:t>
      </w:r>
      <w:r>
        <w:rPr>
          <w:rFonts w:eastAsia="Cambria" w:ascii="Cambria" w:hAnsi="Cambria"/>
          <w:sz w:val="24"/>
        </w:rPr>
        <w:t xml:space="preserve">a </w:t>
      </w:r>
      <w:r>
        <w:rPr>
          <w:rFonts w:eastAsia="Cambria Math" w:ascii="Cambria Math" w:hAnsi="Cambria Math"/>
          <w:sz w:val="24"/>
        </w:rPr>
        <w:t>𝑟</w:t>
      </w:r>
      <w:r>
        <w:rPr>
          <w:rFonts w:eastAsia="Cambria" w:ascii="Cambria" w:hAnsi="Cambria"/>
          <w:sz w:val="24"/>
        </w:rPr>
        <w:t>.</w:t>
      </w:r>
    </w:p>
    <w:p>
      <w:pPr>
        <w:sectPr>
          <w:footnotePr>
            <w:numFmt w:val="decimal"/>
          </w:footnotePr>
          <w:type w:val="continuous"/>
          <w:pgSz w:w="11100" w:h="16838"/>
          <w:pgMar w:left="40" w:right="0" w:gutter="0" w:header="0" w:top="1340" w:footer="986" w:bottom="1260"/>
          <w:formProt w:val="false"/>
          <w:textDirection w:val="lrTb"/>
          <w:docGrid w:type="default" w:linePitch="100" w:charSpace="4096"/>
        </w:sectPr>
      </w:pPr>
    </w:p>
    <w:p>
      <w:pPr>
        <w:pStyle w:val="ListParagraph"/>
        <w:numPr>
          <w:ilvl w:val="0"/>
          <w:numId w:val="21"/>
        </w:numPr>
        <w:tabs>
          <w:tab w:val="clear" w:pos="720"/>
          <w:tab w:val="left" w:pos="1761" w:leader="none"/>
        </w:tabs>
        <w:spacing w:lineRule="auto" w:line="240" w:before="84" w:after="0"/>
        <w:ind w:left="1760" w:right="1437" w:hanging="361"/>
        <w:jc w:val="both"/>
        <w:rPr>
          <w:rFonts w:ascii="Cambria" w:hAnsi="Cambria" w:eastAsia="Cambria"/>
          <w:sz w:val="24"/>
        </w:rPr>
      </w:pPr>
      <w:r>
        <w:rPr>
          <w:rFonts w:eastAsia="Cambria" w:ascii="Cambria" w:hAnsi="Cambria"/>
          <w:sz w:val="24"/>
        </w:rPr>
        <w:t>Una gioielliera realizza un medaglione d’argento il cui profilo, rappresentato</w:t>
      </w:r>
      <w:r>
        <w:rPr>
          <w:rFonts w:eastAsia="Cambria" w:ascii="Cambria" w:hAnsi="Cambria"/>
          <w:spacing w:val="1"/>
          <w:sz w:val="24"/>
        </w:rPr>
        <w:t xml:space="preserve"> </w:t>
      </w:r>
      <w:r>
        <w:rPr>
          <w:rFonts w:eastAsia="Cambria" w:ascii="Cambria" w:hAnsi="Cambria"/>
          <w:sz w:val="24"/>
        </w:rPr>
        <w:t>in</w:t>
      </w:r>
      <w:r>
        <w:rPr>
          <w:rFonts w:eastAsia="Cambria" w:ascii="Cambria" w:hAnsi="Cambria"/>
          <w:spacing w:val="1"/>
          <w:sz w:val="24"/>
        </w:rPr>
        <w:t xml:space="preserve"> </w:t>
      </w:r>
      <w:r>
        <w:rPr>
          <w:rFonts w:eastAsia="Cambria" w:ascii="Cambria" w:hAnsi="Cambria"/>
          <w:sz w:val="24"/>
        </w:rPr>
        <w:t>figura,</w:t>
      </w:r>
      <w:r>
        <w:rPr>
          <w:rFonts w:eastAsia="Cambria" w:ascii="Cambria" w:hAnsi="Cambria"/>
          <w:spacing w:val="1"/>
          <w:sz w:val="24"/>
        </w:rPr>
        <w:t xml:space="preserve"> </w:t>
      </w:r>
      <w:r>
        <w:rPr>
          <w:rFonts w:eastAsia="Cambria" w:ascii="Cambria" w:hAnsi="Cambria"/>
          <w:sz w:val="24"/>
        </w:rPr>
        <w:t>è</w:t>
      </w:r>
      <w:r>
        <w:rPr>
          <w:rFonts w:eastAsia="Cambria" w:ascii="Cambria" w:hAnsi="Cambria"/>
          <w:spacing w:val="1"/>
          <w:sz w:val="24"/>
        </w:rPr>
        <w:t xml:space="preserve"> </w:t>
      </w:r>
      <w:r>
        <w:rPr>
          <w:rFonts w:eastAsia="Cambria" w:ascii="Cambria" w:hAnsi="Cambria"/>
          <w:sz w:val="24"/>
        </w:rPr>
        <w:t>delimitato</w:t>
      </w:r>
      <w:r>
        <w:rPr>
          <w:rFonts w:eastAsia="Cambria" w:ascii="Cambria" w:hAnsi="Cambria"/>
          <w:spacing w:val="1"/>
          <w:sz w:val="24"/>
        </w:rPr>
        <w:t xml:space="preserve"> </w:t>
      </w:r>
      <w:r>
        <w:rPr>
          <w:rFonts w:eastAsia="Cambria" w:ascii="Cambria" w:hAnsi="Cambria"/>
          <w:sz w:val="24"/>
        </w:rPr>
        <w:t>dall’arco</w:t>
      </w:r>
      <w:r>
        <w:rPr>
          <w:rFonts w:eastAsia="Cambria" w:ascii="Cambria" w:hAnsi="Cambria"/>
          <w:spacing w:val="1"/>
          <w:sz w:val="24"/>
        </w:rPr>
        <w:t xml:space="preserve"> </w:t>
      </w:r>
      <w:r>
        <w:rPr>
          <w:rFonts w:eastAsia="Cambria Math" w:ascii="Cambria Math" w:hAnsi="Cambria Math"/>
          <w:sz w:val="24"/>
        </w:rPr>
        <w:t>𝐴𝐶𝐵</w:t>
      </w:r>
      <w:r>
        <w:rPr>
          <w:rFonts w:eastAsia="Cambria Math" w:ascii="Cambria Math" w:hAnsi="Cambria Math"/>
          <w:spacing w:val="1"/>
          <w:sz w:val="24"/>
        </w:rPr>
        <w:t xml:space="preserve"> </w:t>
      </w:r>
      <w:r>
        <w:rPr>
          <w:rFonts w:eastAsia="Cambria" w:ascii="Cambria" w:hAnsi="Cambria"/>
          <w:sz w:val="24"/>
        </w:rPr>
        <w:t>della</w:t>
      </w:r>
      <w:r>
        <w:rPr>
          <w:rFonts w:eastAsia="Cambria" w:ascii="Cambria" w:hAnsi="Cambria"/>
          <w:spacing w:val="1"/>
          <w:sz w:val="24"/>
        </w:rPr>
        <w:t xml:space="preserve"> </w:t>
      </w:r>
      <w:r>
        <w:rPr>
          <w:rFonts w:eastAsia="Cambria" w:ascii="Cambria" w:hAnsi="Cambria"/>
          <w:sz w:val="24"/>
        </w:rPr>
        <w:t>circonferenza</w:t>
      </w:r>
      <w:r>
        <w:rPr>
          <w:rFonts w:eastAsia="Cambria" w:ascii="Cambria" w:hAnsi="Cambria"/>
          <w:spacing w:val="1"/>
          <w:sz w:val="24"/>
        </w:rPr>
        <w:t xml:space="preserve"> </w:t>
      </w:r>
      <w:r>
        <w:rPr>
          <w:rFonts w:eastAsia="Cambria Math" w:ascii="Cambria Math" w:hAnsi="Cambria Math"/>
          <w:sz w:val="24"/>
        </w:rPr>
        <w:t>𝑥</w:t>
      </w:r>
      <w:r>
        <w:rPr>
          <w:rFonts w:eastAsia="Cambria Math" w:ascii="Cambria Math" w:hAnsi="Cambria Math"/>
          <w:sz w:val="24"/>
          <w:vertAlign w:val="superscript"/>
        </w:rPr>
        <w:t>2</w:t>
      </w:r>
      <w:r>
        <w:rPr>
          <w:rFonts w:eastAsia="Cambria Math" w:ascii="Cambria Math" w:hAnsi="Cambria Math"/>
          <w:position w:val="0"/>
          <w:sz w:val="24"/>
          <w:sz w:val="24"/>
          <w:vertAlign w:val="baseline"/>
        </w:rPr>
        <w:t xml:space="preserve"> + 𝑦</w:t>
      </w:r>
      <w:r>
        <w:rPr>
          <w:rFonts w:eastAsia="Cambria Math" w:ascii="Cambria Math" w:hAnsi="Cambria Math"/>
          <w:sz w:val="24"/>
          <w:vertAlign w:val="superscript"/>
        </w:rPr>
        <w:t>2</w:t>
      </w:r>
      <w:r>
        <w:rPr>
          <w:rFonts w:eastAsia="Cambria Math" w:ascii="Cambria Math" w:hAnsi="Cambria Math"/>
          <w:position w:val="0"/>
          <w:sz w:val="24"/>
          <w:sz w:val="24"/>
          <w:vertAlign w:val="baseline"/>
        </w:rPr>
        <w:t xml:space="preserve"> = 4</w:t>
      </w:r>
      <w:r>
        <w:rPr>
          <w:rFonts w:eastAsia="Cambria Math" w:ascii="Cambria Math" w:hAnsi="Cambria Math"/>
          <w:spacing w:val="1"/>
          <w:position w:val="0"/>
          <w:sz w:val="24"/>
          <w:sz w:val="24"/>
          <w:vertAlign w:val="baseline"/>
        </w:rPr>
        <w:t xml:space="preserve"> </w:t>
      </w:r>
      <w:r>
        <w:rPr>
          <w:rFonts w:eastAsia="Cambria" w:ascii="Cambria" w:hAnsi="Cambria"/>
          <w:position w:val="0"/>
          <w:sz w:val="24"/>
          <w:sz w:val="24"/>
          <w:vertAlign w:val="baseline"/>
        </w:rPr>
        <w:t>e</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dall’arco</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di</w:t>
      </w:r>
      <w:r>
        <w:rPr>
          <w:rFonts w:eastAsia="Cambria" w:ascii="Cambria" w:hAnsi="Cambria"/>
          <w:spacing w:val="-5"/>
          <w:position w:val="0"/>
          <w:sz w:val="24"/>
          <w:sz w:val="24"/>
          <w:vertAlign w:val="baseline"/>
        </w:rPr>
        <w:t xml:space="preserve"> </w:t>
      </w:r>
      <w:r>
        <w:rPr>
          <w:rFonts w:eastAsia="Cambria" w:ascii="Cambria" w:hAnsi="Cambria"/>
          <w:position w:val="0"/>
          <w:sz w:val="24"/>
          <w:sz w:val="24"/>
          <w:vertAlign w:val="baseline"/>
        </w:rPr>
        <w:t xml:space="preserve">parabola </w:t>
      </w:r>
      <w:r>
        <w:rPr>
          <w:rFonts w:eastAsia="Cambria Math" w:ascii="Cambria Math" w:hAnsi="Cambria Math"/>
          <w:position w:val="0"/>
          <w:sz w:val="24"/>
          <w:sz w:val="24"/>
          <w:vertAlign w:val="baseline"/>
        </w:rPr>
        <w:t>𝐴𝐵</w:t>
      </w:r>
      <w:r>
        <w:rPr>
          <w:rFonts w:eastAsia="Cambria" w:ascii="Cambria" w:hAnsi="Cambria"/>
          <w:position w:val="0"/>
          <w:sz w:val="24"/>
          <w:sz w:val="24"/>
          <w:vertAlign w:val="baseline"/>
        </w:rPr>
        <w:t>.</w:t>
      </w:r>
    </w:p>
    <w:p>
      <w:pPr>
        <w:pStyle w:val="Normal"/>
        <w:spacing w:lineRule="auto" w:line="240" w:before="121" w:after="0"/>
        <w:ind w:left="1760" w:right="1435" w:hanging="0"/>
        <w:jc w:val="both"/>
        <w:rPr>
          <w:rFonts w:ascii="Cambria" w:hAnsi="Cambria" w:eastAsia="Cambria"/>
          <w:sz w:val="24"/>
        </w:rPr>
      </w:pPr>
      <w:r>
        <w:rPr>
          <w:rFonts w:eastAsia="Cambria" w:ascii="Cambria" w:hAnsi="Cambria"/>
          <w:sz w:val="24"/>
        </w:rPr>
        <w:t>Determina</w:t>
      </w:r>
      <w:r>
        <w:rPr>
          <w:rFonts w:eastAsia="Cambria" w:ascii="Cambria" w:hAnsi="Cambria"/>
          <w:spacing w:val="1"/>
          <w:sz w:val="24"/>
        </w:rPr>
        <w:t xml:space="preserve"> </w:t>
      </w:r>
      <w:r>
        <w:rPr>
          <w:rFonts w:eastAsia="Cambria" w:ascii="Cambria" w:hAnsi="Cambria"/>
          <w:sz w:val="24"/>
        </w:rPr>
        <w:t>l’equazione</w:t>
      </w:r>
      <w:r>
        <w:rPr>
          <w:rFonts w:eastAsia="Cambria" w:ascii="Cambria" w:hAnsi="Cambria"/>
          <w:spacing w:val="1"/>
          <w:sz w:val="24"/>
        </w:rPr>
        <w:t xml:space="preserve"> </w:t>
      </w:r>
      <w:r>
        <w:rPr>
          <w:rFonts w:eastAsia="Cambria" w:ascii="Cambria" w:hAnsi="Cambria"/>
          <w:sz w:val="24"/>
        </w:rPr>
        <w:t>della</w:t>
      </w:r>
      <w:r>
        <w:rPr>
          <w:rFonts w:eastAsia="Cambria" w:ascii="Cambria" w:hAnsi="Cambria"/>
          <w:spacing w:val="1"/>
          <w:sz w:val="24"/>
        </w:rPr>
        <w:t xml:space="preserve"> </w:t>
      </w:r>
      <w:r>
        <w:rPr>
          <w:rFonts w:eastAsia="Cambria" w:ascii="Cambria" w:hAnsi="Cambria"/>
          <w:sz w:val="24"/>
        </w:rPr>
        <w:t>parabola</w:t>
      </w:r>
      <w:r>
        <w:rPr>
          <w:rFonts w:eastAsia="Cambria" w:ascii="Cambria" w:hAnsi="Cambria"/>
          <w:spacing w:val="1"/>
          <w:sz w:val="24"/>
        </w:rPr>
        <w:t xml:space="preserve"> </w:t>
      </w:r>
      <w:r>
        <w:rPr>
          <w:rFonts w:eastAsia="Cambria" w:ascii="Cambria" w:hAnsi="Cambria"/>
          <w:sz w:val="24"/>
        </w:rPr>
        <w:t>sapendo</w:t>
      </w:r>
      <w:r>
        <w:rPr>
          <w:rFonts w:eastAsia="Cambria" w:ascii="Cambria" w:hAnsi="Cambria"/>
          <w:spacing w:val="1"/>
          <w:sz w:val="24"/>
        </w:rPr>
        <w:t xml:space="preserve"> </w:t>
      </w:r>
      <w:r>
        <w:rPr>
          <w:rFonts w:eastAsia="Cambria" w:ascii="Cambria" w:hAnsi="Cambria"/>
          <w:sz w:val="24"/>
        </w:rPr>
        <w:t>che</w:t>
      </w:r>
      <w:r>
        <w:rPr>
          <w:rFonts w:eastAsia="Cambria" w:ascii="Cambria" w:hAnsi="Cambria"/>
          <w:spacing w:val="1"/>
          <w:sz w:val="24"/>
        </w:rPr>
        <w:t xml:space="preserve"> </w:t>
      </w:r>
      <w:r>
        <w:rPr>
          <w:rFonts w:eastAsia="Cambria" w:ascii="Cambria" w:hAnsi="Cambria"/>
          <w:sz w:val="24"/>
        </w:rPr>
        <w:t>è</w:t>
      </w:r>
      <w:r>
        <w:rPr>
          <w:rFonts w:eastAsia="Cambria" w:ascii="Cambria" w:hAnsi="Cambria"/>
          <w:spacing w:val="1"/>
          <w:sz w:val="24"/>
        </w:rPr>
        <w:t xml:space="preserve"> </w:t>
      </w:r>
      <w:r>
        <w:rPr>
          <w:rFonts w:eastAsia="Cambria" w:ascii="Cambria" w:hAnsi="Cambria"/>
          <w:sz w:val="24"/>
        </w:rPr>
        <w:t>tangente</w:t>
      </w:r>
      <w:r>
        <w:rPr>
          <w:rFonts w:eastAsia="Cambria" w:ascii="Cambria" w:hAnsi="Cambria"/>
          <w:spacing w:val="1"/>
          <w:sz w:val="24"/>
        </w:rPr>
        <w:t xml:space="preserve"> </w:t>
      </w:r>
      <w:r>
        <w:rPr>
          <w:rFonts w:eastAsia="Cambria" w:ascii="Cambria" w:hAnsi="Cambria"/>
          <w:sz w:val="24"/>
        </w:rPr>
        <w:t>alla</w:t>
      </w:r>
      <w:r>
        <w:rPr>
          <w:rFonts w:eastAsia="Cambria" w:ascii="Cambria" w:hAnsi="Cambria"/>
          <w:spacing w:val="1"/>
          <w:sz w:val="24"/>
        </w:rPr>
        <w:t xml:space="preserve"> </w:t>
      </w:r>
      <w:r>
        <w:rPr>
          <w:rFonts w:eastAsia="Cambria" w:ascii="Cambria" w:hAnsi="Cambria"/>
          <w:sz w:val="24"/>
        </w:rPr>
        <w:t xml:space="preserve">circonferenza nei punti </w:t>
      </w:r>
      <w:r>
        <w:rPr>
          <w:rFonts w:eastAsia="Cambria Math" w:ascii="Cambria Math" w:hAnsi="Cambria Math"/>
          <w:sz w:val="24"/>
        </w:rPr>
        <w:t xml:space="preserve">𝐴 </w:t>
      </w:r>
      <w:r>
        <w:rPr>
          <w:rFonts w:eastAsia="Cambria" w:ascii="Cambria" w:hAnsi="Cambria"/>
          <w:sz w:val="24"/>
        </w:rPr>
        <w:t xml:space="preserve">e </w:t>
      </w:r>
      <w:r>
        <w:rPr>
          <w:rFonts w:eastAsia="Cambria Math" w:ascii="Cambria Math" w:hAnsi="Cambria Math"/>
          <w:sz w:val="24"/>
        </w:rPr>
        <w:t xml:space="preserve">𝐵 </w:t>
      </w:r>
      <w:r>
        <w:rPr>
          <w:rFonts w:eastAsia="Cambria" w:ascii="Cambria" w:hAnsi="Cambria"/>
          <w:sz w:val="24"/>
        </w:rPr>
        <w:t>di ordinata 1 e scrivi le equazioni delle rette</w:t>
      </w:r>
      <w:r>
        <w:rPr>
          <w:rFonts w:eastAsia="Cambria" w:ascii="Cambria" w:hAnsi="Cambria"/>
          <w:spacing w:val="1"/>
          <w:sz w:val="24"/>
        </w:rPr>
        <w:t xml:space="preserve"> </w:t>
      </w:r>
      <w:r>
        <w:rPr>
          <w:rFonts w:eastAsia="Cambria" w:ascii="Cambria" w:hAnsi="Cambria"/>
          <w:sz w:val="24"/>
        </w:rPr>
        <w:t>tangenti alle curve nei due punti comuni. Stima la massa del medaglione,</w:t>
      </w:r>
      <w:r>
        <w:rPr>
          <w:rFonts w:eastAsia="Cambria" w:ascii="Cambria" w:hAnsi="Cambria"/>
          <w:spacing w:val="1"/>
          <w:sz w:val="24"/>
        </w:rPr>
        <w:t xml:space="preserve"> </w:t>
      </w:r>
      <w:r>
        <w:rPr>
          <w:rFonts w:eastAsia="Cambria" w:ascii="Cambria" w:hAnsi="Cambria"/>
          <w:sz w:val="24"/>
        </w:rPr>
        <w:t>sapendo</w:t>
      </w:r>
      <w:r>
        <w:rPr>
          <w:rFonts w:eastAsia="Cambria" w:ascii="Cambria" w:hAnsi="Cambria"/>
          <w:spacing w:val="1"/>
          <w:sz w:val="24"/>
        </w:rPr>
        <w:t xml:space="preserve"> </w:t>
      </w:r>
      <w:r>
        <w:rPr>
          <w:rFonts w:eastAsia="Cambria" w:ascii="Cambria" w:hAnsi="Cambria"/>
          <w:sz w:val="24"/>
        </w:rPr>
        <w:t>che</w:t>
      </w:r>
      <w:r>
        <w:rPr>
          <w:rFonts w:eastAsia="Cambria" w:ascii="Cambria" w:hAnsi="Cambria"/>
          <w:spacing w:val="1"/>
          <w:sz w:val="24"/>
        </w:rPr>
        <w:t xml:space="preserve"> </w:t>
      </w:r>
      <w:r>
        <w:rPr>
          <w:rFonts w:eastAsia="Cambria" w:ascii="Cambria" w:hAnsi="Cambria"/>
          <w:sz w:val="24"/>
        </w:rPr>
        <w:t>il</w:t>
      </w:r>
      <w:r>
        <w:rPr>
          <w:rFonts w:eastAsia="Cambria" w:ascii="Cambria" w:hAnsi="Cambria"/>
          <w:spacing w:val="1"/>
          <w:sz w:val="24"/>
        </w:rPr>
        <w:t xml:space="preserve"> </w:t>
      </w:r>
      <w:r>
        <w:rPr>
          <w:rFonts w:eastAsia="Cambria" w:ascii="Cambria" w:hAnsi="Cambria"/>
          <w:sz w:val="24"/>
        </w:rPr>
        <w:t>suo</w:t>
      </w:r>
      <w:r>
        <w:rPr>
          <w:rFonts w:eastAsia="Cambria" w:ascii="Cambria" w:hAnsi="Cambria"/>
          <w:spacing w:val="1"/>
          <w:sz w:val="24"/>
        </w:rPr>
        <w:t xml:space="preserve"> </w:t>
      </w:r>
      <w:r>
        <w:rPr>
          <w:rFonts w:eastAsia="Cambria" w:ascii="Cambria" w:hAnsi="Cambria"/>
          <w:sz w:val="24"/>
        </w:rPr>
        <w:t>spessore</w:t>
      </w:r>
      <w:r>
        <w:rPr>
          <w:rFonts w:eastAsia="Cambria" w:ascii="Cambria" w:hAnsi="Cambria"/>
          <w:spacing w:val="1"/>
          <w:sz w:val="24"/>
        </w:rPr>
        <w:t xml:space="preserve"> </w:t>
      </w:r>
      <w:r>
        <w:rPr>
          <w:rFonts w:eastAsia="Cambria" w:ascii="Cambria" w:hAnsi="Cambria"/>
          <w:sz w:val="24"/>
        </w:rPr>
        <w:t>uniforme</w:t>
      </w:r>
      <w:r>
        <w:rPr>
          <w:rFonts w:eastAsia="Cambria" w:ascii="Cambria" w:hAnsi="Cambria"/>
          <w:spacing w:val="1"/>
          <w:sz w:val="24"/>
        </w:rPr>
        <w:t xml:space="preserve"> </w:t>
      </w:r>
      <w:r>
        <w:rPr>
          <w:rFonts w:eastAsia="Cambria" w:ascii="Cambria" w:hAnsi="Cambria"/>
          <w:sz w:val="24"/>
        </w:rPr>
        <w:t>è</w:t>
      </w:r>
      <w:r>
        <w:rPr>
          <w:rFonts w:eastAsia="Cambria" w:ascii="Cambria" w:hAnsi="Cambria"/>
          <w:spacing w:val="1"/>
          <w:sz w:val="24"/>
        </w:rPr>
        <w:t xml:space="preserve"> </w:t>
      </w:r>
      <w:r>
        <w:rPr>
          <w:rFonts w:eastAsia="Cambria" w:ascii="Cambria" w:hAnsi="Cambria"/>
          <w:sz w:val="24"/>
        </w:rPr>
        <w:t>di</w:t>
      </w:r>
      <w:r>
        <w:rPr>
          <w:rFonts w:eastAsia="Cambria" w:ascii="Cambria" w:hAnsi="Cambria"/>
          <w:spacing w:val="1"/>
          <w:sz w:val="24"/>
        </w:rPr>
        <w:t xml:space="preserve"> </w:t>
      </w:r>
      <w:r>
        <w:rPr>
          <w:rFonts w:eastAsia="Cambria Math" w:ascii="Cambria Math" w:hAnsi="Cambria Math"/>
          <w:sz w:val="24"/>
        </w:rPr>
        <w:t>2,0</w:t>
      </w:r>
      <w:r>
        <w:rPr>
          <w:rFonts w:eastAsia="Cambria Math" w:ascii="Cambria Math" w:hAnsi="Cambria Math"/>
          <w:spacing w:val="1"/>
          <w:sz w:val="24"/>
        </w:rPr>
        <w:t xml:space="preserve"> </w:t>
      </w:r>
      <w:r>
        <w:rPr>
          <w:rFonts w:eastAsia="Cambria" w:ascii="Cambria" w:hAnsi="Cambria"/>
          <w:sz w:val="24"/>
        </w:rPr>
        <w:t>mm</w:t>
      </w:r>
      <w:r>
        <w:rPr>
          <w:rFonts w:eastAsia="Cambria" w:ascii="Cambria" w:hAnsi="Cambria"/>
          <w:spacing w:val="1"/>
          <w:sz w:val="24"/>
        </w:rPr>
        <w:t xml:space="preserve"> </w:t>
      </w:r>
      <w:r>
        <w:rPr>
          <w:rFonts w:eastAsia="Cambria" w:ascii="Cambria" w:hAnsi="Cambria"/>
          <w:sz w:val="24"/>
        </w:rPr>
        <w:t>e</w:t>
      </w:r>
      <w:r>
        <w:rPr>
          <w:rFonts w:eastAsia="Cambria" w:ascii="Cambria" w:hAnsi="Cambria"/>
          <w:spacing w:val="1"/>
          <w:sz w:val="24"/>
        </w:rPr>
        <w:t xml:space="preserve"> </w:t>
      </w:r>
      <w:r>
        <w:rPr>
          <w:rFonts w:eastAsia="Cambria" w:ascii="Cambria" w:hAnsi="Cambria"/>
          <w:sz w:val="24"/>
        </w:rPr>
        <w:t>che</w:t>
      </w:r>
      <w:r>
        <w:rPr>
          <w:rFonts w:eastAsia="Cambria" w:ascii="Cambria" w:hAnsi="Cambria"/>
          <w:spacing w:val="1"/>
          <w:sz w:val="24"/>
        </w:rPr>
        <w:t xml:space="preserve"> </w:t>
      </w:r>
      <w:r>
        <w:rPr>
          <w:rFonts w:eastAsia="Cambria" w:ascii="Cambria" w:hAnsi="Cambria"/>
          <w:sz w:val="24"/>
        </w:rPr>
        <w:t>la</w:t>
      </w:r>
      <w:r>
        <w:rPr>
          <w:rFonts w:eastAsia="Cambria" w:ascii="Cambria" w:hAnsi="Cambria"/>
          <w:spacing w:val="1"/>
          <w:sz w:val="24"/>
        </w:rPr>
        <w:t xml:space="preserve"> </w:t>
      </w:r>
      <w:r>
        <w:rPr>
          <w:rFonts w:eastAsia="Cambria" w:ascii="Cambria" w:hAnsi="Cambria"/>
          <w:sz w:val="24"/>
        </w:rPr>
        <w:t>densità</w:t>
      </w:r>
      <w:r>
        <w:rPr>
          <w:rFonts w:eastAsia="Cambria" w:ascii="Cambria" w:hAnsi="Cambria"/>
          <w:spacing w:val="1"/>
          <w:sz w:val="24"/>
        </w:rPr>
        <w:t xml:space="preserve"> </w:t>
      </w:r>
      <w:r>
        <w:rPr>
          <w:rFonts w:eastAsia="Cambria" w:ascii="Cambria" w:hAnsi="Cambria"/>
          <w:sz w:val="24"/>
        </w:rPr>
        <w:t>dell’argento</w:t>
      </w:r>
      <w:r>
        <w:rPr>
          <w:rFonts w:eastAsia="Cambria" w:ascii="Cambria" w:hAnsi="Cambria"/>
          <w:spacing w:val="1"/>
          <w:sz w:val="24"/>
        </w:rPr>
        <w:t xml:space="preserve"> </w:t>
      </w:r>
      <w:r>
        <w:rPr>
          <w:rFonts w:eastAsia="Cambria" w:ascii="Cambria" w:hAnsi="Cambria"/>
          <w:sz w:val="24"/>
        </w:rPr>
        <w:t>è</w:t>
      </w:r>
      <w:r>
        <w:rPr>
          <w:rFonts w:eastAsia="Cambria" w:ascii="Cambria" w:hAnsi="Cambria"/>
          <w:spacing w:val="-5"/>
          <w:sz w:val="24"/>
        </w:rPr>
        <w:t xml:space="preserve"> </w:t>
      </w:r>
      <w:r>
        <w:rPr>
          <w:rFonts w:eastAsia="Cambria Math" w:ascii="Cambria Math" w:hAnsi="Cambria Math"/>
          <w:sz w:val="24"/>
        </w:rPr>
        <w:t>ρ</w:t>
      </w:r>
      <w:r>
        <w:rPr>
          <w:rFonts w:eastAsia="Cambria Math" w:ascii="Cambria Math" w:hAnsi="Cambria Math"/>
          <w:sz w:val="24"/>
          <w:vertAlign w:val="subscript"/>
        </w:rPr>
        <w:t>Ag</w:t>
      </w:r>
      <w:r>
        <w:rPr>
          <w:rFonts w:eastAsia="Cambria Math" w:ascii="Cambria Math" w:hAnsi="Cambria Math"/>
          <w:spacing w:val="27"/>
          <w:position w:val="0"/>
          <w:sz w:val="24"/>
          <w:sz w:val="24"/>
          <w:vertAlign w:val="baseline"/>
        </w:rPr>
        <w:t xml:space="preserve"> </w:t>
      </w:r>
      <w:r>
        <w:rPr>
          <w:rFonts w:eastAsia="Cambria Math" w:ascii="Cambria Math" w:hAnsi="Cambria Math"/>
          <w:position w:val="0"/>
          <w:sz w:val="24"/>
          <w:sz w:val="24"/>
          <w:vertAlign w:val="baseline"/>
        </w:rPr>
        <w:t>=</w:t>
      </w:r>
      <w:r>
        <w:rPr>
          <w:rFonts w:eastAsia="Cambria Math" w:ascii="Cambria Math" w:hAnsi="Cambria Math"/>
          <w:spacing w:val="17"/>
          <w:position w:val="0"/>
          <w:sz w:val="24"/>
          <w:sz w:val="24"/>
          <w:vertAlign w:val="baseline"/>
        </w:rPr>
        <w:t xml:space="preserve"> </w:t>
      </w:r>
      <w:r>
        <w:rPr>
          <w:rFonts w:eastAsia="Cambria Math" w:ascii="Cambria Math" w:hAnsi="Cambria Math"/>
          <w:position w:val="0"/>
          <w:sz w:val="24"/>
          <w:sz w:val="24"/>
          <w:vertAlign w:val="baseline"/>
        </w:rPr>
        <w:t>10,49</w:t>
      </w:r>
      <w:r>
        <w:rPr>
          <w:rFonts w:eastAsia="Cambria Math" w:ascii="Cambria Math" w:hAnsi="Cambria Math"/>
          <w:spacing w:val="-9"/>
          <w:position w:val="0"/>
          <w:sz w:val="24"/>
          <w:sz w:val="24"/>
          <w:vertAlign w:val="baseline"/>
        </w:rPr>
        <w:t xml:space="preserve"> </w:t>
      </w:r>
      <w:r>
        <w:rPr>
          <w:rFonts w:eastAsia="Cambria" w:ascii="Cambria" w:hAnsi="Cambria"/>
          <w:position w:val="0"/>
          <w:sz w:val="24"/>
          <w:sz w:val="24"/>
          <w:vertAlign w:val="baseline"/>
        </w:rPr>
        <w:t>g/cm</w:t>
      </w:r>
      <w:r>
        <w:rPr>
          <w:rFonts w:eastAsia="Cambria" w:ascii="Cambria" w:hAnsi="Cambria"/>
          <w:position w:val="6"/>
          <w:sz w:val="16"/>
        </w:rPr>
        <w:t>3</w:t>
      </w:r>
      <w:r>
        <w:rPr>
          <w:rFonts w:eastAsia="Cambria" w:ascii="Cambria" w:hAnsi="Cambria"/>
          <w:position w:val="0"/>
          <w:sz w:val="24"/>
          <w:sz w:val="24"/>
          <w:vertAlign w:val="baseline"/>
        </w:rPr>
        <w:t>.</w:t>
      </w:r>
    </w:p>
    <w:p>
      <w:pPr>
        <w:pStyle w:val="Corpodeltesto"/>
        <w:rPr>
          <w:rFonts w:ascii="Cambria" w:hAnsi="Cambria"/>
          <w:sz w:val="20"/>
        </w:rPr>
      </w:pPr>
      <w:r>
        <w:rPr>
          <w:rFonts w:ascii="Cambria" w:hAnsi="Cambria"/>
          <w:sz w:val="20"/>
        </w:rPr>
      </w:r>
    </w:p>
    <w:p>
      <w:pPr>
        <w:pStyle w:val="Corpodeltesto"/>
        <w:spacing w:before="5" w:after="0"/>
        <w:rPr>
          <w:rFonts w:ascii="Cambria" w:hAnsi="Cambria"/>
          <w:sz w:val="17"/>
        </w:rPr>
      </w:pPr>
      <w:r>
        <w:rPr>
          <w:rFonts w:ascii="Cambria" w:hAnsi="Cambria"/>
          <w:sz w:val="17"/>
        </w:rPr>
      </w:r>
    </w:p>
    <w:p>
      <w:pPr>
        <w:sectPr>
          <w:footerReference w:type="default" r:id="rId34"/>
          <w:footnotePr>
            <w:numFmt w:val="decimal"/>
          </w:footnotePr>
          <w:type w:val="nextPage"/>
          <w:pgSz w:w="11100" w:h="16838"/>
          <w:pgMar w:left="40" w:right="0" w:gutter="0" w:header="0" w:top="1340" w:footer="986" w:bottom="1260"/>
          <w:pgNumType w:fmt="decimal"/>
          <w:formProt w:val="false"/>
          <w:textDirection w:val="lrTb"/>
          <w:docGrid w:type="default" w:linePitch="100" w:charSpace="4096"/>
        </w:sectPr>
      </w:pPr>
    </w:p>
    <w:p>
      <w:pPr>
        <w:pStyle w:val="ListParagraph"/>
        <w:numPr>
          <w:ilvl w:val="0"/>
          <w:numId w:val="21"/>
        </w:numPr>
        <w:tabs>
          <w:tab w:val="clear" w:pos="720"/>
          <w:tab w:val="left" w:pos="1761" w:leader="none"/>
        </w:tabs>
        <w:spacing w:lineRule="exact" w:line="307" w:before="69" w:after="0"/>
        <w:ind w:left="1760" w:right="0" w:hanging="361"/>
        <w:jc w:val="left"/>
        <w:rPr>
          <w:rFonts w:ascii="Cambria" w:hAnsi="Cambria" w:eastAsia="Cambria"/>
          <w:sz w:val="24"/>
        </w:rPr>
      </w:pPr>
      <w:r>
        <mc:AlternateContent>
          <mc:Choice Requires="wps">
            <w:drawing>
              <wp:anchor behindDoc="1" distT="0" distB="0" distL="0" distR="0" simplePos="0" locked="0" layoutInCell="0" allowOverlap="1" relativeHeight="100">
                <wp:simplePos x="0" y="0"/>
                <wp:positionH relativeFrom="page">
                  <wp:posOffset>3372485</wp:posOffset>
                </wp:positionH>
                <wp:positionV relativeFrom="paragraph">
                  <wp:posOffset>186690</wp:posOffset>
                </wp:positionV>
                <wp:extent cx="148590" cy="17145"/>
                <wp:effectExtent l="0" t="0" r="0" b="0"/>
                <wp:wrapNone/>
                <wp:docPr id="78" name="Immagine56"/>
                <a:graphic xmlns:a="http://schemas.openxmlformats.org/drawingml/2006/main">
                  <a:graphicData uri="http://schemas.microsoft.com/office/word/2010/wordprocessingShape">
                    <wps:wsp>
                      <wps:cNvSpPr/>
                      <wps:spPr>
                        <a:xfrm>
                          <a:off x="0" y="0"/>
                          <a:ext cx="147960" cy="16560"/>
                        </a:xfrm>
                        <a:prstGeom prst="rect">
                          <a:avLst/>
                        </a:prstGeom>
                        <a:solidFill>
                          <a:srgbClr val="000000"/>
                        </a:solidFill>
                        <a:ln w="0">
                          <a:noFill/>
                        </a:ln>
                      </wps:spPr>
                      <wps:style>
                        <a:lnRef idx="0"/>
                        <a:fillRef idx="0"/>
                        <a:effectRef idx="0"/>
                        <a:fontRef idx="minor"/>
                      </wps:style>
                      <wps:bodyPr/>
                    </wps:wsp>
                  </a:graphicData>
                </a:graphic>
              </wp:anchor>
            </w:drawing>
          </mc:Choice>
          <mc:Fallback>
            <w:pict>
              <v:rect id="shape_0" ID="Immagine56" path="m0,0l-2147483645,0l-2147483645,-2147483646l0,-2147483646xe" fillcolor="black" stroked="f" o:allowincell="f" style="position:absolute;margin-left:265.55pt;margin-top:14.7pt;width:11.6pt;height:1.25pt;mso-wrap-style:none;v-text-anchor:middle;mso-position-horizontal-relative:page">
                <v:fill o:detectmouseclick="t" type="solid" color2="white"/>
                <v:stroke color="#3465a4" joinstyle="round" endcap="flat"/>
                <w10:wrap type="none"/>
              </v:rect>
            </w:pict>
          </mc:Fallback>
        </mc:AlternateContent>
      </w:r>
      <w:r>
        <w:rPr>
          <w:rFonts w:eastAsia="Cambria" w:ascii="Cambria" w:hAnsi="Cambria"/>
          <w:sz w:val="24"/>
        </w:rPr>
        <w:t>Il</w:t>
      </w:r>
      <w:r>
        <w:rPr>
          <w:rFonts w:eastAsia="Cambria" w:ascii="Cambria" w:hAnsi="Cambria"/>
          <w:spacing w:val="62"/>
          <w:sz w:val="24"/>
        </w:rPr>
        <w:t xml:space="preserve"> </w:t>
      </w:r>
      <w:r>
        <w:rPr>
          <w:rFonts w:eastAsia="Cambria" w:ascii="Cambria" w:hAnsi="Cambria"/>
          <w:sz w:val="24"/>
        </w:rPr>
        <w:t>grafico</w:t>
      </w:r>
      <w:r>
        <w:rPr>
          <w:rFonts w:eastAsia="Cambria" w:ascii="Cambria" w:hAnsi="Cambria"/>
          <w:spacing w:val="61"/>
          <w:sz w:val="24"/>
        </w:rPr>
        <w:t xml:space="preserve"> </w:t>
      </w:r>
      <w:r>
        <w:rPr>
          <w:rFonts w:eastAsia="Cambria" w:ascii="Cambria" w:hAnsi="Cambria"/>
          <w:sz w:val="24"/>
        </w:rPr>
        <w:t>della</w:t>
      </w:r>
      <w:r>
        <w:rPr>
          <w:rFonts w:eastAsia="Cambria" w:ascii="Cambria" w:hAnsi="Cambria"/>
          <w:spacing w:val="58"/>
          <w:sz w:val="24"/>
        </w:rPr>
        <w:t xml:space="preserve"> </w:t>
      </w:r>
      <w:r>
        <w:rPr>
          <w:rFonts w:eastAsia="Cambria" w:ascii="Cambria" w:hAnsi="Cambria"/>
          <w:sz w:val="24"/>
        </w:rPr>
        <w:t>funzione</w:t>
      </w:r>
      <w:r>
        <w:rPr>
          <w:rFonts w:eastAsia="Cambria" w:ascii="Cambria" w:hAnsi="Cambria"/>
          <w:spacing w:val="58"/>
          <w:sz w:val="24"/>
        </w:rPr>
        <w:t xml:space="preserve"> </w:t>
      </w:r>
      <w:r>
        <w:rPr>
          <w:rFonts w:eastAsia="Cambria Math" w:ascii="Cambria Math" w:hAnsi="Cambria Math"/>
          <w:sz w:val="24"/>
        </w:rPr>
        <w:t>𝑦</w:t>
      </w:r>
      <w:r>
        <w:rPr>
          <w:rFonts w:eastAsia="Cambria Math" w:ascii="Cambria Math" w:hAnsi="Cambria Math"/>
          <w:spacing w:val="21"/>
          <w:sz w:val="24"/>
        </w:rPr>
        <w:t xml:space="preserve"> </w:t>
      </w:r>
      <w:r>
        <w:rPr>
          <w:rFonts w:eastAsia="Cambria Math" w:ascii="Cambria Math" w:hAnsi="Cambria Math"/>
          <w:sz w:val="24"/>
        </w:rPr>
        <w:t>=</w:t>
      </w:r>
      <w:r>
        <w:rPr>
          <w:rFonts w:eastAsia="Cambria Math" w:ascii="Cambria Math" w:hAnsi="Cambria Math"/>
          <w:spacing w:val="14"/>
          <w:sz w:val="24"/>
        </w:rPr>
        <w:t xml:space="preserve"> </w:t>
      </w:r>
      <w:r>
        <w:rPr>
          <w:rFonts w:eastAsia="Cambria Math" w:ascii="Cambria Math" w:hAnsi="Cambria Math"/>
          <w:sz w:val="24"/>
        </w:rPr>
        <w:t>cos</w:t>
      </w:r>
      <w:r>
        <w:rPr>
          <w:rFonts w:eastAsia="Cambria Math" w:ascii="Cambria Math" w:hAnsi="Cambria Math"/>
          <w:spacing w:val="-15"/>
          <w:sz w:val="24"/>
        </w:rPr>
        <w:t xml:space="preserve"> </w:t>
      </w:r>
      <w:r>
        <w:rPr>
          <w:rFonts w:eastAsia="Cambria Math" w:ascii="Cambria Math" w:hAnsi="Cambria Math"/>
          <w:position w:val="14"/>
          <w:sz w:val="17"/>
        </w:rPr>
        <w:t>π𝑥</w:t>
      </w:r>
    </w:p>
    <w:p>
      <w:pPr>
        <w:pStyle w:val="Normal"/>
        <w:spacing w:lineRule="exact" w:line="116" w:before="0" w:after="0"/>
        <w:ind w:left="0" w:right="52" w:hanging="0"/>
        <w:jc w:val="right"/>
        <w:rPr>
          <w:rFonts w:ascii="Cambria Math" w:hAnsi="Cambria Math"/>
          <w:sz w:val="17"/>
        </w:rPr>
      </w:pPr>
      <w:r>
        <w:rPr>
          <w:rFonts w:ascii="Cambria Math" w:hAnsi="Cambria Math"/>
          <w:w w:val="103"/>
          <w:sz w:val="17"/>
        </w:rPr>
        <w:t>2</w:t>
      </w:r>
    </w:p>
    <w:p>
      <w:pPr>
        <w:pStyle w:val="Normal"/>
        <w:spacing w:before="142" w:after="0"/>
        <w:ind w:left="76" w:right="0" w:hanging="0"/>
        <w:jc w:val="left"/>
        <w:rPr>
          <w:rFonts w:ascii="Cambria" w:hAnsi="Cambria" w:eastAsia="Cambria"/>
          <w:sz w:val="24"/>
        </w:rPr>
      </w:pPr>
      <w:r>
        <w:br w:type="column"/>
      </w:r>
      <w:r>
        <w:rPr>
          <w:rFonts w:eastAsia="Cambria" w:ascii="Cambria" w:hAnsi="Cambria"/>
          <w:spacing w:val="-1"/>
          <w:sz w:val="24"/>
        </w:rPr>
        <w:t>divide</w:t>
      </w:r>
      <w:r>
        <w:rPr>
          <w:rFonts w:eastAsia="Cambria" w:ascii="Cambria" w:hAnsi="Cambria"/>
          <w:spacing w:val="55"/>
          <w:sz w:val="24"/>
        </w:rPr>
        <w:t xml:space="preserve"> </w:t>
      </w:r>
      <w:r>
        <w:rPr>
          <w:rFonts w:eastAsia="Cambria" w:ascii="Cambria" w:hAnsi="Cambria"/>
          <w:sz w:val="24"/>
        </w:rPr>
        <w:t>il</w:t>
      </w:r>
      <w:r>
        <w:rPr>
          <w:rFonts w:eastAsia="Cambria" w:ascii="Cambria" w:hAnsi="Cambria"/>
          <w:spacing w:val="59"/>
          <w:sz w:val="24"/>
        </w:rPr>
        <w:t xml:space="preserve"> </w:t>
      </w:r>
      <w:r>
        <w:rPr>
          <w:rFonts w:eastAsia="Cambria" w:ascii="Cambria" w:hAnsi="Cambria"/>
          <w:sz w:val="24"/>
        </w:rPr>
        <w:t>quadrato</w:t>
      </w:r>
      <w:r>
        <w:rPr>
          <w:rFonts w:eastAsia="Cambria" w:ascii="Cambria" w:hAnsi="Cambria"/>
          <w:spacing w:val="58"/>
          <w:sz w:val="24"/>
        </w:rPr>
        <w:t xml:space="preserve"> </w:t>
      </w:r>
      <w:r>
        <w:rPr>
          <w:rFonts w:eastAsia="Cambria Math" w:ascii="Cambria Math" w:hAnsi="Cambria Math"/>
          <w:sz w:val="24"/>
        </w:rPr>
        <w:t>𝑄</w:t>
      </w:r>
      <w:r>
        <w:rPr>
          <w:rFonts w:eastAsia="Cambria Math" w:ascii="Cambria Math" w:hAnsi="Cambria Math"/>
          <w:spacing w:val="63"/>
          <w:sz w:val="24"/>
        </w:rPr>
        <w:t xml:space="preserve"> </w:t>
      </w:r>
      <w:r>
        <w:rPr>
          <w:rFonts w:eastAsia="Cambria" w:ascii="Cambria" w:hAnsi="Cambria"/>
          <w:sz w:val="24"/>
        </w:rPr>
        <w:t>di</w:t>
      </w:r>
      <w:r>
        <w:rPr>
          <w:rFonts w:eastAsia="Cambria" w:ascii="Cambria" w:hAnsi="Cambria"/>
          <w:spacing w:val="58"/>
          <w:sz w:val="24"/>
        </w:rPr>
        <w:t xml:space="preserve"> </w:t>
      </w:r>
      <w:r>
        <w:rPr>
          <w:rFonts w:eastAsia="Cambria" w:ascii="Cambria" w:hAnsi="Cambria"/>
          <w:sz w:val="24"/>
        </w:rPr>
        <w:t>vertici</w:t>
      </w:r>
      <w:r>
        <w:rPr>
          <w:rFonts w:eastAsia="Cambria" w:ascii="Cambria" w:hAnsi="Cambria"/>
          <w:spacing w:val="59"/>
          <w:sz w:val="24"/>
        </w:rPr>
        <w:t xml:space="preserve"> </w:t>
      </w:r>
      <w:r>
        <w:rPr>
          <w:rFonts w:eastAsia="Cambria Math" w:ascii="Cambria Math" w:hAnsi="Cambria Math"/>
          <w:sz w:val="24"/>
        </w:rPr>
        <w:t>(0;</w:t>
      </w:r>
      <w:r>
        <w:rPr>
          <w:rFonts w:eastAsia="Cambria Math" w:ascii="Cambria Math" w:hAnsi="Cambria Math"/>
          <w:spacing w:val="-16"/>
          <w:sz w:val="24"/>
        </w:rPr>
        <w:t xml:space="preserve"> </w:t>
      </w:r>
      <w:r>
        <w:rPr>
          <w:rFonts w:eastAsia="Cambria Math" w:ascii="Cambria Math" w:hAnsi="Cambria Math"/>
          <w:sz w:val="24"/>
        </w:rPr>
        <w:t>0)</w:t>
      </w:r>
      <w:r>
        <w:rPr>
          <w:rFonts w:eastAsia="Cambria" w:ascii="Cambria" w:hAnsi="Cambria"/>
          <w:sz w:val="24"/>
        </w:rPr>
        <w:t>,</w:t>
      </w:r>
    </w:p>
    <w:p>
      <w:pPr>
        <w:sectPr>
          <w:footnotePr>
            <w:numFmt w:val="decimal"/>
          </w:footnotePr>
          <w:type w:val="continuous"/>
          <w:pgSz w:w="11100" w:h="16838"/>
          <w:pgMar w:left="40" w:right="0" w:gutter="0" w:header="0" w:top="1340" w:footer="986" w:bottom="1260"/>
          <w:cols w:num="2" w:equalWidth="false" w:sep="false">
            <w:col w:w="5485" w:space="40"/>
            <w:col w:w="5534"/>
          </w:cols>
          <w:formProt w:val="false"/>
          <w:textDirection w:val="lrTb"/>
          <w:docGrid w:type="default" w:linePitch="100" w:charSpace="4096"/>
        </w:sectPr>
      </w:pPr>
    </w:p>
    <w:p>
      <w:pPr>
        <w:pStyle w:val="Normal"/>
        <w:spacing w:lineRule="auto" w:line="240" w:before="0" w:after="0"/>
        <w:ind w:left="1760" w:right="1438" w:hanging="0"/>
        <w:jc w:val="both"/>
        <w:rPr>
          <w:rFonts w:ascii="Cambria" w:hAnsi="Cambria" w:eastAsia="Cambria"/>
          <w:sz w:val="24"/>
        </w:rPr>
      </w:pPr>
      <w:r>
        <w:rPr>
          <w:rFonts w:eastAsia="Cambria Math" w:ascii="Cambria Math" w:hAnsi="Cambria Math"/>
          <w:sz w:val="24"/>
        </w:rPr>
        <w:t>(1; 0)</w:t>
      </w:r>
      <w:r>
        <w:rPr>
          <w:rFonts w:eastAsia="Cambria" w:ascii="Cambria" w:hAnsi="Cambria"/>
          <w:sz w:val="24"/>
        </w:rPr>
        <w:t xml:space="preserve">, </w:t>
      </w:r>
      <w:r>
        <w:rPr>
          <w:rFonts w:eastAsia="Cambria Math" w:ascii="Cambria Math" w:hAnsi="Cambria Math"/>
          <w:sz w:val="24"/>
        </w:rPr>
        <w:t xml:space="preserve">(1; 1) </w:t>
      </w:r>
      <w:r>
        <w:rPr>
          <w:rFonts w:eastAsia="Cambria" w:ascii="Cambria" w:hAnsi="Cambria"/>
          <w:sz w:val="24"/>
        </w:rPr>
        <w:t xml:space="preserve">e </w:t>
      </w:r>
      <w:r>
        <w:rPr>
          <w:rFonts w:eastAsia="Cambria Math" w:ascii="Cambria Math" w:hAnsi="Cambria Math"/>
          <w:sz w:val="24"/>
        </w:rPr>
        <w:t xml:space="preserve">(0; 1) </w:t>
      </w:r>
      <w:r>
        <w:rPr>
          <w:rFonts w:eastAsia="Cambria" w:ascii="Cambria" w:hAnsi="Cambria"/>
          <w:sz w:val="24"/>
        </w:rPr>
        <w:t xml:space="preserve">in due regioni </w:t>
      </w:r>
      <w:r>
        <w:rPr>
          <w:rFonts w:eastAsia="Cambria Math" w:ascii="Cambria Math" w:hAnsi="Cambria Math"/>
          <w:sz w:val="24"/>
        </w:rPr>
        <w:t>𝑅</w:t>
      </w:r>
      <w:r>
        <w:rPr>
          <w:rFonts w:eastAsia="Cambria Math" w:ascii="Cambria Math" w:hAnsi="Cambria Math"/>
          <w:sz w:val="24"/>
          <w:vertAlign w:val="subscript"/>
        </w:rPr>
        <w:t>1</w:t>
      </w:r>
      <w:r>
        <w:rPr>
          <w:rFonts w:eastAsia="Cambria Math" w:ascii="Cambria Math" w:hAnsi="Cambria Math"/>
          <w:position w:val="0"/>
          <w:sz w:val="24"/>
          <w:sz w:val="24"/>
          <w:vertAlign w:val="baseline"/>
        </w:rPr>
        <w:t xml:space="preserve"> </w:t>
      </w:r>
      <w:r>
        <w:rPr>
          <w:rFonts w:eastAsia="Cambria" w:ascii="Cambria" w:hAnsi="Cambria"/>
          <w:position w:val="0"/>
          <w:sz w:val="24"/>
          <w:sz w:val="24"/>
          <w:vertAlign w:val="baseline"/>
        </w:rPr>
        <w:t xml:space="preserve">e </w:t>
      </w:r>
      <w:r>
        <w:rPr>
          <w:rFonts w:eastAsia="Cambria Math" w:ascii="Cambria Math" w:hAnsi="Cambria Math"/>
          <w:position w:val="0"/>
          <w:sz w:val="24"/>
          <w:sz w:val="24"/>
          <w:vertAlign w:val="baseline"/>
        </w:rPr>
        <w:t>𝑅</w:t>
      </w:r>
      <w:r>
        <w:rPr>
          <w:rFonts w:eastAsia="Cambria Math" w:ascii="Cambria Math" w:hAnsi="Cambria Math"/>
          <w:sz w:val="24"/>
          <w:vertAlign w:val="subscript"/>
        </w:rPr>
        <w:t>2</w:t>
      </w:r>
      <w:r>
        <w:rPr>
          <w:rFonts w:eastAsia="Cambria" w:ascii="Cambria" w:hAnsi="Cambria"/>
          <w:position w:val="0"/>
          <w:sz w:val="24"/>
          <w:sz w:val="24"/>
          <w:vertAlign w:val="baseline"/>
        </w:rPr>
        <w:t xml:space="preserve">, con </w:t>
      </w:r>
      <w:r>
        <w:rPr>
          <w:rFonts w:eastAsia="Cambria Math" w:ascii="Cambria Math" w:hAnsi="Cambria Math"/>
          <w:position w:val="0"/>
          <w:sz w:val="24"/>
          <w:sz w:val="24"/>
          <w:vertAlign w:val="baseline"/>
        </w:rPr>
        <w:t>Area</w:t>
      </w:r>
      <w:r>
        <w:rPr>
          <w:rFonts w:eastAsia="Cambria Math" w:ascii="Cambria Math" w:hAnsi="Cambria Math"/>
          <w:position w:val="1"/>
          <w:sz w:val="24"/>
        </w:rPr>
        <w:t>(</w:t>
      </w:r>
      <w:r>
        <w:rPr>
          <w:rFonts w:eastAsia="Cambria Math" w:ascii="Cambria Math" w:hAnsi="Cambria Math"/>
          <w:position w:val="0"/>
          <w:sz w:val="24"/>
          <w:sz w:val="24"/>
          <w:vertAlign w:val="baseline"/>
        </w:rPr>
        <w:t>𝑅</w:t>
      </w:r>
      <w:r>
        <w:rPr>
          <w:rFonts w:eastAsia="Cambria Math" w:ascii="Cambria Math" w:hAnsi="Cambria Math"/>
          <w:sz w:val="24"/>
          <w:vertAlign w:val="subscript"/>
        </w:rPr>
        <w:t>1</w:t>
      </w:r>
      <w:r>
        <w:rPr>
          <w:rFonts w:eastAsia="Cambria Math" w:ascii="Cambria Math" w:hAnsi="Cambria Math"/>
          <w:position w:val="1"/>
          <w:sz w:val="24"/>
        </w:rPr>
        <w:t xml:space="preserve">) </w:t>
      </w:r>
      <w:r>
        <w:rPr>
          <w:rFonts w:eastAsia="Cambria Math" w:ascii="Cambria Math" w:hAnsi="Cambria Math"/>
          <w:position w:val="0"/>
          <w:sz w:val="24"/>
          <w:sz w:val="24"/>
          <w:vertAlign w:val="baseline"/>
        </w:rPr>
        <w:t>&gt; Area(𝑅</w:t>
      </w:r>
      <w:r>
        <w:rPr>
          <w:rFonts w:eastAsia="Cambria Math" w:ascii="Cambria Math" w:hAnsi="Cambria Math"/>
          <w:sz w:val="24"/>
          <w:vertAlign w:val="subscript"/>
        </w:rPr>
        <w:t>2</w:t>
      </w:r>
      <w:r>
        <w:rPr>
          <w:rFonts w:eastAsia="Cambria Math" w:ascii="Cambria Math" w:hAnsi="Cambria Math"/>
          <w:position w:val="0"/>
          <w:sz w:val="24"/>
          <w:sz w:val="24"/>
          <w:vertAlign w:val="baseline"/>
        </w:rPr>
        <w:t>)</w:t>
      </w:r>
      <w:r>
        <w:rPr>
          <w:rFonts w:eastAsia="Cambria" w:ascii="Cambria" w:hAnsi="Cambria"/>
          <w:position w:val="0"/>
          <w:sz w:val="24"/>
          <w:sz w:val="24"/>
          <w:vertAlign w:val="baseline"/>
        </w:rPr>
        <w:t>. Scelti a</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 xml:space="preserve">caso, uno dopo l’altro, tre punti interni al quadrato </w:t>
      </w:r>
      <w:r>
        <w:rPr>
          <w:rFonts w:eastAsia="Cambria Math" w:ascii="Cambria Math" w:hAnsi="Cambria Math"/>
          <w:position w:val="0"/>
          <w:sz w:val="24"/>
          <w:sz w:val="24"/>
          <w:vertAlign w:val="baseline"/>
        </w:rPr>
        <w:t xml:space="preserve">𝑄 </w:t>
      </w:r>
      <w:r>
        <w:rPr>
          <w:rFonts w:eastAsia="Cambria" w:ascii="Cambria" w:hAnsi="Cambria"/>
          <w:position w:val="0"/>
          <w:sz w:val="24"/>
          <w:sz w:val="24"/>
          <w:vertAlign w:val="baseline"/>
        </w:rPr>
        <w:t>calcola la probabilità</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che</w:t>
      </w:r>
      <w:r>
        <w:rPr>
          <w:rFonts w:eastAsia="Cambria" w:ascii="Cambria" w:hAnsi="Cambria"/>
          <w:spacing w:val="-3"/>
          <w:position w:val="0"/>
          <w:sz w:val="24"/>
          <w:sz w:val="24"/>
          <w:vertAlign w:val="baseline"/>
        </w:rPr>
        <w:t xml:space="preserve"> </w:t>
      </w:r>
      <w:r>
        <w:rPr>
          <w:rFonts w:eastAsia="Cambria" w:ascii="Cambria" w:hAnsi="Cambria"/>
          <w:position w:val="0"/>
          <w:sz w:val="24"/>
          <w:sz w:val="24"/>
          <w:vertAlign w:val="baseline"/>
        </w:rPr>
        <w:t>solo</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l’ultimo</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punto appartenga</w:t>
      </w:r>
      <w:r>
        <w:rPr>
          <w:rFonts w:eastAsia="Cambria" w:ascii="Cambria" w:hAnsi="Cambria"/>
          <w:spacing w:val="-3"/>
          <w:position w:val="0"/>
          <w:sz w:val="24"/>
          <w:sz w:val="24"/>
          <w:vertAlign w:val="baseline"/>
        </w:rPr>
        <w:t xml:space="preserve"> </w:t>
      </w:r>
      <w:r>
        <w:rPr>
          <w:rFonts w:eastAsia="Cambria" w:ascii="Cambria" w:hAnsi="Cambria"/>
          <w:position w:val="0"/>
          <w:sz w:val="24"/>
          <w:sz w:val="24"/>
          <w:vertAlign w:val="baseline"/>
        </w:rPr>
        <w:t>alla</w:t>
      </w:r>
      <w:r>
        <w:rPr>
          <w:rFonts w:eastAsia="Cambria" w:ascii="Cambria" w:hAnsi="Cambria"/>
          <w:spacing w:val="-3"/>
          <w:position w:val="0"/>
          <w:sz w:val="24"/>
          <w:sz w:val="24"/>
          <w:vertAlign w:val="baseline"/>
        </w:rPr>
        <w:t xml:space="preserve"> </w:t>
      </w:r>
      <w:r>
        <w:rPr>
          <w:rFonts w:eastAsia="Cambria" w:ascii="Cambria" w:hAnsi="Cambria"/>
          <w:position w:val="0"/>
          <w:sz w:val="24"/>
          <w:sz w:val="24"/>
          <w:vertAlign w:val="baseline"/>
        </w:rPr>
        <w:t>regione</w:t>
      </w:r>
      <w:r>
        <w:rPr>
          <w:rFonts w:eastAsia="Cambria" w:ascii="Cambria" w:hAnsi="Cambria"/>
          <w:spacing w:val="5"/>
          <w:position w:val="0"/>
          <w:sz w:val="24"/>
          <w:sz w:val="24"/>
          <w:vertAlign w:val="baseline"/>
        </w:rPr>
        <w:t xml:space="preserve"> </w:t>
      </w:r>
      <w:r>
        <w:rPr>
          <w:rFonts w:eastAsia="Cambria Math" w:ascii="Cambria Math" w:hAnsi="Cambria Math"/>
          <w:position w:val="0"/>
          <w:sz w:val="24"/>
          <w:sz w:val="24"/>
          <w:vertAlign w:val="baseline"/>
        </w:rPr>
        <w:t>𝑅</w:t>
      </w:r>
      <w:r>
        <w:rPr>
          <w:rFonts w:eastAsia="Cambria Math" w:ascii="Cambria Math" w:hAnsi="Cambria Math"/>
          <w:sz w:val="24"/>
          <w:vertAlign w:val="subscript"/>
        </w:rPr>
        <w:t>1</w:t>
      </w:r>
      <w:r>
        <w:rPr>
          <w:rFonts w:eastAsia="Cambria" w:ascii="Cambria" w:hAnsi="Cambria"/>
          <w:position w:val="0"/>
          <w:sz w:val="24"/>
          <w:sz w:val="24"/>
          <w:vertAlign w:val="baseline"/>
        </w:rPr>
        <w:t>.</w:t>
      </w:r>
    </w:p>
    <w:p>
      <w:pPr>
        <w:pStyle w:val="Corpodeltesto"/>
        <w:spacing w:before="2" w:after="0"/>
        <w:rPr>
          <w:rFonts w:ascii="Cambria" w:hAnsi="Cambria"/>
          <w:sz w:val="43"/>
        </w:rPr>
      </w:pPr>
      <w:r>
        <w:rPr>
          <w:rFonts w:ascii="Cambria" w:hAnsi="Cambria"/>
          <w:sz w:val="43"/>
        </w:rPr>
      </w:r>
    </w:p>
    <w:p>
      <w:pPr>
        <w:pStyle w:val="ListParagraph"/>
        <w:numPr>
          <w:ilvl w:val="0"/>
          <w:numId w:val="21"/>
        </w:numPr>
        <w:tabs>
          <w:tab w:val="clear" w:pos="720"/>
          <w:tab w:val="left" w:pos="1761" w:leader="none"/>
        </w:tabs>
        <w:spacing w:lineRule="auto" w:line="240" w:before="0" w:after="0"/>
        <w:ind w:left="1760" w:right="0" w:hanging="361"/>
        <w:jc w:val="left"/>
        <w:rPr>
          <w:rFonts w:ascii="Cambria" w:hAnsi="Cambria" w:eastAsia="Cambria"/>
          <w:sz w:val="24"/>
        </w:rPr>
      </w:pPr>
      <w:r>
        <w:rPr>
          <w:rFonts w:eastAsia="Cambria" w:ascii="Cambria" w:hAnsi="Cambria"/>
          <w:sz w:val="24"/>
        </w:rPr>
        <w:t>Determina</w:t>
      </w:r>
      <w:r>
        <w:rPr>
          <w:rFonts w:eastAsia="Cambria" w:ascii="Cambria" w:hAnsi="Cambria"/>
          <w:spacing w:val="-5"/>
          <w:sz w:val="24"/>
        </w:rPr>
        <w:t xml:space="preserve"> </w:t>
      </w:r>
      <w:r>
        <w:rPr>
          <w:rFonts w:eastAsia="Cambria" w:ascii="Cambria" w:hAnsi="Cambria"/>
          <w:sz w:val="24"/>
        </w:rPr>
        <w:t>per</w:t>
      </w:r>
      <w:r>
        <w:rPr>
          <w:rFonts w:eastAsia="Cambria" w:ascii="Cambria" w:hAnsi="Cambria"/>
          <w:spacing w:val="-1"/>
          <w:sz w:val="24"/>
        </w:rPr>
        <w:t xml:space="preserve"> </w:t>
      </w:r>
      <w:r>
        <w:rPr>
          <w:rFonts w:eastAsia="Cambria" w:ascii="Cambria" w:hAnsi="Cambria"/>
          <w:sz w:val="24"/>
        </w:rPr>
        <w:t>quali</w:t>
      </w:r>
      <w:r>
        <w:rPr>
          <w:rFonts w:eastAsia="Cambria" w:ascii="Cambria" w:hAnsi="Cambria"/>
          <w:spacing w:val="-1"/>
          <w:sz w:val="24"/>
        </w:rPr>
        <w:t xml:space="preserve"> </w:t>
      </w:r>
      <w:r>
        <w:rPr>
          <w:rFonts w:eastAsia="Cambria" w:ascii="Cambria" w:hAnsi="Cambria"/>
          <w:sz w:val="24"/>
        </w:rPr>
        <w:t>valori</w:t>
      </w:r>
      <w:r>
        <w:rPr>
          <w:rFonts w:eastAsia="Cambria" w:ascii="Cambria" w:hAnsi="Cambria"/>
          <w:spacing w:val="-2"/>
          <w:sz w:val="24"/>
        </w:rPr>
        <w:t xml:space="preserve"> </w:t>
      </w:r>
      <w:r>
        <w:rPr>
          <w:rFonts w:eastAsia="Cambria" w:ascii="Cambria" w:hAnsi="Cambria"/>
          <w:sz w:val="24"/>
        </w:rPr>
        <w:t>dei</w:t>
      </w:r>
      <w:r>
        <w:rPr>
          <w:rFonts w:eastAsia="Cambria" w:ascii="Cambria" w:hAnsi="Cambria"/>
          <w:spacing w:val="-2"/>
          <w:sz w:val="24"/>
        </w:rPr>
        <w:t xml:space="preserve"> </w:t>
      </w:r>
      <w:r>
        <w:rPr>
          <w:rFonts w:eastAsia="Cambria" w:ascii="Cambria" w:hAnsi="Cambria"/>
          <w:sz w:val="24"/>
        </w:rPr>
        <w:t>parametri</w:t>
      </w:r>
      <w:r>
        <w:rPr>
          <w:rFonts w:eastAsia="Cambria" w:ascii="Cambria" w:hAnsi="Cambria"/>
          <w:spacing w:val="-1"/>
          <w:sz w:val="24"/>
        </w:rPr>
        <w:t xml:space="preserve"> </w:t>
      </w:r>
      <w:r>
        <w:rPr>
          <w:rFonts w:eastAsia="Cambria Math" w:ascii="Cambria Math" w:hAnsi="Cambria Math"/>
          <w:sz w:val="24"/>
        </w:rPr>
        <w:t>𝑎</w:t>
      </w:r>
      <w:r>
        <w:rPr>
          <w:rFonts w:eastAsia="Cambria Math" w:ascii="Cambria Math" w:hAnsi="Cambria Math"/>
          <w:spacing w:val="3"/>
          <w:sz w:val="24"/>
        </w:rPr>
        <w:t xml:space="preserve"> </w:t>
      </w:r>
      <w:r>
        <w:rPr>
          <w:rFonts w:eastAsia="Cambria" w:ascii="Cambria" w:hAnsi="Cambria"/>
          <w:sz w:val="24"/>
        </w:rPr>
        <w:t>e</w:t>
      </w:r>
      <w:r>
        <w:rPr>
          <w:rFonts w:eastAsia="Cambria" w:ascii="Cambria" w:hAnsi="Cambria"/>
          <w:spacing w:val="-3"/>
          <w:sz w:val="24"/>
        </w:rPr>
        <w:t xml:space="preserve"> </w:t>
      </w:r>
      <w:r>
        <w:rPr>
          <w:rFonts w:eastAsia="Cambria Math" w:ascii="Cambria Math" w:hAnsi="Cambria Math"/>
          <w:sz w:val="24"/>
        </w:rPr>
        <w:t>𝑏</w:t>
      </w:r>
      <w:r>
        <w:rPr>
          <w:rFonts w:eastAsia="Cambria Math" w:ascii="Cambria Math" w:hAnsi="Cambria Math"/>
          <w:spacing w:val="3"/>
          <w:sz w:val="24"/>
        </w:rPr>
        <w:t xml:space="preserve"> </w:t>
      </w:r>
      <w:r>
        <w:rPr>
          <w:rFonts w:eastAsia="Cambria" w:ascii="Cambria" w:hAnsi="Cambria"/>
          <w:sz w:val="24"/>
        </w:rPr>
        <w:t>il grafico</w:t>
      </w:r>
      <w:r>
        <w:rPr>
          <w:rFonts w:eastAsia="Cambria" w:ascii="Cambria" w:hAnsi="Cambria"/>
          <w:spacing w:val="-1"/>
          <w:sz w:val="24"/>
        </w:rPr>
        <w:t xml:space="preserve"> </w:t>
      </w:r>
      <w:r>
        <w:rPr>
          <w:rFonts w:eastAsia="Cambria" w:ascii="Cambria" w:hAnsi="Cambria"/>
          <w:sz w:val="24"/>
        </w:rPr>
        <w:t>della</w:t>
      </w:r>
      <w:r>
        <w:rPr>
          <w:rFonts w:eastAsia="Cambria" w:ascii="Cambria" w:hAnsi="Cambria"/>
          <w:spacing w:val="-4"/>
          <w:sz w:val="24"/>
        </w:rPr>
        <w:t xml:space="preserve"> </w:t>
      </w:r>
      <w:r>
        <w:rPr>
          <w:rFonts w:eastAsia="Cambria" w:ascii="Cambria" w:hAnsi="Cambria"/>
          <w:sz w:val="24"/>
        </w:rPr>
        <w:t>funzione</w:t>
      </w:r>
    </w:p>
    <w:p>
      <w:pPr>
        <w:pStyle w:val="Normal"/>
        <w:tabs>
          <w:tab w:val="clear" w:pos="720"/>
          <w:tab w:val="left" w:pos="4685" w:leader="none"/>
        </w:tabs>
        <w:spacing w:before="107" w:after="0"/>
        <w:ind w:left="2111" w:right="0" w:hanging="0"/>
        <w:jc w:val="left"/>
        <w:rPr>
          <w:rFonts w:ascii="Cambria Math" w:hAnsi="Cambria Math" w:eastAsia="Cambria Math"/>
          <w:sz w:val="24"/>
        </w:rPr>
      </w:pPr>
      <w:r>
        <w:drawing>
          <wp:anchor behindDoc="0" distT="0" distB="0" distL="0" distR="0" simplePos="0" locked="0" layoutInCell="0" allowOverlap="1" relativeHeight="125">
            <wp:simplePos x="0" y="0"/>
            <wp:positionH relativeFrom="page">
              <wp:posOffset>4946650</wp:posOffset>
            </wp:positionH>
            <wp:positionV relativeFrom="paragraph">
              <wp:posOffset>164465</wp:posOffset>
            </wp:positionV>
            <wp:extent cx="2087880" cy="2087880"/>
            <wp:effectExtent l="0" t="0" r="0" b="0"/>
            <wp:wrapNone/>
            <wp:docPr id="79" name="image10.jpeg" descr="Immagine che contiene diagramma, linea, cerchio  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image10.jpeg" descr="Immagine che contiene diagramma, linea, cerchio  Descrizione generata automaticamente"/>
                    <pic:cNvPicPr>
                      <a:picLocks noChangeAspect="1" noChangeArrowheads="1"/>
                    </pic:cNvPicPr>
                  </pic:nvPicPr>
                  <pic:blipFill>
                    <a:blip r:embed="rId35"/>
                    <a:stretch>
                      <a:fillRect/>
                    </a:stretch>
                  </pic:blipFill>
                  <pic:spPr bwMode="auto">
                    <a:xfrm>
                      <a:off x="0" y="0"/>
                      <a:ext cx="2087880" cy="2087880"/>
                    </a:xfrm>
                    <a:prstGeom prst="rect">
                      <a:avLst/>
                    </a:prstGeom>
                  </pic:spPr>
                </pic:pic>
              </a:graphicData>
            </a:graphic>
          </wp:anchor>
        </w:drawing>
      </w:r>
      <w:r>
        <w:rPr>
          <w:rFonts w:eastAsia="Cambria Math" w:ascii="Cambria Math" w:hAnsi="Cambria Math"/>
          <w:sz w:val="24"/>
        </w:rPr>
        <w:t>𝑓</w:t>
      </w:r>
      <w:r>
        <w:rPr>
          <w:rFonts w:eastAsia="Cambria Math" w:ascii="Cambria Math" w:hAnsi="Cambria Math"/>
          <w:sz w:val="24"/>
        </w:rPr>
        <w:t>(𝑥)</w:t>
      </w:r>
      <w:r>
        <w:rPr>
          <w:rFonts w:eastAsia="Cambria Math" w:ascii="Cambria Math" w:hAnsi="Cambria Math"/>
          <w:spacing w:val="20"/>
          <w:sz w:val="24"/>
        </w:rPr>
        <w:t xml:space="preserve"> </w:t>
      </w:r>
      <w:r>
        <w:rPr>
          <w:rFonts w:eastAsia="Cambria Math" w:ascii="Cambria Math" w:hAnsi="Cambria Math"/>
          <w:sz w:val="24"/>
        </w:rPr>
        <w:t>=</w:t>
      </w:r>
      <w:r>
        <w:rPr>
          <w:rFonts w:eastAsia="Cambria Math" w:ascii="Cambria Math" w:hAnsi="Cambria Math"/>
          <w:spacing w:val="23"/>
          <w:sz w:val="24"/>
        </w:rPr>
        <w:t xml:space="preserve"> </w:t>
      </w:r>
      <w:r>
        <w:rPr>
          <w:rFonts w:eastAsia="Cambria Math" w:ascii="Cambria Math" w:hAnsi="Cambria Math"/>
          <w:position w:val="1"/>
          <w:sz w:val="24"/>
        </w:rPr>
        <w:t>(</w:t>
      </w:r>
      <w:r>
        <w:rPr>
          <w:rFonts w:eastAsia="Cambria Math" w:ascii="Cambria Math" w:hAnsi="Cambria Math"/>
          <w:sz w:val="24"/>
        </w:rPr>
        <w:t>𝑎𝑥</w:t>
      </w:r>
      <w:r>
        <w:rPr>
          <w:rFonts w:eastAsia="Cambria Math" w:ascii="Cambria Math" w:hAnsi="Cambria Math"/>
          <w:spacing w:val="16"/>
          <w:sz w:val="24"/>
        </w:rPr>
        <w:t xml:space="preserve"> </w:t>
      </w:r>
      <w:r>
        <w:rPr>
          <w:rFonts w:eastAsia="Cambria Math" w:ascii="Cambria Math" w:hAnsi="Cambria Math"/>
          <w:sz w:val="24"/>
        </w:rPr>
        <w:t>+</w:t>
      </w:r>
      <w:r>
        <w:rPr>
          <w:rFonts w:eastAsia="Cambria Math" w:ascii="Cambria Math" w:hAnsi="Cambria Math"/>
          <w:spacing w:val="12"/>
          <w:sz w:val="24"/>
        </w:rPr>
        <w:t xml:space="preserve"> </w:t>
      </w:r>
      <w:r>
        <w:rPr>
          <w:rFonts w:eastAsia="Cambria Math" w:ascii="Cambria Math" w:hAnsi="Cambria Math"/>
          <w:sz w:val="24"/>
        </w:rPr>
        <w:t>𝑏</w:t>
      </w:r>
      <w:r>
        <w:rPr>
          <w:rFonts w:eastAsia="Cambria Math" w:ascii="Cambria Math" w:hAnsi="Cambria Math"/>
          <w:position w:val="1"/>
          <w:sz w:val="24"/>
        </w:rPr>
        <w:t>)</w:t>
      </w:r>
      <w:r>
        <w:rPr>
          <w:rFonts w:eastAsia="Cambria Math" w:ascii="Cambria Math" w:hAnsi="Cambria Math"/>
          <w:sz w:val="24"/>
        </w:rPr>
        <w:t>𝑒</w:t>
      </w:r>
      <w:r>
        <w:rPr>
          <w:rFonts w:eastAsia="Cambria Math" w:ascii="Cambria Math" w:hAnsi="Cambria Math"/>
          <w:sz w:val="24"/>
          <w:vertAlign w:val="superscript"/>
        </w:rPr>
        <w:t>−𝑥</w:t>
      </w:r>
      <w:r>
        <w:rPr>
          <w:rFonts w:eastAsia="Cambria Math" w:ascii="Cambria Math" w:hAnsi="Cambria Math"/>
          <w:position w:val="0"/>
          <w:sz w:val="24"/>
          <w:sz w:val="24"/>
          <w:vertAlign w:val="baseline"/>
        </w:rPr>
        <w:t>,</w:t>
        <w:tab/>
        <w:t>con</w:t>
      </w:r>
      <w:r>
        <w:rPr>
          <w:rFonts w:eastAsia="Cambria Math" w:ascii="Cambria Math" w:hAnsi="Cambria Math"/>
          <w:spacing w:val="1"/>
          <w:position w:val="0"/>
          <w:sz w:val="24"/>
          <w:sz w:val="24"/>
          <w:vertAlign w:val="baseline"/>
        </w:rPr>
        <w:t xml:space="preserve"> </w:t>
      </w:r>
      <w:r>
        <w:rPr>
          <w:rFonts w:eastAsia="Cambria Math" w:ascii="Cambria Math" w:hAnsi="Cambria Math"/>
          <w:position w:val="0"/>
          <w:sz w:val="24"/>
          <w:sz w:val="24"/>
          <w:vertAlign w:val="baseline"/>
        </w:rPr>
        <w:t>𝑎,</w:t>
      </w:r>
      <w:r>
        <w:rPr>
          <w:rFonts w:eastAsia="Cambria Math" w:ascii="Cambria Math" w:hAnsi="Cambria Math"/>
          <w:spacing w:val="-16"/>
          <w:position w:val="0"/>
          <w:sz w:val="24"/>
          <w:sz w:val="24"/>
          <w:vertAlign w:val="baseline"/>
        </w:rPr>
        <w:t xml:space="preserve"> </w:t>
      </w:r>
      <w:r>
        <w:rPr>
          <w:rFonts w:eastAsia="Cambria Math" w:ascii="Cambria Math" w:hAnsi="Cambria Math"/>
          <w:position w:val="0"/>
          <w:sz w:val="24"/>
          <w:sz w:val="24"/>
          <w:vertAlign w:val="baseline"/>
        </w:rPr>
        <w:t>𝑏</w:t>
      </w:r>
      <w:r>
        <w:rPr>
          <w:rFonts w:eastAsia="Cambria Math" w:ascii="Cambria Math" w:hAnsi="Cambria Math"/>
          <w:spacing w:val="20"/>
          <w:position w:val="0"/>
          <w:sz w:val="24"/>
          <w:sz w:val="24"/>
          <w:vertAlign w:val="baseline"/>
        </w:rPr>
        <w:t xml:space="preserve"> </w:t>
      </w:r>
      <w:r>
        <w:rPr>
          <w:rFonts w:eastAsia="Cambria Math" w:ascii="Cambria Math" w:hAnsi="Cambria Math"/>
          <w:position w:val="0"/>
          <w:sz w:val="24"/>
          <w:sz w:val="24"/>
          <w:vertAlign w:val="baseline"/>
        </w:rPr>
        <w:t>∈</w:t>
      </w:r>
      <w:r>
        <w:rPr>
          <w:rFonts w:eastAsia="Cambria Math" w:ascii="Cambria Math" w:hAnsi="Cambria Math"/>
          <w:spacing w:val="14"/>
          <w:position w:val="0"/>
          <w:sz w:val="24"/>
          <w:sz w:val="24"/>
          <w:vertAlign w:val="baseline"/>
        </w:rPr>
        <w:t xml:space="preserve"> </w:t>
      </w:r>
      <w:r>
        <w:rPr>
          <w:rFonts w:eastAsia="Cambria Math" w:ascii="Cambria Math" w:hAnsi="Cambria Math"/>
          <w:position w:val="0"/>
          <w:sz w:val="24"/>
          <w:sz w:val="24"/>
          <w:vertAlign w:val="baseline"/>
        </w:rPr>
        <w:t>ℝ</w:t>
      </w:r>
      <w:r>
        <w:rPr>
          <w:rFonts w:eastAsia="Cambria Math" w:ascii="Cambria Math" w:hAnsi="Cambria Math"/>
          <w:spacing w:val="-2"/>
          <w:position w:val="0"/>
          <w:sz w:val="24"/>
          <w:sz w:val="24"/>
          <w:vertAlign w:val="baseline"/>
        </w:rPr>
        <w:t xml:space="preserve"> </w:t>
      </w:r>
      <w:r>
        <w:rPr>
          <w:rFonts w:eastAsia="Cambria Math" w:ascii="Cambria Math" w:hAnsi="Cambria Math"/>
          <w:position w:val="0"/>
          <w:sz w:val="24"/>
          <w:sz w:val="24"/>
          <w:vertAlign w:val="baseline"/>
        </w:rPr>
        <w:t>−</w:t>
      </w:r>
      <w:r>
        <w:rPr>
          <w:rFonts w:eastAsia="Cambria Math" w:ascii="Cambria Math" w:hAnsi="Cambria Math"/>
          <w:spacing w:val="4"/>
          <w:position w:val="0"/>
          <w:sz w:val="24"/>
          <w:sz w:val="24"/>
          <w:vertAlign w:val="baseline"/>
        </w:rPr>
        <w:t xml:space="preserve"> </w:t>
      </w:r>
      <w:r>
        <w:rPr>
          <w:rFonts w:eastAsia="Cambria Math" w:ascii="Cambria Math" w:hAnsi="Cambria Math"/>
          <w:position w:val="0"/>
          <w:sz w:val="24"/>
          <w:sz w:val="24"/>
          <w:vertAlign w:val="baseline"/>
        </w:rPr>
        <w:t>{0}</w:t>
      </w:r>
    </w:p>
    <w:p>
      <w:pPr>
        <w:pStyle w:val="Normal"/>
        <w:spacing w:lineRule="auto" w:line="235" w:before="129" w:after="0"/>
        <w:ind w:left="1760" w:right="3483" w:hanging="0"/>
        <w:jc w:val="both"/>
        <w:rPr>
          <w:rFonts w:ascii="Cambria" w:hAnsi="Cambria" w:eastAsia="Cambria"/>
          <w:sz w:val="24"/>
        </w:rPr>
      </w:pPr>
      <w:r>
        <w:rPr>
          <w:rFonts w:eastAsia="Cambria" w:ascii="Cambria" w:hAnsi="Cambria"/>
          <w:sz w:val="24"/>
        </w:rPr>
        <w:t xml:space="preserve">presenta nel suo punto d’intersezione con l’asse </w:t>
      </w:r>
      <w:r>
        <w:rPr>
          <w:rFonts w:eastAsia="Cambria Math" w:ascii="Cambria Math" w:hAnsi="Cambria Math"/>
          <w:sz w:val="24"/>
        </w:rPr>
        <w:t xml:space="preserve">𝑦 </w:t>
      </w:r>
      <w:r>
        <w:rPr>
          <w:rFonts w:eastAsia="Cambria" w:ascii="Cambria" w:hAnsi="Cambria"/>
          <w:sz w:val="24"/>
        </w:rPr>
        <w:t>una</w:t>
      </w:r>
      <w:r>
        <w:rPr>
          <w:rFonts w:eastAsia="Cambria" w:ascii="Cambria" w:hAnsi="Cambria"/>
          <w:spacing w:val="1"/>
          <w:sz w:val="24"/>
        </w:rPr>
        <w:t xml:space="preserve"> </w:t>
      </w:r>
      <w:r>
        <w:rPr>
          <w:rFonts w:eastAsia="Cambria" w:ascii="Cambria" w:hAnsi="Cambria"/>
          <w:sz w:val="24"/>
        </w:rPr>
        <w:t>retta</w:t>
      </w:r>
      <w:r>
        <w:rPr>
          <w:rFonts w:eastAsia="Cambria" w:ascii="Cambria" w:hAnsi="Cambria"/>
          <w:spacing w:val="1"/>
          <w:sz w:val="24"/>
        </w:rPr>
        <w:t xml:space="preserve"> </w:t>
      </w:r>
      <w:r>
        <w:rPr>
          <w:rFonts w:eastAsia="Cambria" w:ascii="Cambria" w:hAnsi="Cambria"/>
          <w:sz w:val="24"/>
        </w:rPr>
        <w:t>tangente</w:t>
      </w:r>
      <w:r>
        <w:rPr>
          <w:rFonts w:eastAsia="Cambria" w:ascii="Cambria" w:hAnsi="Cambria"/>
          <w:spacing w:val="52"/>
          <w:sz w:val="24"/>
        </w:rPr>
        <w:t xml:space="preserve"> </w:t>
      </w:r>
      <w:r>
        <w:rPr>
          <w:rFonts w:eastAsia="Cambria" w:ascii="Cambria" w:hAnsi="Cambria"/>
          <w:sz w:val="24"/>
        </w:rPr>
        <w:t>parallela</w:t>
      </w:r>
      <w:r>
        <w:rPr>
          <w:rFonts w:eastAsia="Cambria" w:ascii="Cambria" w:hAnsi="Cambria"/>
          <w:spacing w:val="53"/>
          <w:sz w:val="24"/>
        </w:rPr>
        <w:t xml:space="preserve"> </w:t>
      </w:r>
      <w:r>
        <w:rPr>
          <w:rFonts w:eastAsia="Cambria" w:ascii="Cambria" w:hAnsi="Cambria"/>
          <w:sz w:val="24"/>
        </w:rPr>
        <w:t>alla</w:t>
      </w:r>
      <w:r>
        <w:rPr>
          <w:rFonts w:eastAsia="Cambria" w:ascii="Cambria" w:hAnsi="Cambria"/>
          <w:spacing w:val="53"/>
          <w:sz w:val="24"/>
        </w:rPr>
        <w:t xml:space="preserve"> </w:t>
      </w:r>
      <w:r>
        <w:rPr>
          <w:rFonts w:eastAsia="Cambria" w:ascii="Cambria" w:hAnsi="Cambria"/>
          <w:sz w:val="24"/>
        </w:rPr>
        <w:t>retta</w:t>
      </w:r>
      <w:r>
        <w:rPr>
          <w:rFonts w:eastAsia="Cambria" w:ascii="Cambria" w:hAnsi="Cambria"/>
          <w:spacing w:val="53"/>
          <w:sz w:val="24"/>
        </w:rPr>
        <w:t xml:space="preserve"> </w:t>
      </w:r>
      <w:r>
        <w:rPr>
          <w:rFonts w:eastAsia="Cambria" w:ascii="Cambria" w:hAnsi="Cambria"/>
          <w:sz w:val="24"/>
        </w:rPr>
        <w:t>di</w:t>
      </w:r>
      <w:r>
        <w:rPr>
          <w:rFonts w:eastAsia="Cambria" w:ascii="Cambria" w:hAnsi="Cambria"/>
          <w:spacing w:val="53"/>
          <w:sz w:val="24"/>
        </w:rPr>
        <w:t xml:space="preserve"> </w:t>
      </w:r>
      <w:r>
        <w:rPr>
          <w:rFonts w:eastAsia="Cambria" w:ascii="Cambria" w:hAnsi="Cambria"/>
          <w:sz w:val="24"/>
        </w:rPr>
        <w:t>equazione</w:t>
      </w:r>
      <w:r>
        <w:rPr>
          <w:rFonts w:eastAsia="Cambria" w:ascii="Cambria" w:hAnsi="Cambria"/>
          <w:spacing w:val="53"/>
          <w:sz w:val="24"/>
        </w:rPr>
        <w:t xml:space="preserve"> </w:t>
      </w:r>
      <w:r>
        <w:rPr>
          <w:rFonts w:eastAsia="Cambria Math" w:ascii="Cambria Math" w:hAnsi="Cambria Math"/>
          <w:sz w:val="24"/>
        </w:rPr>
        <w:t>3𝑥 +</w:t>
      </w:r>
      <w:r>
        <w:rPr>
          <w:rFonts w:eastAsia="Cambria Math" w:ascii="Cambria Math" w:hAnsi="Cambria Math"/>
          <w:spacing w:val="1"/>
          <w:sz w:val="24"/>
        </w:rPr>
        <w:t xml:space="preserve"> </w:t>
      </w:r>
      <w:r>
        <w:rPr>
          <w:rFonts w:eastAsia="Cambria Math" w:ascii="Cambria Math" w:hAnsi="Cambria Math"/>
          <w:sz w:val="24"/>
        </w:rPr>
        <w:t>2𝑦</w:t>
      </w:r>
      <w:r>
        <w:rPr>
          <w:rFonts w:eastAsia="Cambria Math" w:ascii="Cambria Math" w:hAnsi="Cambria Math"/>
          <w:spacing w:val="5"/>
          <w:sz w:val="24"/>
        </w:rPr>
        <w:t xml:space="preserve"> </w:t>
      </w:r>
      <w:r>
        <w:rPr>
          <w:rFonts w:eastAsia="Cambria Math" w:ascii="Cambria Math" w:hAnsi="Cambria Math"/>
          <w:sz w:val="24"/>
        </w:rPr>
        <w:t>+ 1</w:t>
      </w:r>
      <w:r>
        <w:rPr>
          <w:rFonts w:eastAsia="Cambria Math" w:ascii="Cambria Math" w:hAnsi="Cambria Math"/>
          <w:spacing w:val="17"/>
          <w:sz w:val="24"/>
        </w:rPr>
        <w:t xml:space="preserve"> </w:t>
      </w:r>
      <w:r>
        <w:rPr>
          <w:rFonts w:eastAsia="Cambria Math" w:ascii="Cambria Math" w:hAnsi="Cambria Math"/>
          <w:sz w:val="24"/>
        </w:rPr>
        <w:t>=</w:t>
      </w:r>
      <w:r>
        <w:rPr>
          <w:rFonts w:eastAsia="Cambria Math" w:ascii="Cambria Math" w:hAnsi="Cambria Math"/>
          <w:spacing w:val="14"/>
          <w:sz w:val="24"/>
        </w:rPr>
        <w:t xml:space="preserve"> </w:t>
      </w:r>
      <w:r>
        <w:rPr>
          <w:rFonts w:eastAsia="Cambria Math" w:ascii="Cambria Math" w:hAnsi="Cambria Math"/>
          <w:sz w:val="24"/>
        </w:rPr>
        <w:t>0</w:t>
      </w:r>
      <w:r>
        <w:rPr>
          <w:rFonts w:eastAsia="Cambria Math" w:ascii="Cambria Math" w:hAnsi="Cambria Math"/>
          <w:spacing w:val="8"/>
          <w:sz w:val="24"/>
        </w:rPr>
        <w:t xml:space="preserve"> </w:t>
      </w:r>
      <w:r>
        <w:rPr>
          <w:rFonts w:eastAsia="Cambria" w:ascii="Cambria" w:hAnsi="Cambria"/>
          <w:sz w:val="24"/>
        </w:rPr>
        <w:t>e</w:t>
      </w:r>
      <w:r>
        <w:rPr>
          <w:rFonts w:eastAsia="Cambria" w:ascii="Cambria" w:hAnsi="Cambria"/>
          <w:spacing w:val="4"/>
          <w:sz w:val="24"/>
        </w:rPr>
        <w:t xml:space="preserve"> </w:t>
      </w:r>
      <w:r>
        <w:rPr>
          <w:rFonts w:eastAsia="Cambria" w:ascii="Cambria" w:hAnsi="Cambria"/>
          <w:sz w:val="24"/>
        </w:rPr>
        <w:t>la</w:t>
      </w:r>
      <w:r>
        <w:rPr>
          <w:rFonts w:eastAsia="Cambria" w:ascii="Cambria" w:hAnsi="Cambria"/>
          <w:spacing w:val="4"/>
          <w:sz w:val="24"/>
        </w:rPr>
        <w:t xml:space="preserve"> </w:t>
      </w:r>
      <w:r>
        <w:rPr>
          <w:rFonts w:eastAsia="Cambria" w:ascii="Cambria" w:hAnsi="Cambria"/>
          <w:sz w:val="24"/>
        </w:rPr>
        <w:t>funzione</w:t>
      </w:r>
      <w:r>
        <w:rPr>
          <w:rFonts w:eastAsia="Cambria" w:ascii="Cambria" w:hAnsi="Cambria"/>
          <w:spacing w:val="12"/>
          <w:sz w:val="24"/>
        </w:rPr>
        <w:t xml:space="preserve"> </w:t>
      </w:r>
      <w:r>
        <w:rPr>
          <w:rFonts w:eastAsia="Cambria Math" w:ascii="Cambria Math" w:hAnsi="Cambria Math"/>
          <w:sz w:val="24"/>
        </w:rPr>
        <w:t>𝑓(𝑥)</w:t>
      </w:r>
      <w:r>
        <w:rPr>
          <w:rFonts w:eastAsia="Cambria Math" w:ascii="Cambria Math" w:hAnsi="Cambria Math"/>
          <w:spacing w:val="7"/>
          <w:sz w:val="24"/>
        </w:rPr>
        <w:t xml:space="preserve"> </w:t>
      </w:r>
      <w:r>
        <w:rPr>
          <w:rFonts w:eastAsia="Cambria" w:ascii="Cambria" w:hAnsi="Cambria"/>
          <w:sz w:val="24"/>
        </w:rPr>
        <w:t>è</w:t>
      </w:r>
      <w:r>
        <w:rPr>
          <w:rFonts w:eastAsia="Cambria" w:ascii="Cambria" w:hAnsi="Cambria"/>
          <w:spacing w:val="4"/>
          <w:sz w:val="24"/>
        </w:rPr>
        <w:t xml:space="preserve"> </w:t>
      </w:r>
      <w:r>
        <w:rPr>
          <w:rFonts w:eastAsia="Cambria" w:ascii="Cambria" w:hAnsi="Cambria"/>
          <w:sz w:val="24"/>
        </w:rPr>
        <w:t>tale</w:t>
      </w:r>
      <w:r>
        <w:rPr>
          <w:rFonts w:eastAsia="Cambria" w:ascii="Cambria" w:hAnsi="Cambria"/>
          <w:spacing w:val="3"/>
          <w:sz w:val="24"/>
        </w:rPr>
        <w:t xml:space="preserve"> </w:t>
      </w:r>
      <w:r>
        <w:rPr>
          <w:rFonts w:eastAsia="Cambria" w:ascii="Cambria" w:hAnsi="Cambria"/>
          <w:sz w:val="24"/>
        </w:rPr>
        <w:t>che</w:t>
      </w:r>
      <w:r>
        <w:rPr>
          <w:rFonts w:eastAsia="Cambria" w:ascii="Cambria" w:hAnsi="Cambria"/>
          <w:spacing w:val="11"/>
          <w:sz w:val="24"/>
        </w:rPr>
        <w:t xml:space="preserve"> </w:t>
      </w:r>
      <w:r>
        <w:rPr>
          <w:rFonts w:eastAsia="Cambria Math" w:ascii="Cambria Math" w:hAnsi="Cambria Math"/>
          <w:sz w:val="24"/>
        </w:rPr>
        <w:t>𝑓′′(𝑥)</w:t>
      </w:r>
      <w:r>
        <w:rPr>
          <w:rFonts w:eastAsia="Cambria Math" w:ascii="Cambria Math" w:hAnsi="Cambria Math"/>
          <w:spacing w:val="3"/>
          <w:sz w:val="24"/>
        </w:rPr>
        <w:t xml:space="preserve"> </w:t>
      </w:r>
      <w:r>
        <w:rPr>
          <w:rFonts w:eastAsia="Cambria" w:ascii="Cambria" w:hAnsi="Cambria"/>
          <w:sz w:val="24"/>
        </w:rPr>
        <w:t>è</w:t>
      </w:r>
      <w:r>
        <w:rPr>
          <w:rFonts w:eastAsia="Cambria" w:ascii="Cambria" w:hAnsi="Cambria"/>
          <w:spacing w:val="4"/>
          <w:sz w:val="24"/>
        </w:rPr>
        <w:t xml:space="preserve"> </w:t>
      </w:r>
      <w:r>
        <w:rPr>
          <w:rFonts w:eastAsia="Cambria" w:ascii="Cambria" w:hAnsi="Cambria"/>
          <w:sz w:val="24"/>
        </w:rPr>
        <w:t>uguale</w:t>
      </w:r>
      <w:r>
        <w:rPr>
          <w:rFonts w:eastAsia="Cambria" w:ascii="Cambria" w:hAnsi="Cambria"/>
          <w:spacing w:val="4"/>
          <w:sz w:val="24"/>
        </w:rPr>
        <w:t xml:space="preserve"> </w:t>
      </w:r>
      <w:r>
        <w:rPr>
          <w:rFonts w:eastAsia="Cambria" w:ascii="Cambria" w:hAnsi="Cambria"/>
          <w:sz w:val="24"/>
        </w:rPr>
        <w:t>a</w:t>
      </w:r>
    </w:p>
    <w:p>
      <w:pPr>
        <w:pStyle w:val="Normal"/>
        <w:spacing w:lineRule="exact" w:line="289" w:before="0" w:after="0"/>
        <w:ind w:left="1760" w:right="0" w:hanging="0"/>
        <w:jc w:val="both"/>
        <w:rPr>
          <w:rFonts w:ascii="Cambria" w:hAnsi="Cambria" w:eastAsia="Cambria"/>
          <w:sz w:val="24"/>
        </w:rPr>
      </w:pPr>
      <w:r>
        <w:rPr>
          <w:rFonts w:eastAsia="Cambria Math" w:ascii="Cambria Math" w:hAnsi="Cambria Math"/>
          <w:sz w:val="24"/>
        </w:rPr>
        <w:t>𝑓</w:t>
      </w:r>
      <w:r>
        <w:rPr>
          <w:rFonts w:eastAsia="Cambria Math" w:ascii="Cambria Math" w:hAnsi="Cambria Math"/>
          <w:position w:val="1"/>
          <w:sz w:val="24"/>
        </w:rPr>
        <w:t>(</w:t>
      </w:r>
      <w:r>
        <w:rPr>
          <w:rFonts w:eastAsia="Cambria Math" w:ascii="Cambria Math" w:hAnsi="Cambria Math"/>
          <w:sz w:val="24"/>
        </w:rPr>
        <w:t>𝑥</w:t>
      </w:r>
      <w:r>
        <w:rPr>
          <w:rFonts w:eastAsia="Cambria Math" w:ascii="Cambria Math" w:hAnsi="Cambria Math"/>
          <w:position w:val="1"/>
          <w:sz w:val="24"/>
        </w:rPr>
        <w:t>)</w:t>
      </w:r>
      <w:r>
        <w:rPr>
          <w:rFonts w:eastAsia="Cambria Math" w:ascii="Cambria Math" w:hAnsi="Cambria Math"/>
          <w:spacing w:val="12"/>
          <w:position w:val="1"/>
          <w:sz w:val="24"/>
        </w:rPr>
        <w:t xml:space="preserve"> </w:t>
      </w:r>
      <w:r>
        <w:rPr>
          <w:rFonts w:eastAsia="Cambria Math" w:ascii="Cambria Math" w:hAnsi="Cambria Math"/>
          <w:sz w:val="24"/>
        </w:rPr>
        <w:t>+</w:t>
      </w:r>
      <w:r>
        <w:rPr>
          <w:rFonts w:eastAsia="Cambria Math" w:ascii="Cambria Math" w:hAnsi="Cambria Math"/>
          <w:spacing w:val="15"/>
          <w:sz w:val="24"/>
        </w:rPr>
        <w:t xml:space="preserve"> </w:t>
      </w:r>
      <w:r>
        <w:rPr>
          <w:rFonts w:eastAsia="Cambria Math" w:ascii="Cambria Math" w:hAnsi="Cambria Math"/>
          <w:sz w:val="24"/>
        </w:rPr>
        <w:t>𝑒</w:t>
      </w:r>
      <w:r>
        <w:rPr>
          <w:rFonts w:eastAsia="Cambria Math" w:ascii="Cambria Math" w:hAnsi="Cambria Math"/>
          <w:sz w:val="24"/>
          <w:vertAlign w:val="superscript"/>
        </w:rPr>
        <w:t>−𝑥</w:t>
      </w:r>
      <w:r>
        <w:rPr>
          <w:rFonts w:eastAsia="Cambria" w:ascii="Cambria" w:hAnsi="Cambria"/>
          <w:position w:val="0"/>
          <w:sz w:val="24"/>
          <w:sz w:val="24"/>
          <w:vertAlign w:val="baseline"/>
        </w:rPr>
        <w:t>.</w:t>
      </w:r>
    </w:p>
    <w:p>
      <w:pPr>
        <w:pStyle w:val="Corpodeltesto"/>
        <w:rPr>
          <w:rFonts w:ascii="Cambria" w:hAnsi="Cambria"/>
          <w:sz w:val="28"/>
        </w:rPr>
      </w:pPr>
      <w:r>
        <w:rPr>
          <w:rFonts w:ascii="Cambria" w:hAnsi="Cambria"/>
          <w:sz w:val="28"/>
        </w:rPr>
      </w:r>
    </w:p>
    <w:p>
      <w:pPr>
        <w:pStyle w:val="Corpodeltesto"/>
        <w:rPr>
          <w:rFonts w:ascii="Cambria" w:hAnsi="Cambria"/>
          <w:sz w:val="28"/>
        </w:rPr>
      </w:pPr>
      <w:r>
        <w:rPr>
          <w:rFonts w:ascii="Cambria" w:hAnsi="Cambria"/>
          <w:sz w:val="28"/>
        </w:rPr>
      </w:r>
    </w:p>
    <w:p>
      <w:pPr>
        <w:pStyle w:val="Corpodeltesto"/>
        <w:rPr>
          <w:rFonts w:ascii="Cambria" w:hAnsi="Cambria"/>
          <w:sz w:val="28"/>
        </w:rPr>
      </w:pPr>
      <w:r>
        <w:rPr>
          <w:rFonts w:ascii="Cambria" w:hAnsi="Cambria"/>
          <w:sz w:val="28"/>
        </w:rPr>
      </w:r>
    </w:p>
    <w:p>
      <w:pPr>
        <w:pStyle w:val="Corpodeltesto"/>
        <w:rPr>
          <w:rFonts w:ascii="Cambria" w:hAnsi="Cambria"/>
          <w:sz w:val="28"/>
        </w:rPr>
      </w:pPr>
      <w:r>
        <w:rPr>
          <w:rFonts w:ascii="Cambria" w:hAnsi="Cambria"/>
          <w:sz w:val="28"/>
        </w:rPr>
      </w:r>
    </w:p>
    <w:p>
      <w:pPr>
        <w:pStyle w:val="Corpodeltesto"/>
        <w:spacing w:before="4" w:after="0"/>
        <w:rPr>
          <w:rFonts w:ascii="Cambria" w:hAnsi="Cambria"/>
          <w:sz w:val="27"/>
        </w:rPr>
      </w:pPr>
      <w:r>
        <w:rPr>
          <w:rFonts w:ascii="Cambria" w:hAnsi="Cambria"/>
          <w:sz w:val="27"/>
        </w:rPr>
      </w:r>
    </w:p>
    <w:p>
      <w:pPr>
        <w:pStyle w:val="Corpodeltesto"/>
        <w:spacing w:before="4" w:after="0"/>
        <w:rPr>
          <w:rFonts w:ascii="Cambria" w:hAnsi="Cambria"/>
          <w:sz w:val="27"/>
        </w:rPr>
      </w:pPr>
      <w:r>
        <w:rPr>
          <w:rFonts w:ascii="Cambria" w:hAnsi="Cambria"/>
          <w:sz w:val="27"/>
        </w:rPr>
      </w:r>
    </w:p>
    <w:p>
      <w:pPr>
        <w:pStyle w:val="Corpodeltesto"/>
        <w:spacing w:before="4" w:after="0"/>
        <w:rPr>
          <w:rFonts w:ascii="Cambria" w:hAnsi="Cambria"/>
          <w:sz w:val="27"/>
        </w:rPr>
      </w:pPr>
      <w:r>
        <w:rPr>
          <w:rFonts w:ascii="Cambria" w:hAnsi="Cambria"/>
          <w:sz w:val="27"/>
        </w:rPr>
      </w:r>
    </w:p>
    <w:p>
      <w:pPr>
        <w:pStyle w:val="Normal"/>
        <w:widowControl w:val="false"/>
        <w:spacing w:lineRule="atLeast" w:line="22" w:before="120" w:afterAutospacing="1"/>
        <w:jc w:val="center"/>
        <w:rPr>
          <w:rFonts w:ascii="Cambria" w:hAnsi="Cambria" w:asciiTheme="majorHAnsi" w:hAnsiTheme="majorHAnsi"/>
          <w:b/>
          <w:b/>
          <w:color w:val="000000" w:themeColor="text1"/>
        </w:rPr>
      </w:pPr>
      <w:r>
        <w:rPr>
          <w:rFonts w:asciiTheme="majorHAnsi" w:hAnsiTheme="majorHAnsi" w:ascii="Cambria" w:hAnsi="Cambria"/>
          <w:b/>
          <w:color w:val="000000" w:themeColor="text1"/>
        </w:rPr>
      </w:r>
    </w:p>
    <w:tbl>
      <w:tblPr>
        <w:tblpPr w:bottomFromText="0" w:horzAnchor="page" w:leftFromText="141" w:rightFromText="141" w:tblpX="1129" w:tblpY="2499" w:topFromText="0" w:vertAnchor="page"/>
        <w:tblW w:w="5000" w:type="pct"/>
        <w:jc w:val="left"/>
        <w:tblInd w:w="70" w:type="dxa"/>
        <w:tblLayout w:type="fixed"/>
        <w:tblCellMar>
          <w:top w:w="0" w:type="dxa"/>
          <w:left w:w="70" w:type="dxa"/>
          <w:bottom w:w="0" w:type="dxa"/>
          <w:right w:w="70" w:type="dxa"/>
        </w:tblCellMar>
        <w:tblLook w:firstRow="1" w:noVBand="1" w:lastRow="0" w:firstColumn="1" w:lastColumn="0" w:noHBand="0" w:val="04a0"/>
      </w:tblPr>
      <w:tblGrid>
        <w:gridCol w:w="1357"/>
        <w:gridCol w:w="544"/>
        <w:gridCol w:w="4344"/>
        <w:gridCol w:w="1526"/>
        <w:gridCol w:w="1444"/>
        <w:gridCol w:w="657"/>
        <w:gridCol w:w="598"/>
        <w:gridCol w:w="588"/>
      </w:tblGrid>
      <w:tr>
        <w:trPr>
          <w:trHeight w:val="20" w:hRule="atLeast"/>
        </w:trPr>
        <w:tc>
          <w:tcPr>
            <w:tcW w:w="1357"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20"/>
                <w:szCs w:val="20"/>
                <w:lang w:eastAsia="it-IT"/>
              </w:rPr>
            </w:pPr>
            <w:r>
              <w:rPr>
                <w:rFonts w:eastAsia="Times New Roman" w:cs="Arial" w:ascii="Arial" w:hAnsi="Arial"/>
                <w:b/>
                <w:bCs/>
                <w:color w:val="000000" w:themeColor="text1"/>
                <w:sz w:val="20"/>
                <w:szCs w:val="20"/>
                <w:lang w:eastAsia="it-IT"/>
              </w:rPr>
              <w:t>Indicatori</w:t>
            </w:r>
          </w:p>
        </w:tc>
        <w:tc>
          <w:tcPr>
            <w:tcW w:w="544" w:type="dxa"/>
            <w:vMerge w:val="restart"/>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color w:val="000000" w:themeColor="text1"/>
                <w:sz w:val="20"/>
                <w:szCs w:val="20"/>
                <w:lang w:eastAsia="it-IT"/>
              </w:rPr>
            </w:pPr>
            <w:r>
              <w:rPr>
                <w:rFonts w:eastAsia="Times New Roman" w:cs="Arial" w:ascii="Arial" w:hAnsi="Arial"/>
                <w:b/>
                <w:color w:val="000000" w:themeColor="text1"/>
                <w:sz w:val="20"/>
                <w:szCs w:val="20"/>
                <w:lang w:eastAsia="it-IT"/>
              </w:rPr>
              <w:t>Livelli</w:t>
            </w:r>
          </w:p>
        </w:tc>
        <w:tc>
          <w:tcPr>
            <w:tcW w:w="4344" w:type="dxa"/>
            <w:vMerge w:val="restart"/>
            <w:tcBorders>
              <w:top w:val="single" w:sz="4" w:space="0" w:color="000000"/>
              <w:bottom w:val="single" w:sz="4" w:space="0" w:color="000000"/>
              <w:right w:val="single" w:sz="4" w:space="0" w:color="000000"/>
            </w:tcBorders>
            <w:shd w:color="auto" w:fill="auto" w:val="clear"/>
            <w:vAlign w:val="center"/>
          </w:tcPr>
          <w:p>
            <w:pPr>
              <w:pStyle w:val="Normal"/>
              <w:widowControl w:val="false"/>
              <w:rPr>
                <w:rFonts w:ascii="Arial" w:hAnsi="Arial" w:eastAsia="MS Gothic" w:cs="Arial"/>
                <w:b/>
                <w:b/>
                <w:color w:val="000000" w:themeColor="text1"/>
                <w:sz w:val="20"/>
                <w:szCs w:val="20"/>
                <w:lang w:eastAsia="it-IT"/>
              </w:rPr>
            </w:pPr>
            <w:r>
              <w:rPr>
                <w:rFonts w:eastAsia="MS Gothic" w:cs="Arial" w:ascii="Arial" w:hAnsi="Arial"/>
                <w:b/>
                <w:color w:val="000000" w:themeColor="text1"/>
                <w:sz w:val="20"/>
                <w:szCs w:val="20"/>
                <w:lang w:eastAsia="it-IT"/>
              </w:rPr>
              <w:t>Descrittori</w:t>
            </w:r>
          </w:p>
        </w:tc>
        <w:tc>
          <w:tcPr>
            <w:tcW w:w="3627" w:type="dxa"/>
            <w:gridSpan w:val="3"/>
            <w:tcBorders>
              <w:top w:val="single" w:sz="4" w:space="0" w:color="000000"/>
              <w:left w:val="single" w:sz="4" w:space="0" w:color="000000"/>
              <w:bottom w:val="single" w:sz="4" w:space="0" w:color="000000"/>
              <w:right w:val="single" w:sz="4" w:space="0" w:color="000000"/>
            </w:tcBorders>
            <w:shd w:color="auto" w:fill="auto" w:val="clear"/>
            <w:vAlign w:val="center"/>
          </w:tcPr>
          <w:p>
            <w:pPr>
              <w:pStyle w:val="ListParagraph"/>
              <w:widowControl w:val="false"/>
              <w:ind w:left="-127" w:right="0" w:hanging="0"/>
              <w:jc w:val="center"/>
              <w:rPr>
                <w:rFonts w:ascii="Arial" w:hAnsi="Arial" w:eastAsia="MS Gothic" w:cs="Arial"/>
                <w:b/>
                <w:b/>
                <w:color w:val="000000" w:themeColor="text1"/>
                <w:sz w:val="20"/>
                <w:szCs w:val="20"/>
                <w:lang w:eastAsia="it-IT"/>
              </w:rPr>
            </w:pPr>
            <w:r>
              <w:rPr>
                <w:rFonts w:eastAsia="MS Gothic" w:cs="Arial" w:ascii="Arial" w:hAnsi="Arial"/>
                <w:b/>
                <w:color w:val="000000" w:themeColor="text1"/>
                <w:sz w:val="20"/>
                <w:szCs w:val="20"/>
                <w:lang w:eastAsia="it-IT"/>
              </w:rPr>
              <w:t>Evidenze</w:t>
            </w:r>
          </w:p>
        </w:tc>
        <w:tc>
          <w:tcPr>
            <w:tcW w:w="1186" w:type="dxa"/>
            <w:gridSpan w:val="2"/>
            <w:vMerge w:val="restart"/>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20"/>
                <w:szCs w:val="20"/>
                <w:lang w:eastAsia="it-IT"/>
              </w:rPr>
            </w:pPr>
            <w:r>
              <w:rPr>
                <w:rFonts w:eastAsia="Times New Roman" w:cs="Arial" w:ascii="Arial" w:hAnsi="Arial"/>
                <w:b/>
                <w:bCs/>
                <w:color w:val="000000" w:themeColor="text1"/>
                <w:sz w:val="20"/>
                <w:szCs w:val="20"/>
                <w:lang w:eastAsia="it-IT"/>
              </w:rPr>
              <w:t>Punti</w:t>
            </w:r>
          </w:p>
        </w:tc>
      </w:tr>
      <w:tr>
        <w:trPr>
          <w:trHeight w:val="20" w:hRule="atLeast"/>
        </w:trPr>
        <w:tc>
          <w:tcPr>
            <w:tcW w:w="1357" w:type="dxa"/>
            <w:vMerge w:val="continue"/>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Helvetica" w:hAnsi="Helvetica" w:eastAsia="Times New Roman" w:cs="Times New Roman"/>
                <w:b/>
                <w:b/>
                <w:bCs/>
                <w:color w:val="000000" w:themeColor="text1"/>
                <w:sz w:val="16"/>
                <w:szCs w:val="16"/>
                <w:lang w:eastAsia="it-IT"/>
              </w:rPr>
            </w:pPr>
            <w:r>
              <w:rPr>
                <w:rFonts w:eastAsia="Times New Roman" w:cs="Times New Roman" w:ascii="Helvetica" w:hAnsi="Helvetica"/>
                <w:b/>
                <w:bCs/>
                <w:color w:val="000000" w:themeColor="text1"/>
                <w:sz w:val="16"/>
                <w:szCs w:val="16"/>
                <w:lang w:eastAsia="it-IT"/>
              </w:rPr>
            </w:r>
          </w:p>
        </w:tc>
        <w:tc>
          <w:tcPr>
            <w:tcW w:w="544" w:type="dxa"/>
            <w:vMerge w:val="continue"/>
            <w:tcBorders>
              <w:bottom w:val="single" w:sz="4" w:space="0" w:color="000000"/>
              <w:right w:val="single" w:sz="4" w:space="0" w:color="000000"/>
            </w:tcBorders>
            <w:shd w:color="auto" w:fill="auto" w:val="clear"/>
            <w:vAlign w:val="center"/>
          </w:tcPr>
          <w:p>
            <w:pPr>
              <w:pStyle w:val="Normal"/>
              <w:widowControl w:val="false"/>
              <w:jc w:val="center"/>
              <w:rPr>
                <w:rFonts w:ascii="Helvetica" w:hAnsi="Helvetica" w:eastAsia="Times New Roman" w:cs="Times New Roman"/>
                <w:color w:val="000000" w:themeColor="text1"/>
                <w:sz w:val="16"/>
                <w:szCs w:val="16"/>
                <w:lang w:eastAsia="it-IT"/>
              </w:rPr>
            </w:pPr>
            <w:r>
              <w:rPr>
                <w:rFonts w:eastAsia="Times New Roman" w:cs="Times New Roman" w:ascii="Helvetica" w:hAnsi="Helvetica"/>
                <w:color w:val="000000" w:themeColor="text1"/>
                <w:sz w:val="16"/>
                <w:szCs w:val="16"/>
                <w:lang w:eastAsia="it-IT"/>
              </w:rPr>
            </w:r>
          </w:p>
        </w:tc>
        <w:tc>
          <w:tcPr>
            <w:tcW w:w="4344" w:type="dxa"/>
            <w:vMerge w:val="continue"/>
            <w:tcBorders>
              <w:bottom w:val="single" w:sz="4" w:space="0" w:color="000000"/>
              <w:right w:val="single" w:sz="4" w:space="0" w:color="000000"/>
            </w:tcBorders>
            <w:shd w:color="auto" w:fill="auto" w:val="clear"/>
            <w:vAlign w:val="center"/>
          </w:tcPr>
          <w:p>
            <w:pPr>
              <w:pStyle w:val="Normal"/>
              <w:widowControl w:val="false"/>
              <w:rPr>
                <w:rFonts w:ascii="Helvetica" w:hAnsi="Helvetica" w:eastAsia="MS Gothic" w:cs="Times New Roman"/>
                <w:color w:val="000000" w:themeColor="text1"/>
                <w:sz w:val="16"/>
                <w:szCs w:val="16"/>
                <w:lang w:eastAsia="it-IT"/>
              </w:rPr>
            </w:pPr>
            <w:r>
              <w:rPr>
                <w:rFonts w:eastAsia="MS Gothic" w:cs="Times New Roman" w:ascii="Helvetica" w:hAnsi="Helvetica"/>
                <w:color w:val="000000" w:themeColor="text1"/>
                <w:sz w:val="16"/>
                <w:szCs w:val="16"/>
                <w:lang w:eastAsia="it-IT"/>
              </w:rPr>
            </w:r>
          </w:p>
        </w:tc>
        <w:tc>
          <w:tcPr>
            <w:tcW w:w="152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ListParagraph"/>
              <w:widowControl w:val="false"/>
              <w:ind w:left="-127" w:right="0" w:hanging="0"/>
              <w:jc w:val="center"/>
              <w:rPr>
                <w:rFonts w:ascii="Arial" w:hAnsi="Arial" w:eastAsia="MS Gothic" w:cs="Arial"/>
                <w:b/>
                <w:b/>
                <w:color w:val="000000" w:themeColor="text1"/>
                <w:sz w:val="16"/>
                <w:szCs w:val="16"/>
                <w:lang w:eastAsia="it-IT"/>
              </w:rPr>
            </w:pPr>
            <w:r>
              <w:rPr>
                <w:rFonts w:eastAsia="MS Gothic" w:cs="Arial" w:ascii="Arial" w:hAnsi="Arial"/>
                <w:b/>
                <w:color w:val="000000" w:themeColor="text1"/>
                <w:sz w:val="16"/>
                <w:szCs w:val="16"/>
                <w:lang w:eastAsia="it-IT"/>
              </w:rPr>
              <w:t>PROBLEMA 1</w:t>
            </w:r>
          </w:p>
        </w:tc>
        <w:tc>
          <w:tcPr>
            <w:tcW w:w="144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Arial" w:hAnsi="Arial" w:eastAsia="MS Gothic" w:cs="Arial"/>
                <w:b/>
                <w:b/>
                <w:color w:val="000000" w:themeColor="text1"/>
                <w:sz w:val="16"/>
                <w:szCs w:val="16"/>
                <w:lang w:eastAsia="it-IT"/>
              </w:rPr>
            </w:pPr>
            <w:r>
              <w:rPr>
                <w:rFonts w:eastAsia="MS Gothic" w:cs="Arial" w:ascii="Arial" w:hAnsi="Arial"/>
                <w:b/>
                <w:color w:val="000000" w:themeColor="text1"/>
                <w:sz w:val="16"/>
                <w:szCs w:val="16"/>
                <w:lang w:eastAsia="it-IT"/>
              </w:rPr>
              <w:t>PROBLEMA 2</w:t>
            </w:r>
          </w:p>
        </w:tc>
        <w:tc>
          <w:tcPr>
            <w:tcW w:w="6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ListParagraph"/>
              <w:widowControl w:val="false"/>
              <w:ind w:left="0" w:right="0" w:hanging="0"/>
              <w:jc w:val="center"/>
              <w:rPr>
                <w:rFonts w:ascii="Arial" w:hAnsi="Arial" w:eastAsia="MS Gothic" w:cs="Arial"/>
                <w:b/>
                <w:b/>
                <w:color w:val="000000" w:themeColor="text1"/>
                <w:sz w:val="16"/>
                <w:szCs w:val="16"/>
                <w:lang w:eastAsia="it-IT"/>
              </w:rPr>
            </w:pPr>
            <w:r>
              <w:rPr>
                <w:rFonts w:eastAsia="MS Gothic" w:cs="Arial" w:ascii="Arial" w:hAnsi="Arial"/>
                <w:b/>
                <w:color w:val="000000" w:themeColor="text1"/>
                <w:sz w:val="16"/>
                <w:szCs w:val="16"/>
                <w:lang w:eastAsia="it-IT"/>
              </w:rPr>
              <w:t>QUESITI</w:t>
            </w:r>
          </w:p>
        </w:tc>
        <w:tc>
          <w:tcPr>
            <w:tcW w:w="1186" w:type="dxa"/>
            <w:gridSpan w:val="2"/>
            <w:vMerge w:val="continue"/>
            <w:tcBorders>
              <w:bottom w:val="single" w:sz="4" w:space="0" w:color="000000"/>
              <w:right w:val="single" w:sz="4" w:space="0" w:color="000000"/>
            </w:tcBorders>
            <w:shd w:color="auto" w:fill="auto" w:val="clear"/>
            <w:vAlign w:val="center"/>
          </w:tcPr>
          <w:p>
            <w:pPr>
              <w:pStyle w:val="ListParagraph"/>
              <w:widowControl w:val="false"/>
              <w:rPr>
                <w:rFonts w:ascii="Helvetica" w:hAnsi="Helvetica" w:eastAsia="Times New Roman" w:cs="Times New Roman"/>
                <w:b/>
                <w:b/>
                <w:bCs/>
                <w:color w:val="000000" w:themeColor="text1"/>
                <w:sz w:val="16"/>
                <w:szCs w:val="16"/>
                <w:lang w:eastAsia="it-IT"/>
              </w:rPr>
            </w:pPr>
            <w:r>
              <w:rPr>
                <w:rFonts w:eastAsia="Times New Roman" w:cs="Times New Roman" w:ascii="Helvetica" w:hAnsi="Helvetica"/>
                <w:b/>
                <w:bCs/>
                <w:color w:val="000000" w:themeColor="text1"/>
                <w:sz w:val="16"/>
                <w:szCs w:val="16"/>
                <w:lang w:eastAsia="it-IT"/>
              </w:rPr>
            </w:r>
          </w:p>
        </w:tc>
      </w:tr>
      <w:tr>
        <w:trPr>
          <w:trHeight w:val="20" w:hRule="atLeast"/>
        </w:trPr>
        <w:tc>
          <w:tcPr>
            <w:tcW w:w="1357"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Web"/>
              <w:widowControl w:val="false"/>
              <w:shd w:val="clear" w:color="auto" w:fill="FFFFFF"/>
              <w:spacing w:before="0" w:after="0"/>
              <w:jc w:val="center"/>
              <w:rPr>
                <w:rFonts w:ascii="Arial" w:hAnsi="Arial" w:cs="Arial"/>
                <w:color w:val="000000" w:themeColor="text1"/>
                <w:sz w:val="16"/>
                <w:szCs w:val="16"/>
              </w:rPr>
            </w:pPr>
            <w:r>
              <w:rPr>
                <w:rFonts w:cs="Arial" w:ascii="Arial" w:hAnsi="Arial"/>
                <w:b/>
                <w:bCs/>
                <w:color w:val="000000" w:themeColor="text1"/>
                <w:sz w:val="16"/>
                <w:szCs w:val="16"/>
              </w:rPr>
              <w:t>Comprendere</w:t>
            </w:r>
            <w:r>
              <w:rPr>
                <w:rFonts w:cs="Arial" w:ascii="Arial" w:hAnsi="Arial"/>
                <w:color w:val="000000" w:themeColor="text1"/>
                <w:sz w:val="16"/>
                <w:szCs w:val="16"/>
              </w:rPr>
              <w:t xml:space="preserve"> Analizzare la situazione problematica. Identificare i dati </w:t>
              <w:br/>
              <w:t xml:space="preserve">e interpretarli. Effettuare gli eventuali collegamenti </w:t>
              <w:br/>
              <w:t>e adoperare i codici grafico-simbolici necessari</w:t>
            </w:r>
          </w:p>
        </w:tc>
        <w:tc>
          <w:tcPr>
            <w:tcW w:w="544"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tc>
        <w:tc>
          <w:tcPr>
            <w:tcW w:w="4344"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2"/>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Non analizza correttamente la situazione problematica e ha difficoltà a individuare i concetti chiave e commette molti errori nell’individuare le relazioni tra questi</w:t>
            </w:r>
          </w:p>
          <w:p>
            <w:pPr>
              <w:pStyle w:val="ListParagraph"/>
              <w:widowControl w:val="false"/>
              <w:numPr>
                <w:ilvl w:val="0"/>
                <w:numId w:val="1"/>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Identifica e interpreta i dati in modo inadeguato e non corretto</w:t>
            </w:r>
          </w:p>
          <w:p>
            <w:pPr>
              <w:pStyle w:val="ListParagraph"/>
              <w:widowControl w:val="false"/>
              <w:numPr>
                <w:ilvl w:val="0"/>
                <w:numId w:val="1"/>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Usa i codici grafico-simbolici in modo inadeguato e non corretto</w:t>
            </w:r>
          </w:p>
        </w:tc>
        <w:tc>
          <w:tcPr>
            <w:tcW w:w="1526"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26"/>
              </w:numPr>
              <w:spacing w:lineRule="auto" w:line="276" w:before="0" w:after="200"/>
              <w:ind w:left="210" w:right="0" w:hanging="210"/>
              <w:contextualSpacing/>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Individua</w:t>
            </w:r>
            <w:r>
              <w:rPr>
                <w:rFonts w:eastAsia="Times New Roman" w:cs="Arial" w:ascii="Arial" w:hAnsi="Arial"/>
                <w:iCs/>
                <w:color w:val="000000" w:themeColor="text1"/>
                <w:sz w:val="16"/>
                <w:szCs w:val="16"/>
                <w:lang w:eastAsia="it-IT"/>
              </w:rPr>
              <w:t xml:space="preserve"> le caratteristiche</w:t>
            </w:r>
            <w:r>
              <w:rPr>
                <w:rFonts w:eastAsia="Times New Roman" w:cs="Arial" w:ascii="Arial" w:hAnsi="Arial"/>
                <w:color w:val="000000" w:themeColor="text1"/>
                <w:sz w:val="16"/>
                <w:szCs w:val="16"/>
                <w:lang w:eastAsia="it-IT"/>
              </w:rPr>
              <w:t xml:space="preserve"> delle curve </w:t>
            </w:r>
            <w:r>
              <w:rPr/>
            </w:r>
            <m:oMath xmlns:m="http://schemas.openxmlformats.org/officeDocument/2006/math">
              <m:sSub>
                <m:e>
                  <m:r>
                    <w:rPr>
                      <w:rFonts w:ascii="Cambria Math" w:hAnsi="Cambria Math"/>
                    </w:rPr>
                    <m:t xml:space="preserve">γ</m:t>
                  </m:r>
                </m:e>
                <m:sub>
                  <m:r>
                    <w:rPr>
                      <w:rFonts w:ascii="Cambria Math" w:hAnsi="Cambria Math"/>
                    </w:rPr>
                    <m:t xml:space="preserve">1</m:t>
                  </m:r>
                </m:sub>
              </m:sSub>
              <m:r>
                <w:rPr>
                  <w:rFonts w:ascii="Cambria Math" w:hAnsi="Cambria Math"/>
                </w:rPr>
                <m:t xml:space="preserve">,</m:t>
              </m:r>
              <m:sSub>
                <m:e>
                  <m:r>
                    <w:rPr>
                      <w:rFonts w:ascii="Cambria Math" w:hAnsi="Cambria Math"/>
                    </w:rPr>
                    <m:t xml:space="preserve">γ</m:t>
                  </m:r>
                </m:e>
                <m:sub>
                  <m:r>
                    <w:rPr>
                      <w:rFonts w:ascii="Cambria Math" w:hAnsi="Cambria Math"/>
                    </w:rPr>
                    <m:t xml:space="preserve">2</m:t>
                  </m:r>
                </m:sub>
              </m:sSub>
              <m:r>
                <w:rPr>
                  <w:rFonts w:ascii="Cambria Math" w:hAnsi="Cambria Math"/>
                </w:rPr>
                <m:t xml:space="preserve">,</m:t>
              </m:r>
              <m:sSub>
                <m:e>
                  <m:r>
                    <w:rPr>
                      <w:rFonts w:ascii="Cambria Math" w:hAnsi="Cambria Math"/>
                    </w:rPr>
                    <m:t xml:space="preserve">γ</m:t>
                  </m:r>
                </m:e>
                <m:sub>
                  <m:r>
                    <w:rPr>
                      <w:rFonts w:ascii="Cambria Math" w:hAnsi="Cambria Math"/>
                    </w:rPr>
                    <m:t xml:space="preserve">3</m:t>
                  </m:r>
                </m:sub>
              </m:sSub>
            </m:oMath>
            <w:r>
              <w:rPr>
                <w:rFonts w:eastAsia="Times New Roman" w:cs="Arial" w:ascii="Arial" w:hAnsi="Arial"/>
                <w:iCs/>
                <w:color w:val="000000" w:themeColor="text1"/>
                <w:sz w:val="16"/>
                <w:szCs w:val="16"/>
                <w:lang w:eastAsia="it-IT"/>
              </w:rPr>
              <w:t xml:space="preserve"> e associa i grafici alle funzioni </w:t>
            </w:r>
            <w:r>
              <w:rPr>
                <w:rFonts w:eastAsia="Times New Roman" w:cs="Arial" w:ascii="Arial" w:hAnsi="Arial"/>
                <w:i/>
                <w:color w:val="000000" w:themeColor="text1"/>
                <w:sz w:val="16"/>
                <w:szCs w:val="16"/>
                <w:lang w:eastAsia="it-IT"/>
              </w:rPr>
              <w:t>f(x)</w:t>
            </w:r>
            <w:r>
              <w:rPr>
                <w:rFonts w:eastAsia="Times New Roman" w:cs="Arial" w:ascii="Arial" w:hAnsi="Arial"/>
                <w:iCs/>
                <w:color w:val="000000" w:themeColor="text1"/>
                <w:sz w:val="16"/>
                <w:szCs w:val="16"/>
                <w:lang w:eastAsia="it-IT"/>
              </w:rPr>
              <w:t xml:space="preserve">, </w:t>
            </w:r>
            <w:r>
              <w:rPr>
                <w:rFonts w:eastAsia="Times New Roman" w:cs="Arial" w:ascii="Arial" w:hAnsi="Arial"/>
                <w:i/>
                <w:color w:val="000000" w:themeColor="text1"/>
                <w:sz w:val="16"/>
                <w:szCs w:val="16"/>
                <w:lang w:eastAsia="it-IT"/>
              </w:rPr>
              <w:t>g(x)</w:t>
            </w:r>
            <w:r>
              <w:rPr>
                <w:rFonts w:eastAsia="Times New Roman" w:cs="Arial" w:ascii="Arial" w:hAnsi="Arial"/>
                <w:iCs/>
                <w:color w:val="000000" w:themeColor="text1"/>
                <w:sz w:val="16"/>
                <w:szCs w:val="16"/>
                <w:lang w:eastAsia="it-IT"/>
              </w:rPr>
              <w:t xml:space="preserve"> e </w:t>
            </w:r>
            <w:r>
              <w:rPr>
                <w:rFonts w:eastAsia="Times New Roman" w:cs="Arial" w:ascii="Arial" w:hAnsi="Arial"/>
                <w:i/>
                <w:color w:val="000000" w:themeColor="text1"/>
                <w:sz w:val="16"/>
                <w:szCs w:val="16"/>
                <w:lang w:eastAsia="it-IT"/>
              </w:rPr>
              <w:t>h(x)</w:t>
            </w:r>
            <w:r>
              <w:rPr>
                <w:rFonts w:eastAsia="Times New Roman" w:cs="Arial" w:ascii="Arial" w:hAnsi="Arial"/>
                <w:color w:val="000000" w:themeColor="text1"/>
                <w:sz w:val="16"/>
                <w:szCs w:val="16"/>
              </w:rPr>
              <w:t>.</w:t>
            </w:r>
          </w:p>
          <w:p>
            <w:pPr>
              <w:pStyle w:val="Normal"/>
              <w:widowControl w:val="false"/>
              <w:numPr>
                <w:ilvl w:val="0"/>
                <w:numId w:val="26"/>
              </w:numPr>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rPr>
              <w:t>Usa le proprietà della funzione integrale e individua le relazioni tra le funzioni nel calcolo delle aree.</w:t>
            </w:r>
          </w:p>
        </w:tc>
        <w:tc>
          <w:tcPr>
            <w:tcW w:w="1444"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26"/>
              </w:numPr>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Comprende come tradurre le informazioni sul modello contenute nel testo del problema per ricavare la funzione.</w:t>
            </w:r>
          </w:p>
          <w:p>
            <w:pPr>
              <w:pStyle w:val="Normal"/>
              <w:widowControl w:val="false"/>
              <w:numPr>
                <w:ilvl w:val="0"/>
                <w:numId w:val="26"/>
              </w:numPr>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Individua dal grafico dato le caratteristiche della funzione che descrive il profilo del tetto.</w:t>
            </w:r>
          </w:p>
        </w:tc>
        <w:tc>
          <w:tcPr>
            <w:tcW w:w="657"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5</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6</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7</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8</w:t>
            </w:r>
          </w:p>
        </w:tc>
        <w:tc>
          <w:tcPr>
            <w:tcW w:w="598"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0 - 5</w:t>
            </w:r>
          </w:p>
        </w:tc>
        <w:tc>
          <w:tcPr>
            <w:tcW w:w="588" w:type="dxa"/>
            <w:vMerge w:val="restart"/>
            <w:tcBorders>
              <w:bottom w:val="single" w:sz="4" w:space="0" w:color="000000"/>
              <w:right w:val="single" w:sz="4" w:space="0" w:color="000000"/>
            </w:tcBorders>
            <w:vAlign w:val="bottom"/>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w:t>
            </w:r>
          </w:p>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r>
          </w:p>
        </w:tc>
      </w:tr>
      <w:tr>
        <w:trPr>
          <w:trHeight w:val="20" w:hRule="atLeast"/>
        </w:trPr>
        <w:tc>
          <w:tcPr>
            <w:tcW w:w="13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544"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tc>
        <w:tc>
          <w:tcPr>
            <w:tcW w:w="4344"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2"/>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Analizza la situazione problematica in modo parziale e individua in modo incompleto i concetti chiave e/o commette qualche errore nell’individuare le relazioni tra questi</w:t>
            </w:r>
          </w:p>
          <w:p>
            <w:pPr>
              <w:pStyle w:val="ListParagraph"/>
              <w:widowControl w:val="false"/>
              <w:numPr>
                <w:ilvl w:val="0"/>
                <w:numId w:val="2"/>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Identifica e interpreta i dati in modo non sempre adeguato</w:t>
            </w:r>
          </w:p>
          <w:p>
            <w:pPr>
              <w:pStyle w:val="ListParagraph"/>
              <w:widowControl w:val="false"/>
              <w:numPr>
                <w:ilvl w:val="0"/>
                <w:numId w:val="2"/>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Usa i codici grafico-simbolici in modo parziale compiendo alcuni errori</w:t>
            </w:r>
          </w:p>
        </w:tc>
        <w:tc>
          <w:tcPr>
            <w:tcW w:w="152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144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6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8"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6 - 12</w:t>
            </w:r>
          </w:p>
        </w:tc>
        <w:tc>
          <w:tcPr>
            <w:tcW w:w="588" w:type="dxa"/>
            <w:vMerge w:val="continue"/>
            <w:tcBorders>
              <w:right w:val="single" w:sz="4" w:space="0" w:color="000000"/>
            </w:tcBorders>
          </w:tcPr>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3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544"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tc>
        <w:tc>
          <w:tcPr>
            <w:tcW w:w="4344"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3"/>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 xml:space="preserve">Analizza la situazione problematica in modo adeguato e individua </w:t>
              <w:br/>
              <w:t>i concetti chiave e le relazioni tra questi in modo pertinente seppure con qualche incertezza</w:t>
            </w:r>
          </w:p>
          <w:p>
            <w:pPr>
              <w:pStyle w:val="ListParagraph"/>
              <w:widowControl w:val="false"/>
              <w:numPr>
                <w:ilvl w:val="0"/>
                <w:numId w:val="3"/>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Identifica e interpreta i dati quasi sempre correttamente</w:t>
            </w:r>
          </w:p>
          <w:p>
            <w:pPr>
              <w:pStyle w:val="ListParagraph"/>
              <w:widowControl w:val="false"/>
              <w:numPr>
                <w:ilvl w:val="0"/>
                <w:numId w:val="3"/>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Usa i codici grafico-simbolici in modo corretto ma con qualche incertezza</w:t>
            </w:r>
          </w:p>
        </w:tc>
        <w:tc>
          <w:tcPr>
            <w:tcW w:w="152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144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6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8"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13 - 19</w:t>
            </w:r>
          </w:p>
        </w:tc>
        <w:tc>
          <w:tcPr>
            <w:tcW w:w="588" w:type="dxa"/>
            <w:vMerge w:val="continue"/>
            <w:tcBorders>
              <w:right w:val="single" w:sz="4" w:space="0" w:color="000000"/>
            </w:tcBorders>
          </w:tcPr>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3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544" w:type="dxa"/>
            <w:tcBorders>
              <w:bottom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tc>
        <w:tc>
          <w:tcPr>
            <w:tcW w:w="4344" w:type="dxa"/>
            <w:tcBorders>
              <w:top w:val="single" w:sz="4" w:space="0" w:color="000000"/>
              <w:left w:val="single" w:sz="4" w:space="0" w:color="000000"/>
              <w:bottom w:val="single" w:sz="4" w:space="0" w:color="000000"/>
              <w:right w:val="single" w:sz="4" w:space="0" w:color="000000"/>
            </w:tcBorders>
            <w:shd w:color="auto" w:fill="auto" w:val="clear"/>
          </w:tcPr>
          <w:p>
            <w:pPr>
              <w:pStyle w:val="ListParagraph"/>
              <w:widowControl w:val="false"/>
              <w:numPr>
                <w:ilvl w:val="0"/>
                <w:numId w:val="4"/>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Analizza la situazione problematica in modo completo e individua i concetti chiave e le relazioni tra questi in modo pertinente</w:t>
            </w:r>
          </w:p>
          <w:p>
            <w:pPr>
              <w:pStyle w:val="ListParagraph"/>
              <w:widowControl w:val="false"/>
              <w:numPr>
                <w:ilvl w:val="0"/>
                <w:numId w:val="4"/>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Identifica e interpreta i dati correttamente</w:t>
            </w:r>
          </w:p>
          <w:p>
            <w:pPr>
              <w:pStyle w:val="ListParagraph"/>
              <w:widowControl w:val="false"/>
              <w:numPr>
                <w:ilvl w:val="0"/>
                <w:numId w:val="4"/>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Usa i codici grafico-simbolici matematici con padronanza e precisione</w:t>
            </w:r>
          </w:p>
        </w:tc>
        <w:tc>
          <w:tcPr>
            <w:tcW w:w="152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144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6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8"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20 - 25</w:t>
            </w:r>
          </w:p>
        </w:tc>
        <w:tc>
          <w:tcPr>
            <w:tcW w:w="588" w:type="dxa"/>
            <w:vMerge w:val="continue"/>
            <w:tcBorders>
              <w:bottom w:val="single" w:sz="4" w:space="0" w:color="000000"/>
              <w:right w:val="single" w:sz="4" w:space="0" w:color="000000"/>
            </w:tcBorders>
          </w:tcPr>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357"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Web"/>
              <w:widowControl w:val="false"/>
              <w:shd w:val="clear" w:color="auto" w:fill="FFFFFF"/>
              <w:spacing w:before="0" w:after="0"/>
              <w:jc w:val="center"/>
              <w:rPr>
                <w:rFonts w:ascii="Arial" w:hAnsi="Arial" w:cs="Arial"/>
                <w:color w:val="000000" w:themeColor="text1"/>
                <w:sz w:val="16"/>
                <w:szCs w:val="16"/>
              </w:rPr>
            </w:pPr>
            <w:r>
              <w:rPr>
                <w:rFonts w:cs="Arial" w:ascii="Arial" w:hAnsi="Arial"/>
                <w:b/>
                <w:bCs/>
                <w:color w:val="000000" w:themeColor="text1"/>
                <w:sz w:val="16"/>
                <w:szCs w:val="16"/>
              </w:rPr>
              <w:t>Individuare</w:t>
            </w:r>
            <w:r>
              <w:rPr>
                <w:rFonts w:cs="Arial" w:ascii="Arial" w:hAnsi="Arial"/>
                <w:color w:val="000000" w:themeColor="text1"/>
                <w:sz w:val="16"/>
                <w:szCs w:val="16"/>
              </w:rPr>
              <w:br/>
              <w:t>Conoscere i concetti matematici utili alla soluzione. Analizzare possibili strategie risolutive e individuare la strategia più adatta</w:t>
            </w:r>
          </w:p>
        </w:tc>
        <w:tc>
          <w:tcPr>
            <w:tcW w:w="544"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tc>
        <w:tc>
          <w:tcPr>
            <w:tcW w:w="4344"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8"/>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Non riesce a individuare strategie risolutive o ne individua di non adeguate alla risoluzione della situazione problematica</w:t>
            </w:r>
          </w:p>
          <w:p>
            <w:pPr>
              <w:pStyle w:val="ListParagraph"/>
              <w:widowControl w:val="false"/>
              <w:numPr>
                <w:ilvl w:val="0"/>
                <w:numId w:val="5"/>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Non è in grado di individuare gli strumenti matematici da applicare</w:t>
            </w:r>
          </w:p>
          <w:p>
            <w:pPr>
              <w:pStyle w:val="ListParagraph"/>
              <w:widowControl w:val="false"/>
              <w:numPr>
                <w:ilvl w:val="0"/>
                <w:numId w:val="5"/>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Dimostra di non avere padronanza degli strumenti matematici</w:t>
            </w:r>
          </w:p>
        </w:tc>
        <w:tc>
          <w:tcPr>
            <w:tcW w:w="1526" w:type="dxa"/>
            <w:vMerge w:val="restart"/>
            <w:tcBorders>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40"/>
              </w:numPr>
              <w:ind w:left="209" w:right="0" w:hanging="209"/>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Riconosce la condizione di simmetria del grafico di una funzione rispetto all’origine</w:t>
            </w:r>
          </w:p>
          <w:p>
            <w:pPr>
              <w:pStyle w:val="Normal"/>
              <w:widowControl w:val="false"/>
              <w:ind w:left="209" w:right="0" w:hanging="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 xml:space="preserve">e all’asse </w:t>
            </w:r>
            <w:r>
              <w:rPr>
                <w:rFonts w:eastAsia="Times New Roman" w:cs="Arial" w:ascii="Arial" w:hAnsi="Arial"/>
                <w:i/>
                <w:iCs/>
                <w:color w:val="000000" w:themeColor="text1"/>
                <w:sz w:val="16"/>
                <w:szCs w:val="16"/>
              </w:rPr>
              <w:t>y</w:t>
            </w:r>
            <w:r>
              <w:rPr>
                <w:rFonts w:eastAsia="Times New Roman" w:cs="Arial" w:ascii="Arial" w:hAnsi="Arial"/>
                <w:color w:val="000000" w:themeColor="text1"/>
                <w:sz w:val="16"/>
                <w:szCs w:val="16"/>
              </w:rPr>
              <w:t>.</w:t>
            </w:r>
          </w:p>
          <w:p>
            <w:pPr>
              <w:pStyle w:val="Normal"/>
              <w:widowControl w:val="false"/>
              <w:numPr>
                <w:ilvl w:val="0"/>
                <w:numId w:val="40"/>
              </w:numPr>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Riconosce gli strumenti del calcolo differenziale da applicare.</w:t>
            </w:r>
          </w:p>
          <w:p>
            <w:pPr>
              <w:pStyle w:val="Normal"/>
              <w:widowControl w:val="false"/>
              <w:numPr>
                <w:ilvl w:val="0"/>
                <w:numId w:val="40"/>
              </w:numPr>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Verifica che le ipotesi del teorema di De L’Hopital siano soddisfatte per i limiti da calcolare.</w:t>
            </w:r>
          </w:p>
        </w:tc>
        <w:tc>
          <w:tcPr>
            <w:tcW w:w="1444" w:type="dxa"/>
            <w:vMerge w:val="restart"/>
            <w:tcBorders>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40"/>
              </w:numPr>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Riconosce gli strumenti del calcolo differenziale da applicare.</w:t>
            </w:r>
          </w:p>
          <w:p>
            <w:pPr>
              <w:pStyle w:val="Normal"/>
              <w:widowControl w:val="false"/>
              <w:numPr>
                <w:ilvl w:val="0"/>
                <w:numId w:val="40"/>
              </w:numPr>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Collega il concetto di velocità di variazione di una grandezza al calcolo della derivata.</w:t>
            </w:r>
          </w:p>
          <w:p>
            <w:pPr>
              <w:pStyle w:val="Normal"/>
              <w:widowControl w:val="false"/>
              <w:numPr>
                <w:ilvl w:val="0"/>
                <w:numId w:val="40"/>
              </w:numPr>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Usa le proprietà geometriche delle rette tangenti per ricavare il valore dell’angolo alla sommità del tetto o usa la formula della tangente dell’angolo formato da due rette.</w:t>
            </w:r>
          </w:p>
        </w:tc>
        <w:tc>
          <w:tcPr>
            <w:tcW w:w="657" w:type="dxa"/>
            <w:vMerge w:val="restart"/>
            <w:tcBorders>
              <w:left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5</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6</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7</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8</w:t>
            </w:r>
          </w:p>
        </w:tc>
        <w:tc>
          <w:tcPr>
            <w:tcW w:w="598"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0 - 6</w:t>
            </w:r>
          </w:p>
        </w:tc>
        <w:tc>
          <w:tcPr>
            <w:tcW w:w="588" w:type="dxa"/>
            <w:vMerge w:val="restart"/>
            <w:tcBorders>
              <w:bottom w:val="single" w:sz="4" w:space="0" w:color="000000"/>
              <w:right w:val="single" w:sz="4" w:space="0" w:color="000000"/>
            </w:tcBorders>
            <w:vAlign w:val="bottom"/>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w:t>
            </w:r>
          </w:p>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3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44"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tc>
        <w:tc>
          <w:tcPr>
            <w:tcW w:w="4344"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6"/>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Individua strategie risolutive solo parzialmente adeguate alla risoluzione della situazione problematica</w:t>
            </w:r>
          </w:p>
          <w:p>
            <w:pPr>
              <w:pStyle w:val="ListParagraph"/>
              <w:widowControl w:val="false"/>
              <w:numPr>
                <w:ilvl w:val="0"/>
                <w:numId w:val="6"/>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Individua gli strumenti matematici da applicare con difficoltà</w:t>
            </w:r>
          </w:p>
          <w:p>
            <w:pPr>
              <w:pStyle w:val="ListParagraph"/>
              <w:widowControl w:val="false"/>
              <w:numPr>
                <w:ilvl w:val="0"/>
                <w:numId w:val="6"/>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Dimostra di avere una padronanza solo parziale degli strumenti matematici</w:t>
            </w:r>
          </w:p>
        </w:tc>
        <w:tc>
          <w:tcPr>
            <w:tcW w:w="1526"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1444"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657" w:type="dxa"/>
            <w:vMerge w:val="continue"/>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8"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7 - 15</w:t>
            </w:r>
          </w:p>
        </w:tc>
        <w:tc>
          <w:tcPr>
            <w:tcW w:w="588" w:type="dxa"/>
            <w:vMerge w:val="continue"/>
            <w:tcBorders>
              <w:right w:val="single" w:sz="4" w:space="0" w:color="000000"/>
            </w:tcBorders>
          </w:tcPr>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3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44"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tc>
        <w:tc>
          <w:tcPr>
            <w:tcW w:w="4344"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7"/>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Individua strategie risolutive adeguate anche se non sempre quelle più efficaci per la risoluzione della situazione problematica</w:t>
            </w:r>
          </w:p>
          <w:p>
            <w:pPr>
              <w:pStyle w:val="ListParagraph"/>
              <w:widowControl w:val="false"/>
              <w:numPr>
                <w:ilvl w:val="0"/>
                <w:numId w:val="7"/>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Individua gli strumenti matematici da applicare in modo corretto</w:t>
            </w:r>
          </w:p>
          <w:p>
            <w:pPr>
              <w:pStyle w:val="ListParagraph"/>
              <w:widowControl w:val="false"/>
              <w:numPr>
                <w:ilvl w:val="0"/>
                <w:numId w:val="7"/>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Dimostra buona padronanza degli strumenti matematici anche se manifesta qualche incertezza</w:t>
            </w:r>
          </w:p>
        </w:tc>
        <w:tc>
          <w:tcPr>
            <w:tcW w:w="1526"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1444"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657" w:type="dxa"/>
            <w:vMerge w:val="continue"/>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8"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16 - 24</w:t>
            </w:r>
          </w:p>
        </w:tc>
        <w:tc>
          <w:tcPr>
            <w:tcW w:w="588" w:type="dxa"/>
            <w:vMerge w:val="continue"/>
            <w:tcBorders>
              <w:right w:val="single" w:sz="4" w:space="0" w:color="000000"/>
            </w:tcBorders>
          </w:tcPr>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3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44" w:type="dxa"/>
            <w:tcBorders>
              <w:bottom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tc>
        <w:tc>
          <w:tcPr>
            <w:tcW w:w="434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8"/>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Individua strategie risolutive adeguate e sceglie la strategia ottimale per la risoluzione della situazione problematica</w:t>
            </w:r>
          </w:p>
          <w:p>
            <w:pPr>
              <w:pStyle w:val="ListParagraph"/>
              <w:widowControl w:val="false"/>
              <w:numPr>
                <w:ilvl w:val="0"/>
                <w:numId w:val="8"/>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Individua gli strumenti matematici da applicare in modo corretto e con abilità</w:t>
            </w:r>
          </w:p>
          <w:p>
            <w:pPr>
              <w:pStyle w:val="ListParagraph"/>
              <w:widowControl w:val="false"/>
              <w:numPr>
                <w:ilvl w:val="0"/>
                <w:numId w:val="8"/>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Dimostra completa padronanza degli strumenti matematici</w:t>
            </w:r>
          </w:p>
        </w:tc>
        <w:tc>
          <w:tcPr>
            <w:tcW w:w="1526"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1444"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657" w:type="dxa"/>
            <w:vMerge w:val="continue"/>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8"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25 - 30</w:t>
            </w:r>
          </w:p>
        </w:tc>
        <w:tc>
          <w:tcPr>
            <w:tcW w:w="588" w:type="dxa"/>
            <w:vMerge w:val="continue"/>
            <w:tcBorders>
              <w:bottom w:val="single" w:sz="4" w:space="0" w:color="000000"/>
              <w:right w:val="single" w:sz="4" w:space="0" w:color="000000"/>
            </w:tcBorders>
          </w:tcPr>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bl>
    <w:p>
      <w:pPr>
        <w:pStyle w:val="Normal"/>
        <w:jc w:val="center"/>
        <w:rPr>
          <w:rFonts w:ascii="Arial" w:hAnsi="Arial" w:eastAsia="Times New Roman" w:cs="Arial"/>
          <w:b/>
          <w:b/>
          <w:bCs/>
          <w:color w:val="000000" w:themeColor="text1"/>
          <w:lang w:eastAsia="it-IT"/>
        </w:rPr>
      </w:pPr>
      <w:r>
        <w:rPr>
          <w:rFonts w:eastAsia="Times New Roman" w:cs="Arial" w:ascii="Arial" w:hAnsi="Arial"/>
          <w:b/>
          <w:bCs/>
          <w:color w:val="000000" w:themeColor="text1"/>
          <w:lang w:eastAsia="it-IT"/>
        </w:rPr>
        <w:t>Griglia di valutazione per la prima simulazione della prova di matematica</w:t>
      </w:r>
    </w:p>
    <w:p>
      <w:pPr>
        <w:pStyle w:val="Normal"/>
        <w:rPr>
          <w:color w:val="000000" w:themeColor="text1"/>
          <w:sz w:val="16"/>
          <w:szCs w:val="16"/>
        </w:rPr>
      </w:pPr>
      <w:r>
        <w:rPr>
          <w:color w:val="000000" w:themeColor="text1"/>
          <w:sz w:val="16"/>
          <w:szCs w:val="16"/>
        </w:rPr>
      </w:r>
    </w:p>
    <w:p>
      <w:pPr>
        <w:pStyle w:val="Normal"/>
        <w:rPr>
          <w:color w:val="000000" w:themeColor="text1"/>
          <w:sz w:val="16"/>
          <w:szCs w:val="16"/>
        </w:rPr>
      </w:pPr>
      <w:r>
        <w:rPr>
          <w:color w:val="000000" w:themeColor="text1"/>
          <w:sz w:val="16"/>
          <w:szCs w:val="16"/>
        </w:rPr>
      </w:r>
    </w:p>
    <w:p>
      <w:pPr>
        <w:pStyle w:val="Normal"/>
        <w:rPr>
          <w:color w:val="000000" w:themeColor="text1"/>
          <w:sz w:val="16"/>
          <w:szCs w:val="16"/>
        </w:rPr>
      </w:pPr>
      <w:r>
        <w:rPr>
          <w:color w:val="000000" w:themeColor="text1"/>
          <w:sz w:val="16"/>
          <w:szCs w:val="16"/>
        </w:rPr>
      </w:r>
    </w:p>
    <w:p>
      <w:pPr>
        <w:pStyle w:val="Normal"/>
        <w:rPr>
          <w:color w:val="000000" w:themeColor="text1"/>
          <w:sz w:val="16"/>
          <w:szCs w:val="16"/>
        </w:rPr>
      </w:pPr>
      <w:r>
        <w:rPr>
          <w:color w:val="000000" w:themeColor="text1"/>
          <w:sz w:val="16"/>
          <w:szCs w:val="16"/>
        </w:rPr>
      </w:r>
    </w:p>
    <w:p>
      <w:pPr>
        <w:pStyle w:val="Normal"/>
        <w:rPr>
          <w:color w:val="000000" w:themeColor="text1"/>
          <w:sz w:val="16"/>
          <w:szCs w:val="16"/>
        </w:rPr>
      </w:pPr>
      <w:r>
        <w:rPr>
          <w:color w:val="000000" w:themeColor="text1"/>
          <w:sz w:val="16"/>
          <w:szCs w:val="16"/>
        </w:rPr>
      </w:r>
    </w:p>
    <w:p>
      <w:pPr>
        <w:pStyle w:val="Normal"/>
        <w:rPr>
          <w:color w:val="000000" w:themeColor="text1"/>
          <w:sz w:val="16"/>
          <w:szCs w:val="16"/>
        </w:rPr>
      </w:pPr>
      <w:r>
        <w:rPr>
          <w:color w:val="000000" w:themeColor="text1"/>
          <w:sz w:val="16"/>
          <w:szCs w:val="16"/>
        </w:rPr>
      </w:r>
    </w:p>
    <w:p>
      <w:pPr>
        <w:pStyle w:val="Normal"/>
        <w:rPr>
          <w:color w:val="000000" w:themeColor="text1"/>
          <w:sz w:val="16"/>
          <w:szCs w:val="16"/>
        </w:rPr>
      </w:pPr>
      <w:r>
        <w:rPr>
          <w:color w:val="000000" w:themeColor="text1"/>
          <w:sz w:val="16"/>
          <w:szCs w:val="16"/>
        </w:rPr>
      </w:r>
    </w:p>
    <w:p>
      <w:pPr>
        <w:pStyle w:val="Normal"/>
        <w:rPr>
          <w:color w:val="000000" w:themeColor="text1"/>
          <w:sz w:val="16"/>
          <w:szCs w:val="16"/>
        </w:rPr>
      </w:pPr>
      <w:r>
        <w:rPr>
          <w:color w:val="000000" w:themeColor="text1"/>
          <w:sz w:val="16"/>
          <w:szCs w:val="16"/>
        </w:rPr>
      </w:r>
    </w:p>
    <w:p>
      <w:pPr>
        <w:pStyle w:val="Normal"/>
        <w:rPr>
          <w:color w:val="000000" w:themeColor="text1"/>
          <w:sz w:val="16"/>
          <w:szCs w:val="16"/>
        </w:rPr>
      </w:pPr>
      <w:r>
        <w:rPr>
          <w:color w:val="000000" w:themeColor="text1"/>
          <w:sz w:val="16"/>
          <w:szCs w:val="16"/>
        </w:rPr>
      </w:r>
    </w:p>
    <w:p>
      <w:pPr>
        <w:pStyle w:val="Normal"/>
        <w:rPr>
          <w:color w:val="000000" w:themeColor="text1"/>
          <w:sz w:val="16"/>
          <w:szCs w:val="16"/>
        </w:rPr>
      </w:pPr>
      <w:r>
        <w:rPr>
          <w:color w:val="000000" w:themeColor="text1"/>
          <w:sz w:val="16"/>
          <w:szCs w:val="16"/>
        </w:rPr>
      </w:r>
    </w:p>
    <w:p>
      <w:pPr>
        <w:pStyle w:val="Normal"/>
        <w:rPr>
          <w:color w:val="000000" w:themeColor="text1"/>
          <w:sz w:val="16"/>
          <w:szCs w:val="16"/>
        </w:rPr>
      </w:pPr>
      <w:r>
        <w:rPr>
          <w:color w:val="000000" w:themeColor="text1"/>
          <w:sz w:val="16"/>
          <w:szCs w:val="16"/>
        </w:rPr>
      </w:r>
    </w:p>
    <w:tbl>
      <w:tblPr>
        <w:tblW w:w="5000" w:type="pct"/>
        <w:jc w:val="left"/>
        <w:tblInd w:w="-281" w:type="dxa"/>
        <w:tblLayout w:type="fixed"/>
        <w:tblCellMar>
          <w:top w:w="0" w:type="dxa"/>
          <w:left w:w="70" w:type="dxa"/>
          <w:bottom w:w="0" w:type="dxa"/>
          <w:right w:w="70" w:type="dxa"/>
        </w:tblCellMar>
        <w:tblLook w:firstRow="1" w:noVBand="1" w:lastRow="0" w:firstColumn="1" w:lastColumn="0" w:noHBand="0" w:val="04a0"/>
      </w:tblPr>
      <w:tblGrid>
        <w:gridCol w:w="1411"/>
        <w:gridCol w:w="545"/>
        <w:gridCol w:w="4237"/>
        <w:gridCol w:w="1631"/>
        <w:gridCol w:w="1391"/>
        <w:gridCol w:w="657"/>
        <w:gridCol w:w="598"/>
        <w:gridCol w:w="588"/>
      </w:tblGrid>
      <w:tr>
        <w:trPr>
          <w:trHeight w:val="991" w:hRule="atLeast"/>
        </w:trPr>
        <w:tc>
          <w:tcPr>
            <w:tcW w:w="1411"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Web"/>
              <w:widowControl w:val="false"/>
              <w:shd w:val="clear" w:color="auto" w:fill="FFFFFF"/>
              <w:suppressAutoHyphens w:val="true"/>
              <w:bidi w:val="0"/>
              <w:spacing w:lineRule="auto" w:line="240" w:before="0" w:after="280"/>
              <w:ind w:left="227" w:right="0" w:hanging="0"/>
              <w:jc w:val="center"/>
              <w:rPr>
                <w:rFonts w:ascii="Arial" w:hAnsi="Arial" w:cs="Arial"/>
                <w:color w:val="000000" w:themeColor="text1"/>
                <w:sz w:val="16"/>
                <w:szCs w:val="16"/>
              </w:rPr>
            </w:pPr>
            <w:r>
              <w:rPr>
                <w:rFonts w:cs="Arial" w:ascii="Arial" w:hAnsi="Arial"/>
                <w:b/>
                <w:bCs/>
                <w:color w:val="000000" w:themeColor="text1"/>
                <w:sz w:val="16"/>
                <w:szCs w:val="16"/>
              </w:rPr>
              <w:t>Sviluppare il processo risolutivo</w:t>
            </w:r>
            <w:r>
              <w:rPr>
                <w:rFonts w:cs="Arial" w:ascii="Arial" w:hAnsi="Arial"/>
                <w:color w:val="000000" w:themeColor="text1"/>
                <w:sz w:val="16"/>
                <w:szCs w:val="16"/>
              </w:rPr>
              <w:br/>
              <w:t>Risolvere la situazione problematica in maniera coerente, completa e corretta, applicando le regole ed eseguendo i calcoli necessari</w:t>
            </w:r>
          </w:p>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545"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tc>
        <w:tc>
          <w:tcPr>
            <w:tcW w:w="4237"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12"/>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Applica la strategia risolutiva in modo errato e/o incompleto</w:t>
            </w:r>
          </w:p>
          <w:p>
            <w:pPr>
              <w:pStyle w:val="ListParagraph"/>
              <w:widowControl w:val="false"/>
              <w:numPr>
                <w:ilvl w:val="0"/>
                <w:numId w:val="4"/>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Sviluppa il processo risolutivo con errori procedurali e applica gli strumenti matematici in modo errato e/o incompleto</w:t>
            </w:r>
          </w:p>
          <w:p>
            <w:pPr>
              <w:pStyle w:val="ListParagraph"/>
              <w:widowControl w:val="false"/>
              <w:numPr>
                <w:ilvl w:val="0"/>
                <w:numId w:val="9"/>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Esegue numerosi e rilevanti errori di calcolo</w:t>
            </w:r>
          </w:p>
        </w:tc>
        <w:tc>
          <w:tcPr>
            <w:tcW w:w="1631"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40"/>
              </w:numPr>
              <w:ind w:left="208" w:right="0" w:hanging="208"/>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 xml:space="preserve">Ricava i valori di </w:t>
            </w:r>
            <w:r>
              <w:rPr>
                <w:rFonts w:eastAsia="Times New Roman" w:cs="Arial" w:ascii="Arial" w:hAnsi="Arial"/>
                <w:i/>
                <w:iCs/>
                <w:color w:val="000000" w:themeColor="text1"/>
                <w:sz w:val="16"/>
                <w:szCs w:val="16"/>
              </w:rPr>
              <w:t>a</w:t>
            </w:r>
            <w:r>
              <w:rPr>
                <w:rFonts w:eastAsia="Times New Roman" w:cs="Arial" w:ascii="Arial" w:hAnsi="Arial"/>
                <w:color w:val="000000" w:themeColor="text1"/>
                <w:sz w:val="16"/>
                <w:szCs w:val="16"/>
              </w:rPr>
              <w:t xml:space="preserve"> e </w:t>
            </w:r>
            <w:r>
              <w:rPr>
                <w:rFonts w:eastAsia="Times New Roman" w:cs="Arial" w:ascii="Arial" w:hAnsi="Arial"/>
                <w:i/>
                <w:iCs/>
                <w:color w:val="000000" w:themeColor="text1"/>
                <w:sz w:val="16"/>
                <w:szCs w:val="16"/>
              </w:rPr>
              <w:t>b</w:t>
            </w:r>
            <w:r>
              <w:rPr>
                <w:rFonts w:eastAsia="Times New Roman" w:cs="Arial" w:ascii="Arial" w:hAnsi="Arial"/>
                <w:color w:val="000000" w:themeColor="text1"/>
                <w:sz w:val="16"/>
                <w:szCs w:val="16"/>
              </w:rPr>
              <w:t xml:space="preserve"> mediante le informazioni sul massimo relativo di </w:t>
            </w:r>
            <w:r>
              <w:rPr/>
            </w:r>
            <m:oMath xmlns:m="http://schemas.openxmlformats.org/officeDocument/2006/math">
              <m:sSub>
                <m:e>
                  <m:r>
                    <w:rPr>
                      <w:rFonts w:ascii="Cambria Math" w:hAnsi="Cambria Math"/>
                    </w:rPr>
                    <m:t xml:space="preserve">γ</m:t>
                  </m:r>
                </m:e>
                <m:sub>
                  <m:r>
                    <w:rPr>
                      <w:rFonts w:ascii="Cambria Math" w:hAnsi="Cambria Math"/>
                    </w:rPr>
                    <m:t xml:space="preserve">1</m:t>
                  </m:r>
                </m:sub>
              </m:sSub>
            </m:oMath>
            <w:r>
              <w:rPr>
                <w:rFonts w:eastAsia="Times New Roman" w:cs="Arial" w:ascii="Arial" w:hAnsi="Arial"/>
                <w:color w:val="000000" w:themeColor="text1"/>
                <w:sz w:val="16"/>
                <w:szCs w:val="16"/>
              </w:rPr>
              <w:t xml:space="preserve"> e sul punto in comune tra le curve </w:t>
            </w:r>
            <w:r>
              <w:rPr/>
            </w:r>
            <m:oMath xmlns:m="http://schemas.openxmlformats.org/officeDocument/2006/math">
              <m:sSub>
                <m:e>
                  <m:r>
                    <w:rPr>
                      <w:rFonts w:ascii="Cambria Math" w:hAnsi="Cambria Math"/>
                    </w:rPr>
                    <m:t xml:space="preserve">γ</m:t>
                  </m:r>
                </m:e>
                <m:sub>
                  <m:r>
                    <w:rPr>
                      <w:rFonts w:ascii="Cambria Math" w:hAnsi="Cambria Math"/>
                    </w:rPr>
                    <m:t xml:space="preserve">1</m:t>
                  </m:r>
                </m:sub>
              </m:sSub>
            </m:oMath>
            <w:r>
              <w:rPr>
                <w:rFonts w:eastAsia="Times New Roman" w:cs="Arial" w:ascii="Arial" w:hAnsi="Arial"/>
                <w:color w:val="000000" w:themeColor="text1"/>
                <w:sz w:val="16"/>
                <w:szCs w:val="16"/>
              </w:rPr>
              <w:t xml:space="preserve"> e </w:t>
            </w:r>
            <w:r>
              <w:rPr/>
            </w:r>
            <m:oMath xmlns:m="http://schemas.openxmlformats.org/officeDocument/2006/math">
              <m:sSub>
                <m:e>
                  <m:r>
                    <w:rPr>
                      <w:rFonts w:ascii="Cambria Math" w:hAnsi="Cambria Math"/>
                    </w:rPr>
                    <m:t xml:space="preserve">γ</m:t>
                  </m:r>
                </m:e>
                <m:sub>
                  <m:r>
                    <w:rPr>
                      <w:rFonts w:ascii="Cambria Math" w:hAnsi="Cambria Math"/>
                    </w:rPr>
                    <m:t xml:space="preserve">3</m:t>
                  </m:r>
                </m:sub>
              </m:sSub>
            </m:oMath>
            <w:r>
              <w:rPr>
                <w:rFonts w:eastAsia="Times New Roman" w:cs="Arial" w:ascii="Arial" w:hAnsi="Arial"/>
                <w:color w:val="000000" w:themeColor="text1"/>
                <w:sz w:val="16"/>
                <w:szCs w:val="16"/>
              </w:rPr>
              <w:t>.</w:t>
            </w:r>
          </w:p>
          <w:p>
            <w:pPr>
              <w:pStyle w:val="Normal"/>
              <w:widowControl w:val="false"/>
              <w:numPr>
                <w:ilvl w:val="0"/>
                <w:numId w:val="40"/>
              </w:numPr>
              <w:ind w:left="208" w:right="0" w:hanging="208"/>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 xml:space="preserve">Ricava le espressioni analitiche delle funzioni </w:t>
            </w:r>
            <w:r>
              <w:rPr>
                <w:rFonts w:eastAsia="Times New Roman" w:cs="Arial" w:ascii="Arial" w:hAnsi="Arial"/>
                <w:i/>
                <w:iCs/>
                <w:color w:val="000000" w:themeColor="text1"/>
                <w:sz w:val="16"/>
                <w:szCs w:val="16"/>
              </w:rPr>
              <w:t>f</w:t>
            </w:r>
            <w:r>
              <w:rPr>
                <w:rFonts w:eastAsia="Times New Roman" w:cs="Arial" w:ascii="Arial" w:hAnsi="Arial"/>
                <w:color w:val="000000" w:themeColor="text1"/>
                <w:sz w:val="16"/>
                <w:szCs w:val="16"/>
              </w:rPr>
              <w:t>(</w:t>
            </w:r>
            <w:r>
              <w:rPr>
                <w:rFonts w:eastAsia="Times New Roman" w:cs="Arial" w:ascii="Arial" w:hAnsi="Arial"/>
                <w:i/>
                <w:iCs/>
                <w:color w:val="000000" w:themeColor="text1"/>
                <w:sz w:val="16"/>
                <w:szCs w:val="16"/>
              </w:rPr>
              <w:t>x</w:t>
            </w:r>
            <w:r>
              <w:rPr>
                <w:rFonts w:eastAsia="Times New Roman" w:cs="Arial" w:ascii="Arial" w:hAnsi="Arial"/>
                <w:color w:val="000000" w:themeColor="text1"/>
                <w:sz w:val="16"/>
                <w:szCs w:val="16"/>
              </w:rPr>
              <w:t xml:space="preserve">), </w:t>
            </w:r>
            <w:r>
              <w:rPr>
                <w:rFonts w:eastAsia="Times New Roman" w:cs="Arial" w:ascii="Arial" w:hAnsi="Arial"/>
                <w:i/>
                <w:iCs/>
                <w:color w:val="000000" w:themeColor="text1"/>
                <w:sz w:val="16"/>
                <w:szCs w:val="16"/>
              </w:rPr>
              <w:t>g(x)</w:t>
            </w:r>
            <w:r>
              <w:rPr>
                <w:rFonts w:eastAsia="Times New Roman" w:cs="Arial" w:ascii="Arial" w:hAnsi="Arial"/>
                <w:color w:val="000000" w:themeColor="text1"/>
                <w:sz w:val="16"/>
                <w:szCs w:val="16"/>
              </w:rPr>
              <w:t xml:space="preserve"> e </w:t>
            </w:r>
            <w:r>
              <w:rPr>
                <w:rFonts w:eastAsia="Times New Roman" w:cs="Arial" w:ascii="Arial" w:hAnsi="Arial"/>
                <w:i/>
                <w:iCs/>
                <w:color w:val="000000" w:themeColor="text1"/>
                <w:sz w:val="16"/>
                <w:szCs w:val="16"/>
              </w:rPr>
              <w:t>h</w:t>
            </w:r>
            <w:r>
              <w:rPr>
                <w:rFonts w:eastAsia="Times New Roman" w:cs="Arial" w:ascii="Arial" w:hAnsi="Arial"/>
                <w:color w:val="000000" w:themeColor="text1"/>
                <w:sz w:val="16"/>
                <w:szCs w:val="16"/>
              </w:rPr>
              <w:t>(</w:t>
            </w:r>
            <w:r>
              <w:rPr>
                <w:rFonts w:eastAsia="Times New Roman" w:cs="Arial" w:ascii="Arial" w:hAnsi="Arial"/>
                <w:i/>
                <w:iCs/>
                <w:color w:val="000000" w:themeColor="text1"/>
                <w:sz w:val="16"/>
                <w:szCs w:val="16"/>
              </w:rPr>
              <w:t>x</w:t>
            </w:r>
            <w:r>
              <w:rPr>
                <w:rFonts w:eastAsia="Times New Roman" w:cs="Arial" w:ascii="Arial" w:hAnsi="Arial"/>
                <w:color w:val="000000" w:themeColor="text1"/>
                <w:sz w:val="16"/>
                <w:szCs w:val="16"/>
              </w:rPr>
              <w:t>) applicando il calcolo delle derivate e della funzione integrale e trova i punti estremanti.</w:t>
            </w:r>
          </w:p>
          <w:p>
            <w:pPr>
              <w:pStyle w:val="Normal"/>
              <w:widowControl w:val="false"/>
              <w:numPr>
                <w:ilvl w:val="0"/>
                <w:numId w:val="40"/>
              </w:numPr>
              <w:ind w:left="208" w:right="0" w:hanging="208"/>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Calcola i limiti applicando il teorema di De L'Hospital.</w:t>
            </w:r>
          </w:p>
          <w:p>
            <w:pPr>
              <w:pStyle w:val="Normal"/>
              <w:widowControl w:val="false"/>
              <w:numPr>
                <w:ilvl w:val="0"/>
                <w:numId w:val="40"/>
              </w:numPr>
              <w:ind w:left="208" w:right="0" w:hanging="208"/>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Determina il valore delle aree usando l’integrale definito.</w:t>
            </w:r>
          </w:p>
        </w:tc>
        <w:tc>
          <w:tcPr>
            <w:tcW w:w="1391"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40"/>
              </w:numPr>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 xml:space="preserve">Ricava il valore dei parametri </w:t>
            </w:r>
            <w:r>
              <w:rPr>
                <w:rFonts w:eastAsia="Times New Roman" w:cs="Arial" w:ascii="Arial" w:hAnsi="Arial"/>
                <w:i/>
                <w:iCs/>
                <w:color w:val="000000" w:themeColor="text1"/>
                <w:sz w:val="16"/>
                <w:szCs w:val="16"/>
              </w:rPr>
              <w:t>k</w:t>
            </w:r>
            <w:r>
              <w:rPr>
                <w:rFonts w:eastAsia="Times New Roman" w:cs="Arial" w:ascii="Arial" w:hAnsi="Arial"/>
                <w:color w:val="000000" w:themeColor="text1"/>
                <w:sz w:val="16"/>
                <w:szCs w:val="16"/>
              </w:rPr>
              <w:t xml:space="preserve"> e </w:t>
            </w:r>
            <w:r>
              <w:rPr>
                <w:rFonts w:eastAsia="Times New Roman" w:cs="Arial" w:ascii="Arial" w:hAnsi="Arial"/>
                <w:i/>
                <w:iCs/>
                <w:color w:val="000000" w:themeColor="text1"/>
                <w:sz w:val="16"/>
                <w:szCs w:val="16"/>
              </w:rPr>
              <w:t>a</w:t>
            </w:r>
            <w:r>
              <w:rPr>
                <w:rFonts w:eastAsia="Times New Roman" w:cs="Arial" w:ascii="Arial" w:hAnsi="Arial"/>
                <w:color w:val="000000" w:themeColor="text1"/>
                <w:sz w:val="16"/>
                <w:szCs w:val="16"/>
              </w:rPr>
              <w:t xml:space="preserve"> mediante le informazioni fornite dal problema.</w:t>
            </w:r>
          </w:p>
          <w:p>
            <w:pPr>
              <w:pStyle w:val="Normal"/>
              <w:widowControl w:val="false"/>
              <w:numPr>
                <w:ilvl w:val="0"/>
                <w:numId w:val="40"/>
              </w:numPr>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 xml:space="preserve">Studia e rappresenta la funzione </w:t>
            </w:r>
            <w:r>
              <w:rPr>
                <w:rFonts w:eastAsia="Times New Roman" w:cs="Arial" w:ascii="Arial" w:hAnsi="Arial"/>
                <w:i/>
                <w:iCs/>
                <w:color w:val="000000" w:themeColor="text1"/>
                <w:sz w:val="16"/>
                <w:szCs w:val="16"/>
              </w:rPr>
              <w:t>N</w:t>
            </w:r>
            <w:r>
              <w:rPr>
                <w:rFonts w:eastAsia="Times New Roman" w:cs="Arial" w:ascii="Arial" w:hAnsi="Arial"/>
                <w:color w:val="000000" w:themeColor="text1"/>
                <w:sz w:val="16"/>
                <w:szCs w:val="16"/>
              </w:rPr>
              <w:t>(</w:t>
            </w:r>
            <w:r>
              <w:rPr>
                <w:rFonts w:eastAsia="Times New Roman" w:cs="Arial" w:ascii="Arial" w:hAnsi="Arial"/>
                <w:i/>
                <w:iCs/>
                <w:color w:val="000000" w:themeColor="text1"/>
                <w:sz w:val="16"/>
                <w:szCs w:val="16"/>
              </w:rPr>
              <w:t>t</w:t>
            </w:r>
            <w:r>
              <w:rPr>
                <w:rFonts w:eastAsia="Times New Roman" w:cs="Arial" w:ascii="Arial" w:hAnsi="Arial"/>
                <w:color w:val="000000" w:themeColor="text1"/>
                <w:sz w:val="16"/>
                <w:szCs w:val="16"/>
              </w:rPr>
              <w:t>).</w:t>
            </w:r>
          </w:p>
          <w:p>
            <w:pPr>
              <w:pStyle w:val="Normal"/>
              <w:widowControl w:val="false"/>
              <w:numPr>
                <w:ilvl w:val="0"/>
                <w:numId w:val="40"/>
              </w:numPr>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Calcola il tempo di dimezzamento e determina la velocità di variazione della popolazione.</w:t>
            </w:r>
          </w:p>
          <w:p>
            <w:pPr>
              <w:pStyle w:val="Normal"/>
              <w:widowControl w:val="false"/>
              <w:numPr>
                <w:ilvl w:val="0"/>
                <w:numId w:val="40"/>
              </w:numPr>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Calcola l’ampiezza dell’angolo alla sommità del tetto.</w:t>
            </w:r>
          </w:p>
          <w:p>
            <w:pPr>
              <w:pStyle w:val="Normal"/>
              <w:widowControl w:val="false"/>
              <w:numPr>
                <w:ilvl w:val="0"/>
                <w:numId w:val="40"/>
              </w:numPr>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Determina il valore dell’area della sezione del tetto usando l’integrale definito.</w:t>
            </w:r>
          </w:p>
        </w:tc>
        <w:tc>
          <w:tcPr>
            <w:tcW w:w="657"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5</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6</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7</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8</w:t>
            </w:r>
          </w:p>
        </w:tc>
        <w:tc>
          <w:tcPr>
            <w:tcW w:w="598"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0 - 5</w:t>
            </w:r>
          </w:p>
        </w:tc>
        <w:tc>
          <w:tcPr>
            <w:tcW w:w="588" w:type="dxa"/>
            <w:vMerge w:val="restart"/>
            <w:tcBorders>
              <w:top w:val="single" w:sz="4" w:space="0" w:color="000000"/>
              <w:bottom w:val="single" w:sz="4" w:space="0" w:color="000000"/>
              <w:right w:val="single" w:sz="4" w:space="0" w:color="000000"/>
            </w:tcBorders>
            <w:vAlign w:val="bottom"/>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w:t>
            </w:r>
          </w:p>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r>
          </w:p>
        </w:tc>
      </w:tr>
      <w:tr>
        <w:trPr>
          <w:trHeight w:val="977" w:hRule="atLeast"/>
        </w:trPr>
        <w:tc>
          <w:tcPr>
            <w:tcW w:w="141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545"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tc>
        <w:tc>
          <w:tcPr>
            <w:tcW w:w="4237"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12"/>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Applica la strategia risolutiva in modo parziale e non sempre appropriato</w:t>
            </w:r>
          </w:p>
          <w:p>
            <w:pPr>
              <w:pStyle w:val="ListParagraph"/>
              <w:widowControl w:val="false"/>
              <w:numPr>
                <w:ilvl w:val="0"/>
                <w:numId w:val="4"/>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Sviluppa il processo risolutivo in modo incompleto e applica gli strumenti matematici in modo solo parzialmente corretto</w:t>
            </w:r>
          </w:p>
          <w:p>
            <w:pPr>
              <w:pStyle w:val="ListParagraph"/>
              <w:widowControl w:val="false"/>
              <w:numPr>
                <w:ilvl w:val="0"/>
                <w:numId w:val="2"/>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Esegue numerosi errori di calcolo</w:t>
            </w:r>
          </w:p>
        </w:tc>
        <w:tc>
          <w:tcPr>
            <w:tcW w:w="1631"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1391"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657"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8"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6 - 12</w:t>
            </w:r>
          </w:p>
        </w:tc>
        <w:tc>
          <w:tcPr>
            <w:tcW w:w="588" w:type="dxa"/>
            <w:vMerge w:val="continue"/>
            <w:tcBorders>
              <w:right w:val="single" w:sz="4" w:space="0" w:color="000000"/>
            </w:tcBorders>
          </w:tcPr>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1273" w:hRule="atLeast"/>
        </w:trPr>
        <w:tc>
          <w:tcPr>
            <w:tcW w:w="141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545"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tc>
        <w:tc>
          <w:tcPr>
            <w:tcW w:w="4237"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12"/>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Applica la strategia risolutiva in modo corretto e coerente anche se con qualche imprecisione</w:t>
            </w:r>
          </w:p>
          <w:p>
            <w:pPr>
              <w:pStyle w:val="ListParagraph"/>
              <w:widowControl w:val="false"/>
              <w:numPr>
                <w:ilvl w:val="0"/>
                <w:numId w:val="4"/>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Sviluppa il processo risolutivo in modo quasi completo e applica gli strumenti matematici in modo quasi sempre corretto e appropriato</w:t>
            </w:r>
          </w:p>
          <w:p>
            <w:pPr>
              <w:pStyle w:val="ListParagraph"/>
              <w:widowControl w:val="false"/>
              <w:numPr>
                <w:ilvl w:val="0"/>
                <w:numId w:val="3"/>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Esegue qualche errore di calcolo</w:t>
            </w:r>
          </w:p>
        </w:tc>
        <w:tc>
          <w:tcPr>
            <w:tcW w:w="1631"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1391"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657"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8"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13 - 19</w:t>
            </w:r>
          </w:p>
        </w:tc>
        <w:tc>
          <w:tcPr>
            <w:tcW w:w="588" w:type="dxa"/>
            <w:vMerge w:val="continue"/>
            <w:tcBorders>
              <w:right w:val="single" w:sz="4" w:space="0" w:color="000000"/>
            </w:tcBorders>
          </w:tcPr>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980" w:hRule="atLeast"/>
        </w:trPr>
        <w:tc>
          <w:tcPr>
            <w:tcW w:w="141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545" w:type="dxa"/>
            <w:tcBorders>
              <w:bottom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tc>
        <w:tc>
          <w:tcPr>
            <w:tcW w:w="423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12"/>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Applica la strategia risolutiva in modo corretto, coerente e completo</w:t>
            </w:r>
          </w:p>
          <w:p>
            <w:pPr>
              <w:pStyle w:val="ListParagraph"/>
              <w:widowControl w:val="false"/>
              <w:numPr>
                <w:ilvl w:val="0"/>
                <w:numId w:val="4"/>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Sviluppa il processo risolutivo in modo completo e applica gli strumenti matematici con abilità e in modo appropriato</w:t>
            </w:r>
          </w:p>
          <w:p>
            <w:pPr>
              <w:pStyle w:val="ListParagraph"/>
              <w:widowControl w:val="false"/>
              <w:numPr>
                <w:ilvl w:val="0"/>
                <w:numId w:val="4"/>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Esegue i calcoli in modo corretto e accurato</w:t>
            </w:r>
          </w:p>
        </w:tc>
        <w:tc>
          <w:tcPr>
            <w:tcW w:w="1631"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1391"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657"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8"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20 - 25</w:t>
            </w:r>
          </w:p>
        </w:tc>
        <w:tc>
          <w:tcPr>
            <w:tcW w:w="588" w:type="dxa"/>
            <w:vMerge w:val="continue"/>
            <w:tcBorders>
              <w:bottom w:val="single" w:sz="4" w:space="0" w:color="000000"/>
              <w:right w:val="single" w:sz="4" w:space="0" w:color="000000"/>
            </w:tcBorders>
          </w:tcPr>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411"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Web"/>
              <w:widowControl w:val="false"/>
              <w:shd w:val="clear" w:color="auto" w:fill="FFFFFF"/>
              <w:suppressAutoHyphens w:val="true"/>
              <w:bidi w:val="0"/>
              <w:spacing w:lineRule="auto" w:line="240" w:before="0" w:after="0"/>
              <w:ind w:left="227" w:right="0" w:hanging="0"/>
              <w:jc w:val="center"/>
              <w:rPr>
                <w:rFonts w:ascii="Times New Roman" w:hAnsi="Times New Roman" w:cs="Times New Roman"/>
                <w:sz w:val="22"/>
                <w:szCs w:val="22"/>
                <w:lang w:val="it-IT"/>
              </w:rPr>
            </w:pPr>
            <w:r>
              <w:rPr>
                <w:rFonts w:cs="Arial" w:ascii="Arial" w:hAnsi="Arial"/>
                <w:b/>
                <w:bCs/>
                <w:color w:val="000000" w:themeColor="text1"/>
                <w:sz w:val="16"/>
                <w:szCs w:val="16"/>
              </w:rPr>
              <w:t>Argomentare</w:t>
            </w:r>
            <w:r>
              <w:rPr>
                <w:rFonts w:cs="Arial" w:ascii="Arial" w:hAnsi="Arial"/>
                <w:color w:val="000000" w:themeColor="text1"/>
                <w:sz w:val="16"/>
                <w:szCs w:val="16"/>
              </w:rPr>
              <w:br/>
              <w:t>Commentare e giustificare opportunamente la scelta della strategia risolutiva,</w:t>
              <w:br/>
              <w:t>i passaggi fondamentali del processo esecutivo e la coerenza dei risultati al contesto del problema</w:t>
            </w:r>
          </w:p>
        </w:tc>
        <w:tc>
          <w:tcPr>
            <w:tcW w:w="545"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tc>
        <w:tc>
          <w:tcPr>
            <w:tcW w:w="4237"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Giustifica in modo confuso e frammentato la scelta della strategia risolutiva</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Commenta con linguaggio matematico non adeguato i passaggi fondamentali del processo risolutivo</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Non riesce a valutare la coerenza dei risultati ottenuti rispetto al contesto del problema</w:t>
            </w:r>
          </w:p>
        </w:tc>
        <w:tc>
          <w:tcPr>
            <w:tcW w:w="1631" w:type="dxa"/>
            <w:vMerge w:val="restart"/>
            <w:tcBorders>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40"/>
              </w:numPr>
              <w:ind w:left="212" w:right="0" w:hanging="212"/>
              <w:rPr>
                <w:rFonts w:ascii="Cambria" w:hAnsi="Cambria" w:eastAsia="Calibri" w:cs="Times New Roman"/>
                <w:color w:val="000000" w:themeColor="text1"/>
                <w:szCs w:val="22"/>
                <w:lang w:eastAsia="en-US"/>
              </w:rPr>
            </w:pPr>
            <w:r>
              <w:rPr>
                <w:rFonts w:eastAsia="Times New Roman" w:cs="Arial" w:ascii="Arial" w:hAnsi="Arial"/>
                <w:color w:val="000000" w:themeColor="text1"/>
                <w:sz w:val="16"/>
                <w:szCs w:val="16"/>
                <w:lang w:eastAsia="it-IT"/>
              </w:rPr>
              <w:t xml:space="preserve">Spiega come ha associato le curve </w:t>
            </w:r>
            <w:r>
              <w:rPr/>
            </w:r>
            <m:oMath xmlns:m="http://schemas.openxmlformats.org/officeDocument/2006/math">
              <m:sSub>
                <m:e>
                  <m:r>
                    <w:rPr>
                      <w:rFonts w:ascii="Cambria Math" w:hAnsi="Cambria Math"/>
                    </w:rPr>
                    <m:t xml:space="preserve">γ</m:t>
                  </m:r>
                </m:e>
                <m:sub>
                  <m:r>
                    <w:rPr>
                      <w:rFonts w:ascii="Cambria Math" w:hAnsi="Cambria Math"/>
                    </w:rPr>
                    <m:t xml:space="preserve">1</m:t>
                  </m:r>
                </m:sub>
              </m:sSub>
              <m:r>
                <w:rPr>
                  <w:rFonts w:ascii="Cambria Math" w:hAnsi="Cambria Math"/>
                </w:rPr>
                <m:t xml:space="preserve">,</m:t>
              </m:r>
              <m:sSub>
                <m:e>
                  <m:r>
                    <w:rPr>
                      <w:rFonts w:ascii="Cambria Math" w:hAnsi="Cambria Math"/>
                    </w:rPr>
                    <m:t xml:space="preserve">γ</m:t>
                  </m:r>
                </m:e>
                <m:sub>
                  <m:r>
                    <w:rPr>
                      <w:rFonts w:ascii="Cambria Math" w:hAnsi="Cambria Math"/>
                    </w:rPr>
                    <m:t xml:space="preserve">2</m:t>
                  </m:r>
                </m:sub>
              </m:sSub>
              <m:r>
                <w:rPr>
                  <w:rFonts w:ascii="Cambria Math" w:hAnsi="Cambria Math"/>
                </w:rPr>
                <m:t xml:space="preserve">,</m:t>
              </m:r>
              <m:sSub>
                <m:e>
                  <m:r>
                    <w:rPr>
                      <w:rFonts w:ascii="Cambria Math" w:hAnsi="Cambria Math"/>
                    </w:rPr>
                    <m:t xml:space="preserve">γ</m:t>
                  </m:r>
                </m:e>
                <m:sub>
                  <m:r>
                    <w:rPr>
                      <w:rFonts w:ascii="Cambria Math" w:hAnsi="Cambria Math"/>
                    </w:rPr>
                    <m:t xml:space="preserve">3</m:t>
                  </m:r>
                </m:sub>
              </m:sSub>
            </m:oMath>
            <w:r>
              <w:rPr>
                <w:rFonts w:eastAsia="Times New Roman" w:cs="Arial" w:ascii="Arial" w:hAnsi="Arial"/>
                <w:iCs/>
                <w:color w:val="000000" w:themeColor="text1"/>
                <w:sz w:val="16"/>
                <w:szCs w:val="16"/>
                <w:lang w:eastAsia="it-IT"/>
              </w:rPr>
              <w:t xml:space="preserve"> alle funzioni </w:t>
            </w:r>
            <w:r>
              <w:rPr>
                <w:rFonts w:eastAsia="Times New Roman" w:cs="Arial" w:ascii="Arial" w:hAnsi="Arial"/>
                <w:i/>
                <w:color w:val="000000" w:themeColor="text1"/>
                <w:sz w:val="16"/>
                <w:szCs w:val="16"/>
                <w:lang w:eastAsia="it-IT"/>
              </w:rPr>
              <w:t>f(x)</w:t>
            </w:r>
            <w:r>
              <w:rPr>
                <w:rFonts w:eastAsia="Times New Roman" w:cs="Arial" w:ascii="Arial" w:hAnsi="Arial"/>
                <w:iCs/>
                <w:color w:val="000000" w:themeColor="text1"/>
                <w:sz w:val="16"/>
                <w:szCs w:val="16"/>
                <w:lang w:eastAsia="it-IT"/>
              </w:rPr>
              <w:t xml:space="preserve">, </w:t>
            </w:r>
            <w:r>
              <w:rPr>
                <w:rFonts w:eastAsia="Times New Roman" w:cs="Arial" w:ascii="Arial" w:hAnsi="Arial"/>
                <w:i/>
                <w:color w:val="000000" w:themeColor="text1"/>
                <w:sz w:val="16"/>
                <w:szCs w:val="16"/>
                <w:lang w:eastAsia="it-IT"/>
              </w:rPr>
              <w:t>g(x)</w:t>
            </w:r>
            <w:r>
              <w:rPr>
                <w:rFonts w:eastAsia="Times New Roman" w:cs="Arial" w:ascii="Arial" w:hAnsi="Arial"/>
                <w:iCs/>
                <w:color w:val="000000" w:themeColor="text1"/>
                <w:sz w:val="16"/>
                <w:szCs w:val="16"/>
                <w:lang w:eastAsia="it-IT"/>
              </w:rPr>
              <w:t xml:space="preserve"> e </w:t>
            </w:r>
            <w:r>
              <w:rPr>
                <w:rFonts w:eastAsia="Times New Roman" w:cs="Arial" w:ascii="Arial" w:hAnsi="Arial"/>
                <w:i/>
                <w:color w:val="000000" w:themeColor="text1"/>
                <w:sz w:val="16"/>
                <w:szCs w:val="16"/>
                <w:lang w:eastAsia="it-IT"/>
              </w:rPr>
              <w:t>h(x)</w:t>
            </w:r>
            <w:r>
              <w:rPr>
                <w:rFonts w:eastAsia="Times New Roman" w:cs="Arial" w:ascii="Arial" w:hAnsi="Arial"/>
                <w:iCs/>
                <w:color w:val="000000" w:themeColor="text1"/>
                <w:sz w:val="16"/>
                <w:szCs w:val="16"/>
                <w:lang w:eastAsia="it-IT"/>
              </w:rPr>
              <w:t>.</w:t>
            </w:r>
          </w:p>
          <w:p>
            <w:pPr>
              <w:pStyle w:val="Normal"/>
              <w:widowControl w:val="false"/>
              <w:numPr>
                <w:ilvl w:val="0"/>
                <w:numId w:val="40"/>
              </w:numPr>
              <w:spacing w:before="20" w:after="0"/>
              <w:ind w:left="210" w:right="0" w:hanging="210"/>
              <w:rPr>
                <w:rFonts w:ascii="Cambria" w:hAnsi="Cambria" w:eastAsia="Calibri" w:cs="Times New Roman"/>
                <w:color w:val="000000" w:themeColor="text1"/>
                <w:szCs w:val="22"/>
                <w:lang w:eastAsia="en-US"/>
              </w:rPr>
            </w:pPr>
            <w:r>
              <w:rPr>
                <w:rFonts w:eastAsia="Times New Roman" w:cs="Arial" w:ascii="Arial" w:hAnsi="Arial"/>
                <w:color w:val="000000" w:themeColor="text1"/>
                <w:sz w:val="16"/>
                <w:szCs w:val="16"/>
                <w:lang w:eastAsia="it-IT"/>
              </w:rPr>
              <w:t>Esplicita i passaggi teorici che permettono di semplificare il calcolo del rapporto fra le aree.</w:t>
            </w:r>
          </w:p>
          <w:p>
            <w:pPr>
              <w:pStyle w:val="Normal"/>
              <w:widowControl w:val="false"/>
              <w:numPr>
                <w:ilvl w:val="0"/>
                <w:numId w:val="40"/>
              </w:numPr>
              <w:ind w:left="212" w:right="0" w:hanging="212"/>
              <w:rPr>
                <w:rFonts w:ascii="Cambria" w:hAnsi="Cambria" w:eastAsia="Calibri" w:cs="Times New Roman"/>
                <w:color w:val="000000" w:themeColor="text1"/>
                <w:szCs w:val="22"/>
                <w:lang w:eastAsia="en-US"/>
              </w:rPr>
            </w:pPr>
            <w:r>
              <w:rPr>
                <w:rFonts w:eastAsia="Calibri" w:cs="Arial" w:ascii="Arial" w:hAnsi="Arial"/>
                <w:color w:val="000000" w:themeColor="text1"/>
                <w:sz w:val="16"/>
                <w:szCs w:val="16"/>
                <w:lang w:eastAsia="en-US"/>
              </w:rPr>
              <w:t xml:space="preserve">Argomenta </w:t>
              <w:br/>
              <w:t>i passaggi della risoluzione.</w:t>
            </w:r>
          </w:p>
        </w:tc>
        <w:tc>
          <w:tcPr>
            <w:tcW w:w="1391" w:type="dxa"/>
            <w:vMerge w:val="restart"/>
            <w:tcBorders>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40"/>
              </w:numPr>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Dimostra che lo stormo di cinciallegre è destinato all'estinzione.</w:t>
            </w:r>
          </w:p>
          <w:p>
            <w:pPr>
              <w:pStyle w:val="Normal"/>
              <w:widowControl w:val="false"/>
              <w:numPr>
                <w:ilvl w:val="0"/>
                <w:numId w:val="40"/>
              </w:numPr>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Spiega come individua la funzione che descrive il profilo del tetto.</w:t>
            </w:r>
          </w:p>
          <w:p>
            <w:pPr>
              <w:pStyle w:val="Normal"/>
              <w:widowControl w:val="false"/>
              <w:numPr>
                <w:ilvl w:val="0"/>
                <w:numId w:val="40"/>
              </w:numPr>
              <w:ind w:left="210" w:right="0" w:hanging="210"/>
              <w:rPr>
                <w:rFonts w:ascii="Cambria" w:hAnsi="Cambria" w:eastAsia="Calibri" w:cs="Times New Roman"/>
                <w:color w:val="000000" w:themeColor="text1"/>
                <w:szCs w:val="22"/>
                <w:lang w:eastAsia="en-US"/>
              </w:rPr>
            </w:pPr>
            <w:r>
              <w:rPr>
                <w:rFonts w:eastAsia="Calibri" w:cs="Arial" w:ascii="Arial" w:hAnsi="Arial"/>
                <w:color w:val="000000" w:themeColor="text1"/>
                <w:sz w:val="16"/>
                <w:szCs w:val="16"/>
                <w:lang w:eastAsia="en-US"/>
              </w:rPr>
              <w:t xml:space="preserve">Argomenta </w:t>
              <w:br/>
              <w:t>i passaggi della risoluzione.</w:t>
            </w:r>
          </w:p>
        </w:tc>
        <w:tc>
          <w:tcPr>
            <w:tcW w:w="657" w:type="dxa"/>
            <w:vMerge w:val="restart"/>
            <w:tcBorders>
              <w:left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5</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6</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7</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8</w:t>
            </w:r>
          </w:p>
        </w:tc>
        <w:tc>
          <w:tcPr>
            <w:tcW w:w="598"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0 - 4</w:t>
            </w:r>
          </w:p>
        </w:tc>
        <w:tc>
          <w:tcPr>
            <w:tcW w:w="588" w:type="dxa"/>
            <w:vMerge w:val="restart"/>
            <w:tcBorders>
              <w:right w:val="single" w:sz="4" w:space="0" w:color="000000"/>
            </w:tcBorders>
            <w:vAlign w:val="bottom"/>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w:t>
            </w:r>
          </w:p>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41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545"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tc>
        <w:tc>
          <w:tcPr>
            <w:tcW w:w="4237"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Giustifica in modo parziale la scelta della strategia risolutiva</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 xml:space="preserve">Commenta con linguaggio matematico adeguato ma non sempre rigoroso </w:t>
              <w:br/>
              <w:t>i passaggi fondamentali del processo risolutivo</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Valuta la coerenza dei risultati ottenuti rispetto al contesto del problema in modo sommario</w:t>
            </w:r>
          </w:p>
        </w:tc>
        <w:tc>
          <w:tcPr>
            <w:tcW w:w="1631"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1391"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657" w:type="dxa"/>
            <w:vMerge w:val="continue"/>
            <w:tcBorders>
              <w:left w:val="single" w:sz="4" w:space="0" w:color="000000"/>
              <w:bottom w:val="single" w:sz="4" w:space="0" w:color="000000"/>
              <w:right w:val="single" w:sz="4" w:space="0" w:color="000000"/>
            </w:tcBorders>
            <w:vAlign w:val="center"/>
          </w:tcPr>
          <w:p>
            <w:pPr>
              <w:pStyle w:val="Normal"/>
              <w:widowControl w:val="false"/>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8"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5 - 10</w:t>
            </w:r>
          </w:p>
        </w:tc>
        <w:tc>
          <w:tcPr>
            <w:tcW w:w="588" w:type="dxa"/>
            <w:vMerge w:val="continue"/>
            <w:tcBorders>
              <w:right w:val="single" w:sz="4" w:space="0" w:color="000000"/>
            </w:tcBorders>
          </w:tcPr>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41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545"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tc>
        <w:tc>
          <w:tcPr>
            <w:tcW w:w="4237"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Giustifica in modo completo la scelta della strategia risolutiva</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Commenta con linguaggio matematico adeguato anche se con qualche incertezza i passaggi del processo risolutivo</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Valuta la coerenza dei risultati ottenuti rispetto al contesto del problema</w:t>
            </w:r>
          </w:p>
        </w:tc>
        <w:tc>
          <w:tcPr>
            <w:tcW w:w="1631"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1391"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657" w:type="dxa"/>
            <w:vMerge w:val="continue"/>
            <w:tcBorders>
              <w:left w:val="single" w:sz="4" w:space="0" w:color="000000"/>
              <w:bottom w:val="single" w:sz="4" w:space="0" w:color="000000"/>
              <w:right w:val="single" w:sz="4" w:space="0" w:color="000000"/>
            </w:tcBorders>
            <w:vAlign w:val="center"/>
          </w:tcPr>
          <w:p>
            <w:pPr>
              <w:pStyle w:val="Normal"/>
              <w:widowControl w:val="false"/>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8"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11 - 16</w:t>
            </w:r>
          </w:p>
        </w:tc>
        <w:tc>
          <w:tcPr>
            <w:tcW w:w="588" w:type="dxa"/>
            <w:vMerge w:val="continue"/>
            <w:tcBorders>
              <w:right w:val="single" w:sz="4" w:space="0" w:color="000000"/>
            </w:tcBorders>
          </w:tcPr>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41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545"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tc>
        <w:tc>
          <w:tcPr>
            <w:tcW w:w="4237"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Giustifica in modo completo ed esauriente la scelta della strategia risolutiva</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Commenta con ottima padronanza del linguaggio matematico i passaggi fondamentali del processo risolutivo</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Valuta costantemente la coerenza dei risultati ottenuti rispetto al contesto del problema</w:t>
            </w:r>
          </w:p>
        </w:tc>
        <w:tc>
          <w:tcPr>
            <w:tcW w:w="1631"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1391"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657" w:type="dxa"/>
            <w:vMerge w:val="continue"/>
            <w:tcBorders>
              <w:left w:val="single" w:sz="4" w:space="0" w:color="000000"/>
              <w:bottom w:val="single" w:sz="4" w:space="0" w:color="000000"/>
              <w:right w:val="single" w:sz="4" w:space="0" w:color="000000"/>
            </w:tcBorders>
            <w:vAlign w:val="center"/>
          </w:tcPr>
          <w:p>
            <w:pPr>
              <w:pStyle w:val="Normal"/>
              <w:widowControl w:val="false"/>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8"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17 - 20</w:t>
            </w:r>
          </w:p>
        </w:tc>
        <w:tc>
          <w:tcPr>
            <w:tcW w:w="588" w:type="dxa"/>
            <w:vMerge w:val="continue"/>
            <w:tcBorders>
              <w:right w:val="single" w:sz="4" w:space="0" w:color="000000"/>
            </w:tcBorders>
          </w:tcPr>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0470" w:type="dxa"/>
            <w:gridSpan w:val="7"/>
            <w:tcBorders>
              <w:top w:val="single" w:sz="4" w:space="0" w:color="000000"/>
              <w:left w:val="single" w:sz="4" w:space="0" w:color="000000"/>
              <w:bottom w:val="single" w:sz="4" w:space="0" w:color="000000"/>
              <w:right w:val="single" w:sz="4" w:space="0" w:color="000000"/>
            </w:tcBorders>
            <w:vAlign w:val="center"/>
          </w:tcPr>
          <w:p>
            <w:pPr>
              <w:pStyle w:val="Normal"/>
              <w:widowControl w:val="false"/>
              <w:jc w:val="right"/>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PUNTEGGIO</w:t>
            </w:r>
          </w:p>
        </w:tc>
        <w:tc>
          <w:tcPr>
            <w:tcW w:w="588" w:type="dxa"/>
            <w:tcBorders>
              <w:top w:val="single" w:sz="4" w:space="0" w:color="000000"/>
              <w:bottom w:val="single" w:sz="4" w:space="0" w:color="000000"/>
              <w:right w:val="single" w:sz="4" w:space="0" w:color="000000"/>
            </w:tcBorders>
            <w:vAlign w:val="bottom"/>
          </w:tcPr>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w:t>
            </w:r>
          </w:p>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bl>
    <w:p>
      <w:pPr>
        <w:pStyle w:val="Normal"/>
        <w:tabs>
          <w:tab w:val="clear" w:pos="720"/>
          <w:tab w:val="left" w:pos="993" w:leader="none"/>
        </w:tabs>
        <w:spacing w:before="2" w:after="2"/>
        <w:ind w:left="0" w:right="0" w:hanging="0"/>
        <w:rPr>
          <w:rFonts w:ascii="Arial" w:hAnsi="Arial"/>
          <w:color w:val="000000" w:themeColor="text1"/>
          <w:sz w:val="20"/>
          <w:szCs w:val="20"/>
          <w:lang w:eastAsia="it-IT"/>
        </w:rPr>
      </w:pPr>
      <w:r>
        <w:rPr>
          <w:rFonts w:ascii="Arial" w:hAnsi="Arial"/>
          <w:color w:val="000000" w:themeColor="text1"/>
          <w:sz w:val="20"/>
          <w:szCs w:val="20"/>
          <w:lang w:eastAsia="it-IT"/>
        </w:rPr>
      </w:r>
    </w:p>
    <w:p>
      <w:pPr>
        <w:pStyle w:val="Normal"/>
        <w:tabs>
          <w:tab w:val="clear" w:pos="720"/>
          <w:tab w:val="left" w:pos="993" w:leader="none"/>
        </w:tabs>
        <w:spacing w:before="2" w:after="2"/>
        <w:ind w:left="0" w:right="0" w:hanging="0"/>
        <w:rPr>
          <w:rFonts w:ascii="Arial" w:hAnsi="Arial"/>
          <w:color w:val="000000" w:themeColor="text1"/>
          <w:sz w:val="20"/>
          <w:szCs w:val="20"/>
          <w:lang w:eastAsia="it-IT"/>
        </w:rPr>
      </w:pPr>
      <w:r>
        <w:rPr>
          <w:rFonts w:ascii="Arial" w:hAnsi="Arial"/>
          <w:color w:val="000000" w:themeColor="text1"/>
          <w:sz w:val="20"/>
          <w:szCs w:val="20"/>
          <w:lang w:eastAsia="it-IT"/>
        </w:rPr>
        <w:t xml:space="preserve">       </w:t>
      </w:r>
      <w:r>
        <w:rPr>
          <w:rFonts w:ascii="Arial" w:hAnsi="Arial"/>
          <w:color w:val="000000" w:themeColor="text1"/>
          <w:sz w:val="20"/>
          <w:szCs w:val="20"/>
          <w:lang w:eastAsia="it-IT"/>
        </w:rPr>
        <w:t>Il voto in ventesimi si ottiene dividendo il punteggio totale per 5.</w:t>
      </w:r>
    </w:p>
    <w:p>
      <w:pPr>
        <w:pStyle w:val="Normal"/>
        <w:tabs>
          <w:tab w:val="clear" w:pos="720"/>
          <w:tab w:val="left" w:pos="993" w:leader="none"/>
        </w:tabs>
        <w:spacing w:before="2" w:after="2"/>
        <w:ind w:left="-426" w:right="0" w:hanging="0"/>
        <w:rPr>
          <w:rFonts w:ascii="Arial" w:hAnsi="Arial"/>
          <w:color w:val="000000" w:themeColor="text1"/>
          <w:sz w:val="16"/>
          <w:szCs w:val="16"/>
          <w:lang w:eastAsia="it-IT"/>
        </w:rPr>
      </w:pPr>
      <w:r>
        <w:rPr>
          <w:rFonts w:ascii="Arial" w:hAnsi="Arial"/>
          <w:color w:val="000000" w:themeColor="text1"/>
          <w:sz w:val="16"/>
          <w:szCs w:val="16"/>
          <w:lang w:eastAsia="it-IT"/>
        </w:rPr>
      </w:r>
    </w:p>
    <w:p>
      <w:pPr>
        <w:pStyle w:val="Normal"/>
        <w:widowControl w:val="false"/>
        <w:tabs>
          <w:tab w:val="clear" w:pos="720"/>
          <w:tab w:val="left" w:pos="993" w:leader="none"/>
        </w:tabs>
        <w:spacing w:lineRule="atLeast" w:line="22" w:before="2" w:after="2"/>
        <w:ind w:left="-426" w:right="0" w:hanging="0"/>
        <w:jc w:val="center"/>
        <w:rPr>
          <w:rFonts w:ascii="Arial" w:hAnsi="Arial"/>
          <w:color w:val="000000" w:themeColor="text1"/>
          <w:sz w:val="16"/>
          <w:szCs w:val="16"/>
          <w:lang w:eastAsia="it-IT"/>
        </w:rPr>
      </w:pPr>
      <w:r>
        <w:rPr>
          <w:rFonts w:ascii="Arial" w:hAnsi="Arial"/>
          <w:color w:val="000000" w:themeColor="text1"/>
          <w:sz w:val="16"/>
          <w:szCs w:val="16"/>
          <w:lang w:eastAsia="it-IT"/>
        </w:rPr>
      </w:r>
    </w:p>
    <w:p>
      <w:pPr>
        <w:pStyle w:val="Normal"/>
        <w:widowControl w:val="false"/>
        <w:spacing w:lineRule="atLeast" w:line="22" w:before="120" w:afterAutospacing="1"/>
        <w:jc w:val="center"/>
        <w:rPr>
          <w:rFonts w:ascii="Cambria" w:hAnsi="Cambria" w:asciiTheme="majorHAnsi" w:hAnsiTheme="majorHAnsi"/>
          <w:b/>
          <w:b/>
          <w:color w:val="000000" w:themeColor="text1"/>
        </w:rPr>
      </w:pPr>
      <w:r>
        <w:rPr>
          <w:rFonts w:asciiTheme="majorHAnsi" w:hAnsiTheme="majorHAnsi" w:ascii="Cambria" w:hAnsi="Cambria"/>
          <w:b/>
          <w:color w:val="000000" w:themeColor="text1"/>
        </w:rPr>
      </w:r>
    </w:p>
    <w:p>
      <w:pPr>
        <w:pStyle w:val="Normal"/>
        <w:widowControl w:val="false"/>
        <w:spacing w:lineRule="atLeast" w:line="22" w:before="120" w:afterAutospacing="1"/>
        <w:jc w:val="center"/>
        <w:rPr>
          <w:rFonts w:ascii="Cambria" w:hAnsi="Cambria" w:asciiTheme="majorHAnsi" w:hAnsiTheme="majorHAnsi"/>
          <w:b/>
          <w:b/>
          <w:color w:val="000000" w:themeColor="text1"/>
        </w:rPr>
      </w:pPr>
      <w:r>
        <w:rPr>
          <w:rFonts w:asciiTheme="majorHAnsi" w:hAnsiTheme="majorHAnsi" w:ascii="Cambria" w:hAnsi="Cambria"/>
          <w:b/>
          <w:color w:val="000000" w:themeColor="text1"/>
        </w:rPr>
      </w:r>
    </w:p>
    <w:p>
      <w:pPr>
        <w:pStyle w:val="Normal"/>
        <w:widowControl w:val="false"/>
        <w:spacing w:lineRule="atLeast" w:line="22" w:before="120" w:afterAutospacing="1"/>
        <w:jc w:val="center"/>
        <w:rPr>
          <w:rFonts w:ascii="Cambria" w:hAnsi="Cambria" w:asciiTheme="majorHAnsi" w:hAnsiTheme="majorHAnsi"/>
          <w:b/>
          <w:b/>
          <w:color w:val="000000" w:themeColor="text1"/>
        </w:rPr>
      </w:pPr>
      <w:r>
        <w:rPr>
          <w:rFonts w:asciiTheme="majorHAnsi" w:hAnsiTheme="majorHAnsi" w:ascii="Cambria" w:hAnsi="Cambria"/>
          <w:b/>
          <w:color w:val="000000" w:themeColor="text1"/>
        </w:rPr>
      </w:r>
    </w:p>
    <w:p>
      <w:pPr>
        <w:pStyle w:val="Normal"/>
        <w:widowControl w:val="false"/>
        <w:spacing w:lineRule="atLeast" w:line="22" w:before="120" w:afterAutospacing="1"/>
        <w:jc w:val="center"/>
        <w:rPr>
          <w:rFonts w:ascii="Cambria" w:hAnsi="Cambria" w:asciiTheme="majorHAnsi" w:hAnsiTheme="majorHAnsi"/>
          <w:b/>
          <w:b/>
          <w:color w:val="000000" w:themeColor="text1"/>
        </w:rPr>
      </w:pPr>
      <w:r>
        <w:rPr>
          <w:rFonts w:ascii="Cambria" w:hAnsi="Cambria" w:asciiTheme="majorHAnsi" w:hAnsiTheme="majorHAnsi"/>
          <w:b/>
          <w:color w:val="000000" w:themeColor="text1"/>
        </w:rPr>
        <w:t xml:space="preserve">SECONDA SIMULAZIONE  </w:t>
      </w:r>
    </w:p>
    <w:p>
      <w:pPr>
        <w:pStyle w:val="Normal"/>
        <w:widowControl w:val="false"/>
        <w:spacing w:lineRule="atLeast" w:line="22" w:before="120" w:afterAutospacing="1"/>
        <w:jc w:val="center"/>
        <w:rPr>
          <w:rFonts w:ascii="Cambria" w:hAnsi="Cambria" w:asciiTheme="majorHAnsi" w:hAnsiTheme="majorHAnsi"/>
          <w:color w:val="000000" w:themeColor="text1"/>
        </w:rPr>
      </w:pPr>
      <w:r>
        <w:rPr>
          <w:rFonts w:ascii="Cambria" w:hAnsi="Cambria" w:asciiTheme="majorHAnsi" w:hAnsiTheme="majorHAnsi"/>
          <w:color w:val="000000" w:themeColor="text1"/>
        </w:rPr>
        <w:t>DELLA PROVA DI MATEMATICA DELL’ESAME DI STATO</w:t>
      </w:r>
    </w:p>
    <w:p>
      <w:pPr>
        <w:pStyle w:val="Normal"/>
        <w:widowControl w:val="false"/>
        <w:spacing w:lineRule="atLeast" w:line="22" w:before="120" w:afterAutospacing="1"/>
        <w:jc w:val="center"/>
        <w:rPr>
          <w:rFonts w:ascii="Cambria" w:hAnsi="Cambria" w:asciiTheme="majorHAnsi" w:hAnsiTheme="majorHAnsi"/>
          <w:color w:val="000000" w:themeColor="text1"/>
        </w:rPr>
      </w:pPr>
      <w:r>
        <w:rPr>
          <w:rFonts w:ascii="Cambria" w:hAnsi="Cambria" w:asciiTheme="majorHAnsi" w:hAnsiTheme="majorHAnsi"/>
          <w:color w:val="000000" w:themeColor="text1"/>
        </w:rPr>
        <w:t>PER IL LICEO SCIENTIFICO</w:t>
      </w:r>
    </w:p>
    <w:p>
      <w:pPr>
        <w:pStyle w:val="Normal"/>
        <w:widowControl w:val="false"/>
        <w:spacing w:lineRule="atLeast" w:line="22" w:before="120" w:after="0"/>
        <w:rPr>
          <w:rFonts w:ascii="Cambria" w:hAnsi="Cambria" w:asciiTheme="majorHAnsi" w:hAnsiTheme="majorHAnsi"/>
          <w:b/>
          <w:b/>
          <w:i/>
          <w:i/>
          <w:color w:val="000000" w:themeColor="text1"/>
        </w:rPr>
      </w:pPr>
      <w:r>
        <w:rPr>
          <w:rFonts w:ascii="Cambria" w:hAnsi="Cambria" w:asciiTheme="majorHAnsi" w:hAnsiTheme="majorHAnsi"/>
          <w:b/>
          <w:i/>
          <w:color w:val="000000" w:themeColor="text1"/>
        </w:rPr>
        <w:t>Si risolva uno dei due problemi e si risponda a 4 quesiti.</w:t>
      </w:r>
    </w:p>
    <w:p>
      <w:pPr>
        <w:pStyle w:val="Normal"/>
        <w:widowControl w:val="false"/>
        <w:spacing w:lineRule="atLeast" w:line="22" w:before="120" w:after="0"/>
        <w:rPr>
          <w:rFonts w:ascii="Cambria" w:hAnsi="Cambria" w:asciiTheme="majorHAnsi" w:hAnsiTheme="majorHAnsi"/>
          <w:color w:val="FF0000"/>
        </w:rPr>
      </w:pPr>
      <w:r>
        <w:rPr>
          <w:rFonts w:asciiTheme="majorHAnsi" w:hAnsiTheme="majorHAnsi" w:ascii="Cambria" w:hAnsi="Cambria"/>
          <w:color w:val="FF0000"/>
        </w:rPr>
      </w:r>
    </w:p>
    <w:p>
      <w:pPr>
        <w:pStyle w:val="Normal"/>
        <w:widowControl w:val="false"/>
        <w:spacing w:lineRule="atLeast" w:line="22" w:before="120" w:after="0"/>
        <w:rPr>
          <w:rFonts w:ascii="Cambria" w:hAnsi="Cambria" w:asciiTheme="majorHAnsi" w:hAnsiTheme="majorHAnsi"/>
          <w:color w:val="FF0000"/>
        </w:rPr>
      </w:pPr>
      <w:r>
        <w:rPr>
          <w:rFonts w:asciiTheme="majorHAnsi" w:hAnsiTheme="majorHAnsi" w:ascii="Cambria" w:hAnsi="Cambria"/>
          <w:color w:val="FF0000"/>
        </w:rPr>
      </w:r>
    </w:p>
    <w:p>
      <w:pPr>
        <w:pStyle w:val="Normal"/>
        <w:widowControl w:val="false"/>
        <w:spacing w:lineRule="atLeast" w:line="22" w:before="120" w:after="0"/>
        <w:rPr>
          <w:rFonts w:ascii="Cambria" w:hAnsi="Cambria" w:asciiTheme="majorHAnsi" w:hAnsiTheme="majorHAnsi"/>
          <w:b/>
          <w:b/>
          <w:color w:val="000000" w:themeColor="text1"/>
        </w:rPr>
      </w:pPr>
      <w:r>
        <w:rPr>
          <w:rFonts w:ascii="Cambria" w:hAnsi="Cambria" w:asciiTheme="majorHAnsi" w:hAnsiTheme="majorHAnsi"/>
          <w:b/>
          <w:color w:val="000000" w:themeColor="text1"/>
        </w:rPr>
        <w:t>Problema 1</w:t>
      </w:r>
    </w:p>
    <w:p>
      <w:pPr>
        <w:pStyle w:val="Normal"/>
        <w:widowControl w:val="false"/>
        <w:spacing w:lineRule="atLeast" w:line="22" w:before="120" w:after="0"/>
        <w:rPr>
          <w:rFonts w:ascii="Cambria" w:hAnsi="Cambria" w:asciiTheme="majorHAnsi" w:hAnsiTheme="majorHAnsi"/>
          <w:color w:val="000000" w:themeColor="text1"/>
        </w:rPr>
      </w:pPr>
      <w:r>
        <w:rPr>
          <w:rFonts w:ascii="Cambria" w:hAnsi="Cambria" w:asciiTheme="majorHAnsi" w:hAnsiTheme="majorHAnsi"/>
          <w:color w:val="000000" w:themeColor="text1"/>
        </w:rPr>
        <w:t>Considera la funzione</w:t>
      </w:r>
    </w:p>
    <w:p>
      <w:pPr>
        <w:pStyle w:val="ListParagraph"/>
        <w:widowControl w:val="false"/>
        <w:spacing w:lineRule="atLeast" w:line="22" w:before="120" w:after="0"/>
        <w:ind w:left="360" w:right="0" w:hanging="0"/>
        <w:jc w:val="left"/>
        <w:rPr>
          <w:rFonts w:ascii="Cambria" w:hAnsi="Cambria" w:asciiTheme="majorHAnsi" w:hAnsiTheme="majorHAnsi"/>
          <w:color w:val="000000" w:themeColor="text1"/>
        </w:rPr>
      </w:pPr>
      <w:r>
        <w:rPr/>
      </w:r>
      <m:oMathPara xmlns:m="http://schemas.openxmlformats.org/officeDocument/2006/math">
        <m:oMathParaPr>
          <m:jc m:val="left"/>
        </m:oMathParaPr>
        <m:oMath>
          <m:sSub>
            <m:e>
              <m:r>
                <w:rPr>
                  <w:rFonts w:ascii="Cambria Math" w:hAnsi="Cambria Math"/>
                </w:rPr>
                <m:t xml:space="preserve">f</m:t>
              </m:r>
            </m:e>
            <m:sub>
              <m:r>
                <w:rPr>
                  <w:rFonts w:ascii="Cambria Math" w:hAnsi="Cambria Math"/>
                </w:rPr>
                <m:t xml:space="preserve">k</m:t>
              </m:r>
            </m:sub>
          </m:sSub>
          <m:d>
            <m:dPr>
              <m:begChr m:val="("/>
              <m:endChr m:val=")"/>
            </m:dPr>
            <m:e>
              <m:r>
                <w:rPr>
                  <w:rFonts w:ascii="Cambria Math" w:hAnsi="Cambria Math"/>
                </w:rPr>
                <m:t xml:space="preserve">x</m:t>
              </m:r>
            </m:e>
          </m:d>
          <m:r>
            <w:rPr>
              <w:rFonts w:ascii="Cambria Math" w:hAnsi="Cambria Math"/>
            </w:rPr>
            <m:t xml:space="preserve">=</m:t>
          </m:r>
          <m:f>
            <m:num>
              <m:r>
                <w:rPr>
                  <w:rFonts w:ascii="Cambria Math" w:hAnsi="Cambria Math"/>
                </w:rPr>
                <m:t xml:space="preserve">x</m:t>
              </m:r>
              <m:d>
                <m:dPr>
                  <m:begChr m:val="("/>
                  <m:endChr m:val=")"/>
                </m:dPr>
                <m:e>
                  <m:r>
                    <w:rPr>
                      <w:rFonts w:ascii="Cambria Math" w:hAnsi="Cambria Math"/>
                    </w:rPr>
                    <m:t xml:space="preserve">2</m:t>
                  </m:r>
                  <m:r>
                    <w:rPr>
                      <w:rFonts w:ascii="Cambria Math" w:hAnsi="Cambria Math"/>
                    </w:rPr>
                    <m:t xml:space="preserve">x</m:t>
                  </m:r>
                  <m:r>
                    <w:rPr>
                      <w:rFonts w:ascii="Cambria Math" w:hAnsi="Cambria Math"/>
                    </w:rPr>
                    <m:t xml:space="preserve">+</m:t>
                  </m:r>
                  <m:r>
                    <w:rPr>
                      <w:rFonts w:ascii="Cambria Math" w:hAnsi="Cambria Math"/>
                    </w:rPr>
                    <m:t xml:space="preserve">k</m:t>
                  </m:r>
                </m:e>
              </m:d>
            </m:num>
            <m:den>
              <m:sSup>
                <m:e>
                  <m:r>
                    <w:rPr>
                      <w:rFonts w:ascii="Cambria Math" w:hAnsi="Cambria Math"/>
                    </w:rPr>
                    <m:t xml:space="preserve">x</m:t>
                  </m:r>
                </m:e>
                <m:sup>
                  <m:r>
                    <w:rPr>
                      <w:rFonts w:ascii="Cambria Math" w:hAnsi="Cambria Math"/>
                    </w:rPr>
                    <m:t xml:space="preserve">2</m:t>
                  </m:r>
                </m:sup>
              </m:sSup>
              <m:r>
                <w:rPr>
                  <w:rFonts w:ascii="Cambria Math" w:hAnsi="Cambria Math"/>
                </w:rPr>
                <m:t xml:space="preserve">+</m:t>
              </m:r>
              <m:r>
                <w:rPr>
                  <w:rFonts w:ascii="Cambria Math" w:hAnsi="Cambria Math"/>
                </w:rPr>
                <m:t xml:space="preserve">k</m:t>
              </m:r>
            </m:den>
          </m:f>
          <m:r>
            <w:rPr>
              <w:rFonts w:ascii="Cambria Math" w:hAnsi="Cambria Math"/>
            </w:rPr>
            <m:t xml:space="preserve">,</m:t>
          </m:r>
        </m:oMath>
      </m:oMathPara>
    </w:p>
    <w:p>
      <w:pPr>
        <w:pStyle w:val="Normal"/>
        <w:widowControl w:val="false"/>
        <w:spacing w:lineRule="atLeast" w:line="22" w:before="120" w:after="0"/>
        <w:rPr>
          <w:rFonts w:ascii="Cambria" w:hAnsi="Cambria" w:asciiTheme="majorHAnsi" w:hAnsiTheme="majorHAnsi"/>
          <w:color w:val="000000" w:themeColor="text1"/>
        </w:rPr>
      </w:pPr>
      <w:r>
        <w:rPr>
          <w:rFonts w:ascii="Cambria" w:hAnsi="Cambria" w:asciiTheme="majorHAnsi" w:hAnsiTheme="majorHAnsi"/>
          <w:color w:val="000000" w:themeColor="text1"/>
        </w:rPr>
        <w:t xml:space="preserve">dove </w:t>
      </w:r>
      <w:r>
        <w:rPr/>
      </w:r>
      <m:oMath xmlns:m="http://schemas.openxmlformats.org/officeDocument/2006/math">
        <m:r>
          <w:rPr>
            <w:rFonts w:ascii="Cambria Math" w:hAnsi="Cambria Math"/>
          </w:rPr>
          <m:t xml:space="preserve">k</m:t>
        </m:r>
      </m:oMath>
      <w:r>
        <w:rPr>
          <w:rFonts w:ascii="Cambria" w:hAnsi="Cambria" w:asciiTheme="majorHAnsi" w:hAnsiTheme="majorHAnsi"/>
          <w:color w:val="000000" w:themeColor="text1"/>
        </w:rPr>
        <w:t xml:space="preserve"> è un parametro reale non nullo, e indica con </w:t>
      </w:r>
      <w:r>
        <w:rPr/>
      </w:r>
      <m:oMath xmlns:m="http://schemas.openxmlformats.org/officeDocument/2006/math">
        <m:sSub>
          <m:e>
            <m:r>
              <w:rPr>
                <w:rFonts w:ascii="Cambria Math" w:hAnsi="Cambria Math"/>
              </w:rPr>
              <m:t xml:space="preserve">γ</m:t>
            </m:r>
          </m:e>
          <m:sub>
            <m:r>
              <w:rPr>
                <w:rFonts w:ascii="Cambria Math" w:hAnsi="Cambria Math"/>
              </w:rPr>
              <m:t xml:space="preserve">k</m:t>
            </m:r>
          </m:sub>
        </m:sSub>
      </m:oMath>
      <w:r>
        <w:rPr>
          <w:rFonts w:ascii="Cambria" w:hAnsi="Cambria" w:asciiTheme="majorHAnsi" w:hAnsiTheme="majorHAnsi"/>
          <w:color w:val="000000" w:themeColor="text1"/>
        </w:rPr>
        <w:t xml:space="preserve"> il suo grafico.</w:t>
      </w:r>
    </w:p>
    <w:p>
      <w:pPr>
        <w:pStyle w:val="ListParagraph"/>
        <w:widowControl w:val="false"/>
        <w:numPr>
          <w:ilvl w:val="0"/>
          <w:numId w:val="21"/>
        </w:numPr>
        <w:suppressAutoHyphens w:val="true"/>
        <w:bidi w:val="0"/>
        <w:spacing w:lineRule="atLeast" w:line="22" w:before="120" w:after="0"/>
        <w:ind w:left="1757" w:right="170" w:hanging="340"/>
        <w:jc w:val="both"/>
        <w:rPr>
          <w:rFonts w:ascii="Cambria" w:hAnsi="Cambria" w:asciiTheme="majorHAnsi" w:hAnsiTheme="majorHAnsi"/>
          <w:color w:val="000000" w:themeColor="text1"/>
        </w:rPr>
      </w:pPr>
      <w:r>
        <w:rPr>
          <w:rFonts w:ascii="Cambria" w:hAnsi="Cambria" w:asciiTheme="majorHAnsi" w:hAnsiTheme="majorHAnsi"/>
          <w:color w:val="000000" w:themeColor="text1"/>
        </w:rPr>
        <w:t xml:space="preserve">Determina il dominio della funzione al variare di </w:t>
      </w:r>
      <w:r>
        <w:rPr/>
      </w:r>
      <m:oMath xmlns:m="http://schemas.openxmlformats.org/officeDocument/2006/math">
        <m:r>
          <w:rPr>
            <w:rFonts w:ascii="Cambria Math" w:hAnsi="Cambria Math"/>
          </w:rPr>
          <m:t xml:space="preserve">k</m:t>
        </m:r>
      </m:oMath>
      <w:r>
        <w:rPr>
          <w:rFonts w:ascii="Cambria" w:hAnsi="Cambria" w:asciiTheme="majorHAnsi" w:hAnsiTheme="majorHAnsi"/>
          <w:color w:val="000000" w:themeColor="text1"/>
        </w:rPr>
        <w:t xml:space="preserve"> e verifica che tutte le curve passano per il punto </w:t>
      </w:r>
      <w:r>
        <w:rPr/>
      </w:r>
      <m:oMath xmlns:m="http://schemas.openxmlformats.org/officeDocument/2006/math">
        <m:r>
          <w:rPr>
            <w:rFonts w:ascii="Cambria Math" w:hAnsi="Cambria Math"/>
          </w:rPr>
          <m:t xml:space="preserve">O</m:t>
        </m:r>
      </m:oMath>
      <w:r>
        <w:rPr>
          <w:rFonts w:ascii="Cambria" w:hAnsi="Cambria" w:asciiTheme="majorHAnsi" w:hAnsiTheme="majorHAnsi"/>
          <w:color w:val="000000" w:themeColor="text1"/>
        </w:rPr>
        <w:t xml:space="preserve">, origine del sistema di riferimento, e che in tale punto hanno tutte la stessa retta tangente </w:t>
      </w:r>
      <w:r>
        <w:rPr/>
      </w:r>
      <m:oMath xmlns:m="http://schemas.openxmlformats.org/officeDocument/2006/math">
        <m:r>
          <w:rPr>
            <w:rFonts w:ascii="Cambria Math" w:hAnsi="Cambria Math"/>
          </w:rPr>
          <m:t xml:space="preserve">t</m:t>
        </m:r>
      </m:oMath>
      <w:r>
        <w:rPr>
          <w:rFonts w:ascii="Cambria" w:hAnsi="Cambria" w:asciiTheme="majorHAnsi" w:hAnsiTheme="majorHAnsi"/>
          <w:color w:val="000000" w:themeColor="text1"/>
        </w:rPr>
        <w:t xml:space="preserve">. </w:t>
      </w:r>
    </w:p>
    <w:p>
      <w:pPr>
        <w:pStyle w:val="ListParagraph"/>
        <w:widowControl w:val="false"/>
        <w:numPr>
          <w:ilvl w:val="0"/>
          <w:numId w:val="21"/>
        </w:numPr>
        <w:spacing w:lineRule="atLeast" w:line="22" w:before="120" w:after="0"/>
        <w:ind w:left="1760" w:right="0" w:hanging="361"/>
        <w:rPr>
          <w:rFonts w:ascii="Cambria" w:hAnsi="Cambria" w:asciiTheme="majorHAnsi" w:hAnsiTheme="majorHAnsi"/>
          <w:color w:val="000000" w:themeColor="text1"/>
        </w:rPr>
      </w:pPr>
      <w:r>
        <w:rPr>
          <w:rFonts w:ascii="Cambria" w:hAnsi="Cambria" w:asciiTheme="majorHAnsi" w:hAnsiTheme="majorHAnsi"/>
          <w:color w:val="000000" w:themeColor="text1"/>
        </w:rPr>
        <w:t xml:space="preserve">Dimostra che </w:t>
      </w:r>
      <w:r>
        <w:rPr/>
      </w:r>
      <m:oMath xmlns:m="http://schemas.openxmlformats.org/officeDocument/2006/math">
        <m:sSub>
          <m:e>
            <m:r>
              <w:rPr>
                <w:rFonts w:ascii="Cambria Math" w:hAnsi="Cambria Math"/>
              </w:rPr>
              <m:t xml:space="preserve">γ</m:t>
            </m:r>
          </m:e>
          <m:sub>
            <m:r>
              <w:rPr>
                <w:rFonts w:ascii="Cambria Math" w:hAnsi="Cambria Math"/>
              </w:rPr>
              <m:t xml:space="preserve">k</m:t>
            </m:r>
          </m:sub>
        </m:sSub>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t</m:t>
        </m:r>
      </m:oMath>
      <w:r>
        <w:rPr>
          <w:rFonts w:ascii="Cambria" w:hAnsi="Cambria" w:asciiTheme="majorHAnsi" w:hAnsiTheme="majorHAnsi"/>
          <w:color w:val="000000" w:themeColor="text1"/>
        </w:rPr>
        <w:t xml:space="preserve"> per </w:t>
      </w:r>
      <w:r>
        <w:rPr/>
      </w:r>
      <m:oMath xmlns:m="http://schemas.openxmlformats.org/officeDocument/2006/math">
        <m:r>
          <w:rPr>
            <w:rFonts w:ascii="Cambria Math" w:hAnsi="Cambria Math"/>
          </w:rPr>
          <m:t xml:space="preserve">k</m:t>
        </m:r>
        <m:r>
          <w:rPr>
            <w:rFonts w:ascii="Cambria Math" w:hAnsi="Cambria Math"/>
          </w:rPr>
          <m:t xml:space="preserve">≠</m:t>
        </m:r>
        <m:r>
          <w:rPr>
            <w:rFonts w:ascii="Cambria Math" w:hAnsi="Cambria Math"/>
          </w:rPr>
          <m:t xml:space="preserve">−</m:t>
        </m:r>
        <m:r>
          <w:rPr>
            <w:rFonts w:ascii="Cambria Math" w:hAnsi="Cambria Math"/>
          </w:rPr>
          <m:t xml:space="preserve">4</m:t>
        </m:r>
        <m:r>
          <w:rPr>
            <w:rFonts w:ascii="Cambria Math" w:hAnsi="Cambria Math"/>
          </w:rPr>
          <m:t xml:space="preserve">∧</m:t>
        </m:r>
        <m:r>
          <w:rPr>
            <w:rFonts w:ascii="Cambria Math" w:hAnsi="Cambria Math"/>
          </w:rPr>
          <m:t xml:space="preserve">k</m:t>
        </m:r>
        <m:r>
          <w:rPr>
            <w:rFonts w:ascii="Cambria Math" w:hAnsi="Cambria Math"/>
          </w:rPr>
          <m:t xml:space="preserve">≠</m:t>
        </m:r>
        <m:r>
          <w:rPr>
            <w:rFonts w:ascii="Cambria Math" w:hAnsi="Cambria Math"/>
          </w:rPr>
          <m:t xml:space="preserve">0</m:t>
        </m:r>
      </m:oMath>
      <w:r>
        <w:rPr>
          <w:rFonts w:ascii="Cambria" w:hAnsi="Cambria" w:asciiTheme="majorHAnsi" w:hAnsiTheme="majorHAnsi"/>
          <w:color w:val="000000" w:themeColor="text1"/>
        </w:rPr>
        <w:t xml:space="preserve"> si intersecano in due punti fissi.</w:t>
      </w:r>
    </w:p>
    <w:p>
      <w:pPr>
        <w:pStyle w:val="Normal"/>
        <w:widowControl w:val="false"/>
        <w:spacing w:lineRule="atLeast" w:line="22" w:before="120" w:after="0"/>
        <w:rPr>
          <w:rFonts w:ascii="Cambria" w:hAnsi="Cambria" w:asciiTheme="majorHAnsi" w:hAnsiTheme="majorHAnsi"/>
          <w:color w:val="000000" w:themeColor="text1"/>
        </w:rPr>
      </w:pPr>
      <w:r>
        <w:rPr>
          <w:rFonts w:ascii="Cambria" w:hAnsi="Cambria" w:asciiTheme="majorHAnsi" w:hAnsiTheme="majorHAnsi"/>
          <w:color w:val="000000" w:themeColor="text1"/>
        </w:rPr>
        <w:t xml:space="preserve">Fissato ora </w:t>
      </w:r>
      <w:r>
        <w:rPr/>
      </w:r>
      <m:oMath xmlns:m="http://schemas.openxmlformats.org/officeDocument/2006/math">
        <m:r>
          <w:rPr>
            <w:rFonts w:ascii="Cambria Math" w:hAnsi="Cambria Math"/>
          </w:rPr>
          <m:t xml:space="preserve">k</m:t>
        </m:r>
        <m:r>
          <w:rPr>
            <w:rFonts w:ascii="Cambria Math" w:hAnsi="Cambria Math"/>
          </w:rPr>
          <m:t xml:space="preserve">=</m:t>
        </m:r>
        <m:r>
          <w:rPr>
            <w:rFonts w:ascii="Cambria Math" w:hAnsi="Cambria Math"/>
          </w:rPr>
          <m:t xml:space="preserve">4</m:t>
        </m:r>
      </m:oMath>
      <w:r>
        <w:rPr>
          <w:rFonts w:ascii="Cambria" w:hAnsi="Cambria" w:asciiTheme="majorHAnsi" w:hAnsiTheme="majorHAnsi"/>
          <w:color w:val="000000" w:themeColor="text1"/>
        </w:rPr>
        <w:t xml:space="preserve">, poni </w:t>
      </w:r>
      <w:r>
        <w:rPr/>
      </w:r>
      <m:oMath xmlns:m="http://schemas.openxmlformats.org/officeDocument/2006/math">
        <m:r>
          <w:rPr>
            <w:rFonts w:ascii="Cambria Math" w:hAnsi="Cambria Math"/>
          </w:rPr>
          <m:t xml:space="preserve">f</m:t>
        </m:r>
        <m:d>
          <m:dPr>
            <m:begChr m:val="("/>
            <m:endChr m:val=")"/>
          </m:dPr>
          <m:e>
            <m:r>
              <w:rPr>
                <w:rFonts w:ascii="Cambria Math" w:hAnsi="Cambria Math"/>
              </w:rPr>
              <m:t xml:space="preserve">x</m:t>
            </m:r>
          </m:e>
        </m:d>
        <m:r>
          <w:rPr>
            <w:rFonts w:ascii="Cambria Math" w:hAnsi="Cambria Math"/>
          </w:rPr>
          <m:t xml:space="preserve">=</m:t>
        </m:r>
        <m:sSub>
          <m:e>
            <m:r>
              <w:rPr>
                <w:rFonts w:ascii="Cambria Math" w:hAnsi="Cambria Math"/>
              </w:rPr>
              <m:t xml:space="preserve">f</m:t>
            </m:r>
          </m:e>
          <m:sub>
            <m:r>
              <w:rPr>
                <w:rFonts w:ascii="Cambria Math" w:hAnsi="Cambria Math"/>
              </w:rPr>
              <m:t xml:space="preserve">4</m:t>
            </m:r>
          </m:sub>
        </m:sSub>
        <m:d>
          <m:dPr>
            <m:begChr m:val="("/>
            <m:endChr m:val=")"/>
          </m:dPr>
          <m:e>
            <m:r>
              <w:rPr>
                <w:rFonts w:ascii="Cambria Math" w:hAnsi="Cambria Math"/>
              </w:rPr>
              <m:t xml:space="preserve">x</m:t>
            </m:r>
          </m:e>
        </m:d>
      </m:oMath>
      <w:r>
        <w:rPr>
          <w:rFonts w:ascii="Cambria" w:hAnsi="Cambria" w:asciiTheme="majorHAnsi" w:hAnsiTheme="majorHAnsi"/>
          <w:color w:val="000000" w:themeColor="text1"/>
        </w:rPr>
        <w:t xml:space="preserve"> e indica con </w:t>
      </w:r>
      <w:r>
        <w:rPr/>
      </w:r>
      <m:oMath xmlns:m="http://schemas.openxmlformats.org/officeDocument/2006/math">
        <m:r>
          <w:rPr>
            <w:rFonts w:ascii="Cambria Math" w:hAnsi="Cambria Math"/>
          </w:rPr>
          <m:t xml:space="preserve">γ</m:t>
        </m:r>
      </m:oMath>
      <w:r>
        <w:rPr>
          <w:rFonts w:ascii="Cambria" w:hAnsi="Cambria" w:asciiTheme="majorHAnsi" w:hAnsiTheme="majorHAnsi"/>
          <w:color w:val="000000" w:themeColor="text1"/>
        </w:rPr>
        <w:t xml:space="preserve"> il suo grafico.</w:t>
      </w:r>
    </w:p>
    <w:p>
      <w:pPr>
        <w:pStyle w:val="ListParagraph"/>
        <w:widowControl w:val="false"/>
        <w:numPr>
          <w:ilvl w:val="0"/>
          <w:numId w:val="21"/>
        </w:numPr>
        <w:spacing w:lineRule="atLeast" w:line="22" w:before="120" w:after="0"/>
        <w:ind w:left="1760" w:right="0" w:hanging="361"/>
        <w:rPr>
          <w:rFonts w:ascii="Cambria" w:hAnsi="Cambria" w:asciiTheme="majorHAnsi" w:hAnsiTheme="majorHAnsi"/>
          <w:color w:val="000000" w:themeColor="text1"/>
        </w:rPr>
      </w:pPr>
      <w:r>
        <w:rPr>
          <w:rFonts w:ascii="Cambria" w:hAnsi="Cambria" w:asciiTheme="majorHAnsi" w:hAnsiTheme="majorHAnsi"/>
          <w:color w:val="000000" w:themeColor="text1"/>
        </w:rPr>
        <w:t xml:space="preserve">Studia la funzione </w:t>
      </w:r>
      <w:r>
        <w:rPr/>
      </w:r>
      <m:oMath xmlns:m="http://schemas.openxmlformats.org/officeDocument/2006/math">
        <m:r>
          <w:rPr>
            <w:rFonts w:ascii="Cambria Math" w:hAnsi="Cambria Math"/>
          </w:rPr>
          <m:t xml:space="preserve">f</m:t>
        </m:r>
        <m:d>
          <m:dPr>
            <m:begChr m:val="("/>
            <m:endChr m:val=")"/>
          </m:dPr>
          <m:e>
            <m:r>
              <w:rPr>
                <w:rFonts w:ascii="Cambria Math" w:hAnsi="Cambria Math"/>
              </w:rPr>
              <m:t xml:space="preserve">x</m:t>
            </m:r>
          </m:e>
        </m:d>
      </m:oMath>
      <w:r>
        <w:rPr>
          <w:rFonts w:ascii="Cambria" w:hAnsi="Cambria" w:asciiTheme="majorHAnsi" w:hAnsiTheme="majorHAnsi"/>
          <w:color w:val="000000" w:themeColor="text1"/>
        </w:rPr>
        <w:t xml:space="preserve"> e traccia il grafico </w:t>
      </w:r>
      <w:r>
        <w:rPr/>
      </w:r>
      <m:oMath xmlns:m="http://schemas.openxmlformats.org/officeDocument/2006/math">
        <m:r>
          <w:rPr>
            <w:rFonts w:ascii="Cambria Math" w:hAnsi="Cambria Math"/>
          </w:rPr>
          <m:t xml:space="preserve">γ</m:t>
        </m:r>
      </m:oMath>
      <w:r>
        <w:rPr>
          <w:rFonts w:ascii="Cambria" w:hAnsi="Cambria" w:asciiTheme="majorHAnsi" w:hAnsiTheme="majorHAnsi"/>
          <w:color w:val="000000" w:themeColor="text1"/>
        </w:rPr>
        <w:t xml:space="preserve">. </w:t>
      </w:r>
    </w:p>
    <w:p>
      <w:pPr>
        <w:pStyle w:val="ListParagraph"/>
        <w:widowControl w:val="false"/>
        <w:numPr>
          <w:ilvl w:val="0"/>
          <w:numId w:val="21"/>
        </w:numPr>
        <w:spacing w:lineRule="atLeast" w:line="22" w:before="120" w:after="0"/>
        <w:ind w:left="1760" w:right="0" w:hanging="361"/>
        <w:rPr>
          <w:rFonts w:ascii="Cambria" w:hAnsi="Cambria" w:asciiTheme="majorHAnsi" w:hAnsiTheme="majorHAnsi"/>
          <w:color w:val="000000" w:themeColor="text1"/>
        </w:rPr>
      </w:pPr>
      <w:r>
        <w:rPr>
          <w:rFonts w:ascii="Cambria" w:hAnsi="Cambria" w:asciiTheme="majorHAnsi" w:hAnsiTheme="majorHAnsi"/>
          <w:color w:val="000000" w:themeColor="text1"/>
        </w:rPr>
        <w:t xml:space="preserve">Determina l’area della regione finita di piano </w:t>
      </w:r>
      <w:r>
        <w:rPr/>
      </w:r>
      <m:oMath xmlns:m="http://schemas.openxmlformats.org/officeDocument/2006/math">
        <m:sSub>
          <m:e>
            <m:r>
              <w:rPr>
                <w:rFonts w:ascii="Cambria Math" w:hAnsi="Cambria Math"/>
              </w:rPr>
              <m:t xml:space="preserve">R</m:t>
            </m:r>
          </m:e>
          <m:sub>
            <m:r>
              <w:rPr>
                <w:rFonts w:ascii="Cambria Math" w:hAnsi="Cambria Math"/>
              </w:rPr>
              <m:t xml:space="preserve">1</m:t>
            </m:r>
          </m:sub>
        </m:sSub>
      </m:oMath>
      <w:r>
        <w:rPr>
          <w:rFonts w:ascii="Cambria" w:hAnsi="Cambria" w:asciiTheme="majorHAnsi" w:hAnsiTheme="majorHAnsi"/>
          <w:color w:val="000000" w:themeColor="text1"/>
        </w:rPr>
        <w:t xml:space="preserve"> delimitata da </w:t>
      </w:r>
      <w:r>
        <w:rPr/>
      </w:r>
      <m:oMath xmlns:m="http://schemas.openxmlformats.org/officeDocument/2006/math">
        <m:r>
          <w:rPr>
            <w:rFonts w:ascii="Cambria Math" w:hAnsi="Cambria Math"/>
          </w:rPr>
          <m:t xml:space="preserve">γ</m:t>
        </m:r>
      </m:oMath>
      <w:r>
        <w:rPr>
          <w:rFonts w:ascii="Cambria" w:hAnsi="Cambria" w:asciiTheme="majorHAnsi" w:hAnsiTheme="majorHAnsi"/>
          <w:color w:val="000000" w:themeColor="text1"/>
        </w:rPr>
        <w:t xml:space="preserve">, dal suo asintoto orizzontale e dall’asse delle ordinate, e l’area della regione finita di piano </w:t>
      </w:r>
      <w:r>
        <w:rPr/>
      </w:r>
      <m:oMath xmlns:m="http://schemas.openxmlformats.org/officeDocument/2006/math">
        <m:sSub>
          <m:e>
            <m:r>
              <w:rPr>
                <w:rFonts w:ascii="Cambria Math" w:hAnsi="Cambria Math"/>
              </w:rPr>
              <m:t xml:space="preserve">R</m:t>
            </m:r>
          </m:e>
          <m:sub>
            <m:r>
              <w:rPr>
                <w:rFonts w:ascii="Cambria Math" w:hAnsi="Cambria Math"/>
              </w:rPr>
              <m:t xml:space="preserve">2</m:t>
            </m:r>
          </m:sub>
        </m:sSub>
      </m:oMath>
      <w:r>
        <w:rPr>
          <w:rFonts w:ascii="Cambria" w:hAnsi="Cambria" w:asciiTheme="majorHAnsi" w:hAnsiTheme="majorHAnsi"/>
          <w:color w:val="000000" w:themeColor="text1"/>
        </w:rPr>
        <w:t xml:space="preserve"> delimitata da </w:t>
      </w:r>
      <w:r>
        <w:rPr/>
      </w:r>
      <m:oMath xmlns:m="http://schemas.openxmlformats.org/officeDocument/2006/math">
        <m:r>
          <w:rPr>
            <w:rFonts w:ascii="Cambria Math" w:hAnsi="Cambria Math"/>
          </w:rPr>
          <m:t xml:space="preserve">γ</m:t>
        </m:r>
      </m:oMath>
      <w:r>
        <w:rPr>
          <w:rFonts w:ascii="Cambria" w:hAnsi="Cambria" w:asciiTheme="majorHAnsi" w:hAnsiTheme="majorHAnsi"/>
          <w:color w:val="000000" w:themeColor="text1"/>
        </w:rPr>
        <w:t xml:space="preserve"> e dall’asse delle ascisse. Qual è la regione con area maggiore?   </w:t>
      </w:r>
    </w:p>
    <w:p>
      <w:pPr>
        <w:pStyle w:val="ListParagraph"/>
        <w:widowControl w:val="false"/>
        <w:spacing w:lineRule="atLeast" w:line="22" w:before="120" w:after="0"/>
        <w:ind w:left="360" w:right="0" w:hanging="0"/>
        <w:rPr>
          <w:rFonts w:ascii="Cambria" w:hAnsi="Cambria" w:asciiTheme="majorHAnsi" w:hAnsiTheme="majorHAnsi"/>
          <w:color w:val="FF0000"/>
        </w:rPr>
      </w:pPr>
      <w:r>
        <w:rPr>
          <w:rFonts w:asciiTheme="majorHAnsi" w:hAnsiTheme="majorHAnsi" w:ascii="Cambria" w:hAnsi="Cambria"/>
          <w:color w:val="FF0000"/>
        </w:rPr>
      </w:r>
    </w:p>
    <w:p>
      <w:pPr>
        <w:pStyle w:val="ListParagraph"/>
        <w:widowControl w:val="false"/>
        <w:spacing w:lineRule="atLeast" w:line="22" w:before="120" w:after="0"/>
        <w:ind w:left="360" w:right="0" w:hanging="0"/>
        <w:rPr>
          <w:rFonts w:ascii="Cambria" w:hAnsi="Cambria" w:asciiTheme="majorHAnsi" w:hAnsiTheme="majorHAnsi"/>
          <w:color w:val="FF0000"/>
        </w:rPr>
      </w:pPr>
      <w:r>
        <w:rPr>
          <w:rFonts w:asciiTheme="majorHAnsi" w:hAnsiTheme="majorHAnsi" w:ascii="Cambria" w:hAnsi="Cambria"/>
          <w:color w:val="FF0000"/>
        </w:rPr>
      </w:r>
    </w:p>
    <w:p>
      <w:pPr>
        <w:pStyle w:val="Normal"/>
        <w:widowControl w:val="false"/>
        <w:spacing w:lineRule="atLeast" w:line="22" w:before="120" w:after="0"/>
        <w:rPr>
          <w:rFonts w:ascii="Cambria" w:hAnsi="Cambria" w:asciiTheme="majorHAnsi" w:hAnsiTheme="majorHAnsi"/>
          <w:b/>
          <w:b/>
          <w:color w:val="000000" w:themeColor="text1"/>
        </w:rPr>
      </w:pPr>
      <w:r>
        <w:rPr>
          <w:rFonts w:ascii="Cambria" w:hAnsi="Cambria" w:asciiTheme="majorHAnsi" w:hAnsiTheme="majorHAnsi"/>
          <w:b/>
          <w:color w:val="000000" w:themeColor="text1"/>
        </w:rPr>
        <w:t>Problema 2</w:t>
      </w:r>
    </w:p>
    <w:p>
      <w:pPr>
        <w:pStyle w:val="Normal"/>
        <w:widowControl w:val="false"/>
        <w:suppressAutoHyphens w:val="true"/>
        <w:bidi w:val="0"/>
        <w:spacing w:lineRule="atLeast" w:line="22" w:before="120" w:after="0"/>
        <w:ind w:left="170" w:right="0" w:hanging="0"/>
        <w:jc w:val="left"/>
        <w:rPr>
          <w:rFonts w:ascii="Cambria" w:hAnsi="Cambria" w:asciiTheme="majorHAnsi" w:hAnsiTheme="majorHAnsi"/>
          <w:color w:val="000000" w:themeColor="text1"/>
        </w:rPr>
      </w:pPr>
      <w:r>
        <w:rPr>
          <w:rFonts w:ascii="Cambria" w:hAnsi="Cambria" w:asciiTheme="majorHAnsi" w:hAnsiTheme="majorHAnsi"/>
          <w:color w:val="000000" w:themeColor="text1"/>
        </w:rPr>
        <w:t>Considera la funzione</w:t>
      </w:r>
    </w:p>
    <w:p>
      <w:pPr>
        <w:pStyle w:val="ListParagraph"/>
        <w:widowControl w:val="false"/>
        <w:spacing w:lineRule="atLeast" w:line="22" w:before="120" w:after="0"/>
        <w:ind w:left="360" w:right="0" w:hanging="0"/>
        <w:jc w:val="left"/>
        <w:rPr>
          <w:rFonts w:ascii="Cambria" w:hAnsi="Cambria" w:asciiTheme="majorHAnsi" w:hAnsiTheme="majorHAnsi"/>
          <w:color w:val="000000" w:themeColor="text1"/>
        </w:rPr>
      </w:pPr>
      <w:r>
        <w:rPr/>
      </w:r>
      <m:oMathPara xmlns:m="http://schemas.openxmlformats.org/officeDocument/2006/math">
        <m:oMathParaPr>
          <m:jc m:val="left"/>
        </m:oMathParaPr>
        <m:oMath>
          <m:r>
            <w:rPr>
              <w:rFonts w:ascii="Cambria Math" w:hAnsi="Cambria Math"/>
            </w:rPr>
            <m:t xml:space="preserve">f</m:t>
          </m:r>
          <m:d>
            <m:dPr>
              <m:begChr m:val="("/>
              <m:endChr m:val=")"/>
            </m:dPr>
            <m:e>
              <m:r>
                <w:rPr>
                  <w:rFonts w:ascii="Cambria Math" w:hAnsi="Cambria Math"/>
                </w:rPr>
                <m:t xml:space="preserve">x</m:t>
              </m:r>
            </m:e>
          </m:d>
          <m:r>
            <w:rPr>
              <w:rFonts w:ascii="Cambria Math" w:hAnsi="Cambria Math"/>
            </w:rPr>
            <m:t xml:space="preserve">=</m:t>
          </m:r>
          <m:f>
            <m:num>
              <m:r>
                <w:rPr>
                  <w:rFonts w:ascii="Cambria Math" w:hAnsi="Cambria Math"/>
                </w:rPr>
                <m:t xml:space="preserve">a</m:t>
              </m:r>
              <m:r>
                <w:rPr>
                  <w:rFonts w:ascii="Cambria Math" w:hAnsi="Cambria Math"/>
                </w:rPr>
                <m:t xml:space="preserve">l</m:t>
              </m:r>
              <m:sSup>
                <m:e>
                  <m:r>
                    <w:rPr>
                      <w:rFonts w:ascii="Cambria Math" w:hAnsi="Cambria Math"/>
                    </w:rPr>
                    <m:t xml:space="preserve">n</m:t>
                  </m:r>
                </m:e>
                <m:sup>
                  <m:r>
                    <w:rPr>
                      <w:rFonts w:ascii="Cambria Math" w:hAnsi="Cambria Math"/>
                    </w:rPr>
                    <m:t xml:space="preserve">2</m:t>
                  </m:r>
                </m:sup>
              </m:sSup>
              <m:r>
                <w:rPr>
                  <w:rFonts w:ascii="Cambria Math" w:hAnsi="Cambria Math"/>
                </w:rPr>
                <m:t xml:space="preserve">x</m:t>
              </m:r>
              <m:r>
                <w:rPr>
                  <w:rFonts w:ascii="Cambria Math" w:hAnsi="Cambria Math"/>
                </w:rPr>
                <m:t xml:space="preserve">+</m:t>
              </m:r>
              <m:r>
                <w:rPr>
                  <w:rFonts w:ascii="Cambria Math" w:hAnsi="Cambria Math"/>
                </w:rPr>
                <m:t xml:space="preserve">b</m:t>
              </m:r>
            </m:num>
            <m:den>
              <m:r>
                <w:rPr>
                  <w:rFonts w:ascii="Cambria Math" w:hAnsi="Cambria Math"/>
                </w:rPr>
                <m:t xml:space="preserve">x</m:t>
              </m:r>
            </m:den>
          </m:f>
          <m:r>
            <w:rPr>
              <w:rFonts w:ascii="Cambria Math" w:hAnsi="Cambria Math"/>
            </w:rPr>
            <m:t xml:space="preserve">,</m:t>
          </m:r>
        </m:oMath>
      </m:oMathPara>
    </w:p>
    <w:p>
      <w:pPr>
        <w:pStyle w:val="Normal"/>
        <w:spacing w:lineRule="atLeast" w:line="22" w:before="120" w:after="0"/>
        <w:rPr>
          <w:rFonts w:ascii="Cambria" w:hAnsi="Cambria" w:asciiTheme="majorHAnsi" w:hAnsiTheme="majorHAnsi"/>
          <w:color w:val="000000" w:themeColor="text1"/>
        </w:rPr>
      </w:pPr>
      <w:r>
        <w:rPr>
          <w:rFonts w:eastAsia="" w:ascii="Cambria" w:hAnsi="Cambria" w:asciiTheme="majorHAnsi" w:eastAsiaTheme="minorEastAsia" w:hAnsiTheme="majorHAnsi"/>
          <w:color w:val="000000" w:themeColor="text1"/>
        </w:rPr>
        <w:t>con</w:t>
      </w:r>
      <w:r>
        <w:rPr>
          <w:rFonts w:ascii="Cambria" w:hAnsi="Cambria" w:asciiTheme="majorHAnsi" w:hAnsiTheme="majorHAnsi"/>
          <w:color w:val="000000" w:themeColor="text1"/>
        </w:rPr>
        <w:t xml:space="preserve"> </w:t>
      </w:r>
      <w:r>
        <w:rPr/>
      </w:r>
      <m:oMath xmlns:m="http://schemas.openxmlformats.org/officeDocument/2006/math">
        <m:r>
          <w:rPr>
            <w:rFonts w:ascii="Cambria Math" w:hAnsi="Cambria Math"/>
          </w:rPr>
          <m:t xml:space="preserve">a</m:t>
        </m:r>
      </m:oMath>
      <w:r>
        <w:rPr>
          <w:rFonts w:ascii="Cambria" w:hAnsi="Cambria" w:asciiTheme="majorHAnsi" w:hAnsiTheme="majorHAnsi"/>
          <w:b/>
          <w:color w:val="FF0000"/>
        </w:rPr>
        <w:t xml:space="preserve"> </w:t>
      </w:r>
      <w:r>
        <w:rPr>
          <w:rFonts w:ascii="Cambria" w:hAnsi="Cambria" w:asciiTheme="majorHAnsi" w:hAnsiTheme="majorHAnsi"/>
          <w:color w:val="000000" w:themeColor="text1"/>
        </w:rPr>
        <w:t xml:space="preserve">e </w:t>
      </w:r>
      <w:r>
        <w:rPr/>
      </w:r>
      <m:oMath xmlns:m="http://schemas.openxmlformats.org/officeDocument/2006/math">
        <m:r>
          <w:rPr>
            <w:rFonts w:ascii="Cambria Math" w:hAnsi="Cambria Math"/>
          </w:rPr>
          <m:t xml:space="preserve">b</m:t>
        </m:r>
      </m:oMath>
      <w:r>
        <w:rPr>
          <w:rFonts w:ascii="Cambria" w:hAnsi="Cambria" w:asciiTheme="majorHAnsi" w:hAnsiTheme="majorHAnsi"/>
          <w:color w:val="000000" w:themeColor="text1"/>
        </w:rPr>
        <w:t xml:space="preserve"> parametri reali non nulli.</w:t>
      </w:r>
    </w:p>
    <w:p>
      <w:pPr>
        <w:pStyle w:val="ListParagraph"/>
        <w:widowControl w:val="false"/>
        <w:numPr>
          <w:ilvl w:val="0"/>
          <w:numId w:val="32"/>
        </w:numPr>
        <w:spacing w:lineRule="atLeast" w:line="22" w:before="120" w:after="0"/>
        <w:ind w:left="357" w:right="0" w:hanging="360"/>
        <w:rPr>
          <w:rFonts w:ascii="Cambria" w:hAnsi="Cambria" w:asciiTheme="majorHAnsi" w:hAnsiTheme="majorHAnsi"/>
          <w:color w:val="000000" w:themeColor="text1"/>
        </w:rPr>
      </w:pPr>
      <w:r>
        <w:rPr>
          <w:rFonts w:ascii="Cambria" w:hAnsi="Cambria" w:asciiTheme="majorHAnsi" w:hAnsiTheme="majorHAnsi"/>
          <w:color w:val="000000" w:themeColor="text1"/>
        </w:rPr>
        <w:t xml:space="preserve">Determina le condizioni su </w:t>
      </w:r>
      <w:r>
        <w:rPr/>
      </w:r>
      <m:oMath xmlns:m="http://schemas.openxmlformats.org/officeDocument/2006/math">
        <m:r>
          <w:rPr>
            <w:rFonts w:ascii="Cambria Math" w:hAnsi="Cambria Math"/>
          </w:rPr>
          <m:t xml:space="preserve">a</m:t>
        </m:r>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b</m:t>
        </m:r>
      </m:oMath>
      <w:r>
        <w:rPr>
          <w:rFonts w:ascii="Cambria" w:hAnsi="Cambria" w:asciiTheme="majorHAnsi" w:hAnsiTheme="majorHAnsi"/>
          <w:color w:val="000000" w:themeColor="text1"/>
        </w:rPr>
        <w:t xml:space="preserve"> in modo che la funzione </w:t>
      </w:r>
      <w:r>
        <w:rPr/>
      </w:r>
      <m:oMath xmlns:m="http://schemas.openxmlformats.org/officeDocument/2006/math">
        <m:r>
          <w:rPr>
            <w:rFonts w:ascii="Cambria Math" w:hAnsi="Cambria Math"/>
          </w:rPr>
          <m:t xml:space="preserve">f</m:t>
        </m:r>
        <m:d>
          <m:dPr>
            <m:begChr m:val="("/>
            <m:endChr m:val=")"/>
          </m:dPr>
          <m:e>
            <m:r>
              <w:rPr>
                <w:rFonts w:ascii="Cambria Math" w:hAnsi="Cambria Math"/>
              </w:rPr>
              <m:t xml:space="preserve">x</m:t>
            </m:r>
          </m:e>
        </m:d>
      </m:oMath>
      <w:r>
        <w:rPr>
          <w:rFonts w:ascii="Cambria" w:hAnsi="Cambria" w:asciiTheme="majorHAnsi" w:hAnsiTheme="majorHAnsi"/>
          <w:color w:val="000000" w:themeColor="text1"/>
        </w:rPr>
        <w:t xml:space="preserve"> non ammetta punti stazionari. Dimostra poi che tutte le rette tangenti al grafico di </w:t>
      </w:r>
      <w:r>
        <w:rPr/>
      </w:r>
      <m:oMath xmlns:m="http://schemas.openxmlformats.org/officeDocument/2006/math">
        <m:r>
          <w:rPr>
            <w:rFonts w:ascii="Cambria Math" w:hAnsi="Cambria Math"/>
          </w:rPr>
          <m:t xml:space="preserve">f</m:t>
        </m:r>
        <m:d>
          <m:dPr>
            <m:begChr m:val="("/>
            <m:endChr m:val=")"/>
          </m:dPr>
          <m:e>
            <m:r>
              <w:rPr>
                <w:rFonts w:ascii="Cambria Math" w:hAnsi="Cambria Math"/>
              </w:rPr>
              <m:t xml:space="preserve">x</m:t>
            </m:r>
          </m:e>
        </m:d>
      </m:oMath>
      <w:r>
        <w:rPr>
          <w:rFonts w:ascii="Cambria" w:hAnsi="Cambria" w:asciiTheme="majorHAnsi" w:hAnsiTheme="majorHAnsi"/>
          <w:color w:val="000000" w:themeColor="text1"/>
        </w:rPr>
        <w:t xml:space="preserve"> nel suo punto di ascissa</w:t>
        <w:br/>
      </w:r>
      <w:r>
        <w:rPr/>
      </w:r>
      <m:oMath xmlns:m="http://schemas.openxmlformats.org/officeDocument/2006/math">
        <m:r>
          <w:rPr>
            <w:rFonts w:ascii="Cambria Math" w:hAnsi="Cambria Math"/>
          </w:rPr>
          <m:t xml:space="preserve">x</m:t>
        </m:r>
        <m:r>
          <w:rPr>
            <w:rFonts w:ascii="Cambria Math" w:hAnsi="Cambria Math"/>
          </w:rPr>
          <m:t xml:space="preserve">=</m:t>
        </m:r>
        <m:r>
          <w:rPr>
            <w:rFonts w:ascii="Cambria Math" w:hAnsi="Cambria Math"/>
          </w:rPr>
          <m:t xml:space="preserve">1</m:t>
        </m:r>
      </m:oMath>
      <w:r>
        <w:rPr>
          <w:rFonts w:ascii="Cambria" w:hAnsi="Cambria" w:asciiTheme="majorHAnsi" w:hAnsiTheme="majorHAnsi"/>
          <w:color w:val="000000" w:themeColor="text1"/>
        </w:rPr>
        <w:t xml:space="preserve"> passano per uno stesso punto </w:t>
      </w:r>
      <w:r>
        <w:rPr/>
      </w:r>
      <m:oMath xmlns:m="http://schemas.openxmlformats.org/officeDocument/2006/math">
        <m:r>
          <w:rPr>
            <w:rFonts w:ascii="Cambria Math" w:hAnsi="Cambria Math"/>
          </w:rPr>
          <m:t xml:space="preserve">A</m:t>
        </m:r>
      </m:oMath>
      <w:r>
        <w:rPr>
          <w:rFonts w:ascii="Cambria" w:hAnsi="Cambria" w:asciiTheme="majorHAnsi" w:hAnsiTheme="majorHAnsi"/>
          <w:color w:val="000000" w:themeColor="text1"/>
        </w:rPr>
        <w:t xml:space="preserve"> sull’asse </w:t>
      </w:r>
      <w:r>
        <w:rPr/>
      </w:r>
      <m:oMath xmlns:m="http://schemas.openxmlformats.org/officeDocument/2006/math">
        <m:r>
          <w:rPr>
            <w:rFonts w:ascii="Cambria Math" w:hAnsi="Cambria Math"/>
          </w:rPr>
          <m:t xml:space="preserve">x</m:t>
        </m:r>
      </m:oMath>
      <w:r>
        <w:rPr>
          <w:rFonts w:ascii="Cambria" w:hAnsi="Cambria" w:asciiTheme="majorHAnsi" w:hAnsiTheme="majorHAnsi"/>
          <w:color w:val="000000" w:themeColor="text1"/>
        </w:rPr>
        <w:t xml:space="preserve"> di cui si chiedono le coordinate. </w:t>
      </w:r>
    </w:p>
    <w:p>
      <w:pPr>
        <w:pStyle w:val="ListParagraph"/>
        <w:widowControl w:val="false"/>
        <w:numPr>
          <w:ilvl w:val="0"/>
          <w:numId w:val="32"/>
        </w:numPr>
        <w:suppressAutoHyphens w:val="true"/>
        <w:bidi w:val="0"/>
        <w:spacing w:lineRule="atLeast" w:line="22" w:before="120" w:after="0"/>
        <w:ind w:left="340" w:right="227" w:hanging="340"/>
        <w:jc w:val="both"/>
        <w:rPr>
          <w:rFonts w:ascii="Cambria" w:hAnsi="Cambria" w:asciiTheme="majorHAnsi" w:hAnsiTheme="majorHAnsi"/>
          <w:color w:val="000000" w:themeColor="text1"/>
        </w:rPr>
      </w:pPr>
      <w:r>
        <w:rPr>
          <w:rFonts w:ascii="Cambria" w:hAnsi="Cambria" w:asciiTheme="majorHAnsi" w:hAnsiTheme="majorHAnsi"/>
          <w:color w:val="000000" w:themeColor="text1"/>
        </w:rPr>
        <w:t xml:space="preserve">Trova i valori di </w:t>
      </w:r>
      <w:r>
        <w:rPr/>
      </w:r>
      <m:oMath xmlns:m="http://schemas.openxmlformats.org/officeDocument/2006/math">
        <m:r>
          <w:rPr>
            <w:rFonts w:ascii="Cambria Math" w:hAnsi="Cambria Math"/>
          </w:rPr>
          <m:t xml:space="preserve">a</m:t>
        </m:r>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b</m:t>
        </m:r>
      </m:oMath>
      <w:r>
        <w:rPr>
          <w:rFonts w:ascii="Cambria" w:hAnsi="Cambria" w:asciiTheme="majorHAnsi" w:hAnsiTheme="majorHAnsi"/>
          <w:color w:val="000000" w:themeColor="text1"/>
        </w:rPr>
        <w:t xml:space="preserve"> in modo che il punto </w:t>
      </w:r>
      <w:r>
        <w:rPr/>
      </w:r>
      <m:oMath xmlns:m="http://schemas.openxmlformats.org/officeDocument/2006/math">
        <m:r>
          <w:rPr>
            <w:rFonts w:ascii="Cambria Math" w:hAnsi="Cambria Math"/>
          </w:rPr>
          <m:t xml:space="preserve">F</m:t>
        </m:r>
        <m:d>
          <m:dPr>
            <m:begChr m:val="("/>
            <m:endChr m:val=")"/>
          </m:dPr>
          <m:e>
            <m:r>
              <w:rPr>
                <w:rFonts w:ascii="Cambria Math" w:hAnsi="Cambria Math"/>
              </w:rPr>
              <m:t xml:space="preserve">1</m:t>
            </m:r>
            <m:r>
              <w:rPr>
                <w:rFonts w:ascii="Cambria Math" w:hAnsi="Cambria Math"/>
              </w:rPr>
              <m:t xml:space="preserve">;</m:t>
            </m:r>
            <m:r>
              <w:rPr>
                <w:rFonts w:ascii="Cambria Math" w:hAnsi="Cambria Math"/>
              </w:rPr>
              <m:t xml:space="preserve">−</m:t>
            </m:r>
            <m:r>
              <w:rPr>
                <w:rFonts w:ascii="Cambria Math" w:hAnsi="Cambria Math"/>
              </w:rPr>
              <m:t xml:space="preserve">1</m:t>
            </m:r>
          </m:e>
        </m:d>
      </m:oMath>
      <w:r>
        <w:rPr>
          <w:rFonts w:ascii="Cambria" w:hAnsi="Cambria" w:asciiTheme="majorHAnsi" w:hAnsiTheme="majorHAnsi"/>
          <w:color w:val="000000" w:themeColor="text1"/>
        </w:rPr>
        <w:t xml:space="preserve"> sia un flesso per la funzione. Verificato che si ottiene </w:t>
      </w:r>
      <w:r>
        <w:rPr/>
      </w:r>
      <m:oMath xmlns:m="http://schemas.openxmlformats.org/officeDocument/2006/math">
        <m:r>
          <w:rPr>
            <w:rFonts w:ascii="Cambria Math" w:hAnsi="Cambria Math"/>
          </w:rPr>
          <m:t xml:space="preserve">a</m:t>
        </m:r>
        <m:r>
          <w:rPr>
            <w:rFonts w:ascii="Cambria Math" w:hAnsi="Cambria Math"/>
          </w:rPr>
          <m:t xml:space="preserve">=</m:t>
        </m:r>
        <m:r>
          <w:rPr>
            <w:rFonts w:ascii="Cambria Math" w:hAnsi="Cambria Math"/>
          </w:rPr>
          <m:t xml:space="preserve">1</m:t>
        </m:r>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b</m:t>
        </m:r>
        <m:r>
          <w:rPr>
            <w:rFonts w:ascii="Cambria Math" w:hAnsi="Cambria Math"/>
          </w:rPr>
          <m:t xml:space="preserve">=</m:t>
        </m:r>
        <m:r>
          <w:rPr>
            <w:rFonts w:ascii="Cambria Math" w:hAnsi="Cambria Math"/>
          </w:rPr>
          <m:t xml:space="preserve">−</m:t>
        </m:r>
        <m:r>
          <w:rPr>
            <w:rFonts w:ascii="Cambria Math" w:hAnsi="Cambria Math"/>
          </w:rPr>
          <m:t xml:space="preserve">1</m:t>
        </m:r>
      </m:oMath>
      <w:r>
        <w:rPr>
          <w:rFonts w:ascii="Cambria" w:hAnsi="Cambria" w:asciiTheme="majorHAnsi" w:hAnsiTheme="majorHAnsi"/>
          <w:color w:val="000000" w:themeColor="text1"/>
        </w:rPr>
        <w:t xml:space="preserve">, studia la funzione corrispondente, in particolare individuando asintoti, massimi, minimi ed eventuali altri flessi, e traccia il suo grafico. </w:t>
      </w:r>
    </w:p>
    <w:p>
      <w:pPr>
        <w:pStyle w:val="Normal"/>
        <w:widowControl w:val="false"/>
        <w:spacing w:lineRule="atLeast" w:line="22" w:before="120" w:after="0"/>
        <w:ind w:left="-3" w:right="0" w:hanging="0"/>
        <w:rPr>
          <w:rFonts w:ascii="Cambria" w:hAnsi="Cambria" w:asciiTheme="majorHAnsi" w:hAnsiTheme="majorHAnsi"/>
          <w:color w:val="000000" w:themeColor="text1"/>
        </w:rPr>
      </w:pPr>
      <w:r>
        <w:rPr>
          <w:rFonts w:ascii="Cambria" w:hAnsi="Cambria" w:asciiTheme="majorHAnsi" w:hAnsiTheme="majorHAnsi"/>
          <w:color w:val="000000" w:themeColor="text1"/>
        </w:rPr>
        <w:t xml:space="preserve">D’ora in avanti considera fissati i valori </w:t>
      </w:r>
      <w:r>
        <w:rPr/>
      </w:r>
      <m:oMath xmlns:m="http://schemas.openxmlformats.org/officeDocument/2006/math">
        <m:r>
          <w:rPr>
            <w:rFonts w:ascii="Cambria Math" w:hAnsi="Cambria Math"/>
          </w:rPr>
          <m:t xml:space="preserve">a</m:t>
        </m:r>
        <m:r>
          <w:rPr>
            <w:rFonts w:ascii="Cambria Math" w:hAnsi="Cambria Math"/>
          </w:rPr>
          <m:t xml:space="preserve">=</m:t>
        </m:r>
        <m:r>
          <w:rPr>
            <w:rFonts w:ascii="Cambria Math" w:hAnsi="Cambria Math"/>
          </w:rPr>
          <m:t xml:space="preserve">1</m:t>
        </m:r>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b</m:t>
        </m:r>
        <m:r>
          <w:rPr>
            <w:rFonts w:ascii="Cambria Math" w:hAnsi="Cambria Math"/>
          </w:rPr>
          <m:t xml:space="preserve">=</m:t>
        </m:r>
        <m:r>
          <w:rPr>
            <w:rFonts w:ascii="Cambria Math" w:hAnsi="Cambria Math"/>
          </w:rPr>
          <m:t xml:space="preserve">−</m:t>
        </m:r>
        <m:r>
          <w:rPr>
            <w:rFonts w:ascii="Cambria Math" w:hAnsi="Cambria Math"/>
          </w:rPr>
          <m:t xml:space="preserve">1</m:t>
        </m:r>
      </m:oMath>
      <w:r>
        <w:rPr>
          <w:rFonts w:ascii="Cambria" w:hAnsi="Cambria" w:asciiTheme="majorHAnsi" w:hAnsiTheme="majorHAnsi"/>
          <w:color w:val="000000" w:themeColor="text1"/>
        </w:rPr>
        <w:t xml:space="preserve"> e la funzione </w:t>
      </w:r>
      <w:r>
        <w:rPr/>
      </w:r>
      <m:oMath xmlns:m="http://schemas.openxmlformats.org/officeDocument/2006/math">
        <m:r>
          <w:rPr>
            <w:rFonts w:ascii="Cambria Math" w:hAnsi="Cambria Math"/>
          </w:rPr>
          <m:t xml:space="preserve">f</m:t>
        </m:r>
        <m:d>
          <m:dPr>
            <m:begChr m:val="("/>
            <m:endChr m:val=")"/>
          </m:dPr>
          <m:e>
            <m:r>
              <w:rPr>
                <w:rFonts w:ascii="Cambria Math" w:hAnsi="Cambria Math"/>
              </w:rPr>
              <m:t xml:space="preserve">x</m:t>
            </m:r>
          </m:e>
        </m:d>
      </m:oMath>
      <w:r>
        <w:rPr>
          <w:rFonts w:ascii="Cambria" w:hAnsi="Cambria" w:asciiTheme="majorHAnsi" w:hAnsiTheme="majorHAnsi"/>
          <w:color w:val="000000" w:themeColor="text1"/>
        </w:rPr>
        <w:t xml:space="preserve"> corrispondente. </w:t>
      </w:r>
    </w:p>
    <w:p>
      <w:pPr>
        <w:pStyle w:val="ListParagraph"/>
        <w:widowControl w:val="false"/>
        <w:numPr>
          <w:ilvl w:val="0"/>
          <w:numId w:val="32"/>
        </w:numPr>
        <w:suppressAutoHyphens w:val="true"/>
        <w:bidi w:val="0"/>
        <w:spacing w:lineRule="atLeast" w:line="22" w:before="120" w:after="0"/>
        <w:ind w:left="340" w:right="283" w:hanging="283"/>
        <w:jc w:val="both"/>
        <w:rPr>
          <w:rFonts w:ascii="Cambria" w:hAnsi="Cambria" w:asciiTheme="majorHAnsi" w:hAnsiTheme="majorHAnsi"/>
          <w:color w:val="000000" w:themeColor="text1"/>
        </w:rPr>
      </w:pPr>
      <w:r>
        <w:rPr>
          <w:rFonts w:ascii="Cambria" w:hAnsi="Cambria" w:asciiTheme="majorHAnsi" w:hAnsiTheme="majorHAnsi"/>
          <w:color w:val="000000" w:themeColor="text1"/>
        </w:rPr>
        <w:t xml:space="preserve">Calcola l’area della regione finita di piano compresa tra il grafico della funzione </w:t>
      </w:r>
      <w:r>
        <w:rPr/>
      </w:r>
      <m:oMath xmlns:m="http://schemas.openxmlformats.org/officeDocument/2006/math">
        <m:r>
          <w:rPr>
            <w:rFonts w:ascii="Cambria Math" w:hAnsi="Cambria Math"/>
          </w:rPr>
          <m:t xml:space="preserve">f</m:t>
        </m:r>
        <m:d>
          <m:dPr>
            <m:begChr m:val="("/>
            <m:endChr m:val=")"/>
          </m:dPr>
          <m:e>
            <m:r>
              <w:rPr>
                <w:rFonts w:ascii="Cambria Math" w:hAnsi="Cambria Math"/>
              </w:rPr>
              <m:t xml:space="preserve">x</m:t>
            </m:r>
          </m:e>
        </m:d>
      </m:oMath>
      <w:r>
        <w:rPr>
          <w:rFonts w:ascii="Cambria" w:hAnsi="Cambria" w:asciiTheme="majorHAnsi" w:hAnsiTheme="majorHAnsi"/>
          <w:color w:val="000000" w:themeColor="text1"/>
        </w:rPr>
        <w:t xml:space="preserve">, la sua tangente inflessionale in </w:t>
      </w:r>
      <w:r>
        <w:rPr/>
      </w:r>
      <m:oMath xmlns:m="http://schemas.openxmlformats.org/officeDocument/2006/math">
        <m:r>
          <w:rPr>
            <w:rFonts w:ascii="Cambria Math" w:hAnsi="Cambria Math"/>
          </w:rPr>
          <m:t xml:space="preserve">F</m:t>
        </m:r>
      </m:oMath>
      <w:r>
        <w:rPr>
          <w:rFonts w:ascii="Cambria" w:hAnsi="Cambria" w:asciiTheme="majorHAnsi" w:hAnsiTheme="majorHAnsi"/>
          <w:color w:val="000000" w:themeColor="text1"/>
        </w:rPr>
        <w:t xml:space="preserve"> e la retta di equazione </w:t>
      </w:r>
      <w:r>
        <w:rPr/>
      </w:r>
      <m:oMath xmlns:m="http://schemas.openxmlformats.org/officeDocument/2006/math">
        <m:r>
          <w:rPr>
            <w:rFonts w:ascii="Cambria Math" w:hAnsi="Cambria Math"/>
          </w:rPr>
          <m:t xml:space="preserve">x</m:t>
        </m:r>
        <m:r>
          <w:rPr>
            <w:rFonts w:ascii="Cambria Math" w:hAnsi="Cambria Math"/>
          </w:rPr>
          <m:t xml:space="preserve">=</m:t>
        </m:r>
        <m:r>
          <w:rPr>
            <w:rFonts w:ascii="Cambria Math" w:hAnsi="Cambria Math"/>
          </w:rPr>
          <m:t xml:space="preserve">e</m:t>
        </m:r>
      </m:oMath>
      <w:r>
        <w:rPr>
          <w:rFonts w:ascii="Cambria" w:hAnsi="Cambria" w:asciiTheme="majorHAnsi" w:hAnsiTheme="majorHAnsi"/>
          <w:color w:val="000000" w:themeColor="text1"/>
        </w:rPr>
        <w:t>.</w:t>
      </w:r>
    </w:p>
    <w:p>
      <w:pPr>
        <w:pStyle w:val="ListParagraph"/>
        <w:widowControl w:val="false"/>
        <w:numPr>
          <w:ilvl w:val="0"/>
          <w:numId w:val="32"/>
        </w:numPr>
        <w:suppressAutoHyphens w:val="true"/>
        <w:bidi w:val="0"/>
        <w:spacing w:lineRule="atLeast" w:line="22" w:before="120" w:after="0"/>
        <w:ind w:left="340" w:right="283" w:hanging="340"/>
        <w:jc w:val="both"/>
        <w:rPr>
          <w:rFonts w:ascii="Cambria" w:hAnsi="Cambria" w:asciiTheme="majorHAnsi" w:hAnsiTheme="majorHAnsi"/>
          <w:color w:val="000000" w:themeColor="text1"/>
        </w:rPr>
      </w:pPr>
      <w:r>
        <w:rPr>
          <w:rFonts w:ascii="Cambria" w:hAnsi="Cambria" w:asciiTheme="majorHAnsi" w:hAnsiTheme="majorHAnsi"/>
          <w:color w:val="000000" w:themeColor="text1"/>
        </w:rPr>
        <w:t xml:space="preserve">Stabilisci se la funzione </w:t>
      </w:r>
      <w:r>
        <w:rPr/>
      </w:r>
      <m:oMath xmlns:m="http://schemas.openxmlformats.org/officeDocument/2006/math">
        <m:r>
          <w:rPr>
            <w:rFonts w:ascii="Cambria Math" w:hAnsi="Cambria Math"/>
          </w:rPr>
          <m:t xml:space="preserve">y</m:t>
        </m:r>
        <m:r>
          <w:rPr>
            <w:rFonts w:ascii="Cambria Math" w:hAnsi="Cambria Math"/>
          </w:rPr>
          <m:t xml:space="preserve">=</m:t>
        </m:r>
        <m:d>
          <m:dPr>
            <m:begChr m:val="|"/>
            <m:endChr m:val="|"/>
          </m:dPr>
          <m:e>
            <m:r>
              <w:rPr>
                <w:rFonts w:ascii="Cambria Math" w:hAnsi="Cambria Math"/>
              </w:rPr>
              <m:t xml:space="preserve">f</m:t>
            </m:r>
            <m:d>
              <m:dPr>
                <m:begChr m:val="("/>
                <m:endChr m:val=")"/>
              </m:dPr>
              <m:e>
                <m:r>
                  <w:rPr>
                    <w:rFonts w:ascii="Cambria Math" w:hAnsi="Cambria Math"/>
                  </w:rPr>
                  <m:t xml:space="preserve">x</m:t>
                </m:r>
              </m:e>
            </m:d>
          </m:e>
        </m:d>
      </m:oMath>
      <w:r>
        <w:rPr>
          <w:rFonts w:ascii="Cambria" w:hAnsi="Cambria" w:asciiTheme="majorHAnsi" w:hAnsiTheme="majorHAnsi"/>
          <w:color w:val="000000" w:themeColor="text1"/>
        </w:rPr>
        <w:t xml:space="preserve"> soddisfa tutte le ipotesi del teorema di Lagrange nell’intervallo </w:t>
      </w:r>
      <w:r>
        <w:rPr/>
      </w:r>
      <m:oMath xmlns:m="http://schemas.openxmlformats.org/officeDocument/2006/math">
        <m:d>
          <m:dPr>
            <m:begChr m:val="["/>
            <m:endChr m:val="]"/>
          </m:dPr>
          <m:e>
            <m:r>
              <w:rPr>
                <w:rFonts w:ascii="Cambria Math" w:hAnsi="Cambria Math"/>
              </w:rPr>
              <m:t xml:space="preserve">1</m:t>
            </m:r>
            <m:r>
              <w:rPr>
                <w:rFonts w:ascii="Cambria Math" w:hAnsi="Cambria Math"/>
              </w:rPr>
              <m:t xml:space="preserve">;</m:t>
            </m:r>
            <m:sSup>
              <m:e>
                <m:r>
                  <w:rPr>
                    <w:rFonts w:ascii="Cambria Math" w:hAnsi="Cambria Math"/>
                  </w:rPr>
                  <m:t xml:space="preserve">e</m:t>
                </m:r>
              </m:e>
              <m:sup>
                <m:r>
                  <w:rPr>
                    <w:rFonts w:ascii="Cambria Math" w:hAnsi="Cambria Math"/>
                  </w:rPr>
                  <m:t xml:space="preserve">2</m:t>
                </m:r>
              </m:sup>
            </m:sSup>
          </m:e>
        </m:d>
      </m:oMath>
      <w:r>
        <w:rPr>
          <w:rFonts w:ascii="Cambria" w:hAnsi="Cambria" w:asciiTheme="majorHAnsi" w:hAnsiTheme="majorHAnsi"/>
          <w:color w:val="000000" w:themeColor="text1"/>
        </w:rPr>
        <w:t xml:space="preserve">. Utilizza poi il grafico di </w:t>
      </w:r>
      <w:r>
        <w:rPr/>
      </w:r>
      <m:oMath xmlns:m="http://schemas.openxmlformats.org/officeDocument/2006/math">
        <m:r>
          <w:rPr>
            <w:rFonts w:ascii="Cambria Math" w:hAnsi="Cambria Math"/>
          </w:rPr>
          <m:t xml:space="preserve">y</m:t>
        </m:r>
        <m:r>
          <w:rPr>
            <w:rFonts w:ascii="Cambria Math" w:hAnsi="Cambria Math"/>
          </w:rPr>
          <m:t xml:space="preserve">=</m:t>
        </m:r>
        <m:d>
          <m:dPr>
            <m:begChr m:val="|"/>
            <m:endChr m:val="|"/>
          </m:dPr>
          <m:e>
            <m:r>
              <w:rPr>
                <w:rFonts w:ascii="Cambria Math" w:hAnsi="Cambria Math"/>
              </w:rPr>
              <m:t xml:space="preserve">f</m:t>
            </m:r>
            <m:d>
              <m:dPr>
                <m:begChr m:val="("/>
                <m:endChr m:val=")"/>
              </m:dPr>
              <m:e>
                <m:r>
                  <w:rPr>
                    <w:rFonts w:ascii="Cambria Math" w:hAnsi="Cambria Math"/>
                  </w:rPr>
                  <m:t xml:space="preserve">x</m:t>
                </m:r>
              </m:e>
            </m:d>
          </m:e>
        </m:d>
      </m:oMath>
      <w:r>
        <w:rPr>
          <w:rFonts w:ascii="Cambria" w:hAnsi="Cambria" w:asciiTheme="majorHAnsi" w:hAnsiTheme="majorHAnsi"/>
          <w:color w:val="000000" w:themeColor="text1"/>
        </w:rPr>
        <w:t xml:space="preserve"> per discutere il numero delle soluzioni dell’equazione </w:t>
      </w:r>
      <w:r>
        <w:rPr/>
      </w:r>
      <m:oMath xmlns:m="http://schemas.openxmlformats.org/officeDocument/2006/math">
        <m:d>
          <m:dPr>
            <m:begChr m:val="|"/>
            <m:endChr m:val="|"/>
          </m:dPr>
          <m:e>
            <m:r>
              <w:rPr>
                <w:rFonts w:ascii="Cambria Math" w:hAnsi="Cambria Math"/>
              </w:rPr>
              <m:t xml:space="preserve">f</m:t>
            </m:r>
            <m:d>
              <m:dPr>
                <m:begChr m:val="("/>
                <m:endChr m:val=")"/>
              </m:dPr>
              <m:e>
                <m:r>
                  <w:rPr>
                    <w:rFonts w:ascii="Cambria Math" w:hAnsi="Cambria Math"/>
                  </w:rPr>
                  <m:t xml:space="preserve">x</m:t>
                </m:r>
              </m:e>
            </m:d>
          </m:e>
        </m:d>
        <m:r>
          <w:rPr>
            <w:rFonts w:ascii="Cambria Math" w:hAnsi="Cambria Math"/>
          </w:rPr>
          <m:t xml:space="preserve">=</m:t>
        </m:r>
        <m:r>
          <w:rPr>
            <w:rFonts w:ascii="Cambria Math" w:hAnsi="Cambria Math"/>
          </w:rPr>
          <m:t xml:space="preserve">k</m:t>
        </m:r>
      </m:oMath>
      <w:r>
        <w:rPr>
          <w:rFonts w:ascii="Cambria" w:hAnsi="Cambria" w:asciiTheme="majorHAnsi" w:hAnsiTheme="majorHAnsi"/>
          <w:color w:val="000000" w:themeColor="text1"/>
        </w:rPr>
        <w:t xml:space="preserve"> nell’intervallo </w:t>
      </w:r>
      <w:r>
        <w:rPr/>
      </w:r>
      <m:oMath xmlns:m="http://schemas.openxmlformats.org/officeDocument/2006/math">
        <m:d>
          <m:dPr>
            <m:begChr m:val="["/>
            <m:endChr m:val="]"/>
          </m:dPr>
          <m:e>
            <m:r>
              <w:rPr>
                <w:rFonts w:ascii="Cambria Math" w:hAnsi="Cambria Math"/>
              </w:rPr>
              <m:t xml:space="preserve">1</m:t>
            </m:r>
            <m:r>
              <w:rPr>
                <w:rFonts w:ascii="Cambria Math" w:hAnsi="Cambria Math"/>
              </w:rPr>
              <m:t xml:space="preserve">;</m:t>
            </m:r>
            <m:sSup>
              <m:e>
                <m:r>
                  <w:rPr>
                    <w:rFonts w:ascii="Cambria Math" w:hAnsi="Cambria Math"/>
                  </w:rPr>
                  <m:t xml:space="preserve">e</m:t>
                </m:r>
              </m:e>
              <m:sup>
                <m:r>
                  <w:rPr>
                    <w:rFonts w:ascii="Cambria Math" w:hAnsi="Cambria Math"/>
                  </w:rPr>
                  <m:t xml:space="preserve">2</m:t>
                </m:r>
              </m:sup>
            </m:sSup>
          </m:e>
        </m:d>
      </m:oMath>
      <w:r>
        <w:rPr>
          <w:rFonts w:ascii="Cambria" w:hAnsi="Cambria" w:asciiTheme="majorHAnsi" w:hAnsiTheme="majorHAnsi"/>
          <w:color w:val="000000" w:themeColor="text1"/>
        </w:rPr>
        <w:t xml:space="preserve"> al variare del parametro reale </w:t>
      </w:r>
      <w:r>
        <w:rPr/>
      </w:r>
      <m:oMath xmlns:m="http://schemas.openxmlformats.org/officeDocument/2006/math">
        <m:r>
          <w:rPr>
            <w:rFonts w:ascii="Cambria Math" w:hAnsi="Cambria Math"/>
          </w:rPr>
          <m:t xml:space="preserve">k</m:t>
        </m:r>
      </m:oMath>
      <w:r>
        <w:rPr>
          <w:rFonts w:ascii="Cambria" w:hAnsi="Cambria" w:asciiTheme="majorHAnsi" w:hAnsiTheme="majorHAnsi"/>
          <w:color w:val="000000" w:themeColor="text1"/>
        </w:rPr>
        <w:t xml:space="preserve">.   </w:t>
      </w:r>
    </w:p>
    <w:p>
      <w:pPr>
        <w:pStyle w:val="Normal"/>
        <w:jc w:val="left"/>
        <w:rPr>
          <w:rFonts w:ascii="Cambria" w:hAnsi="Cambria" w:asciiTheme="majorHAnsi" w:hAnsiTheme="majorHAnsi"/>
          <w:b/>
          <w:b/>
          <w:color w:val="000000" w:themeColor="text1"/>
        </w:rPr>
      </w:pPr>
      <w:r>
        <w:rPr>
          <w:rFonts w:asciiTheme="majorHAnsi" w:hAnsiTheme="majorHAnsi" w:ascii="Cambria" w:hAnsi="Cambria"/>
          <w:b/>
          <w:color w:val="000000" w:themeColor="text1"/>
        </w:rPr>
      </w:r>
    </w:p>
    <w:p>
      <w:pPr>
        <w:pStyle w:val="Normal"/>
        <w:jc w:val="left"/>
        <w:rPr>
          <w:rFonts w:ascii="Cambria" w:hAnsi="Cambria" w:asciiTheme="majorHAnsi" w:hAnsiTheme="majorHAnsi"/>
          <w:b/>
          <w:b/>
          <w:color w:val="000000" w:themeColor="text1"/>
          <w:sz w:val="20"/>
          <w:szCs w:val="20"/>
        </w:rPr>
      </w:pPr>
      <w:r>
        <w:rPr>
          <w:rFonts w:asciiTheme="majorHAnsi" w:hAnsiTheme="majorHAnsi" w:ascii="Cambria" w:hAnsi="Cambria"/>
          <w:b/>
          <w:color w:val="000000" w:themeColor="text1"/>
          <w:sz w:val="20"/>
          <w:szCs w:val="20"/>
        </w:rPr>
      </w:r>
    </w:p>
    <w:p>
      <w:pPr>
        <w:pStyle w:val="Normal"/>
        <w:jc w:val="left"/>
        <w:rPr>
          <w:rFonts w:ascii="Cambria" w:hAnsi="Cambria" w:asciiTheme="majorHAnsi" w:hAnsiTheme="majorHAnsi"/>
          <w:b/>
          <w:b/>
          <w:color w:val="000000" w:themeColor="text1"/>
          <w:sz w:val="20"/>
          <w:szCs w:val="20"/>
        </w:rPr>
      </w:pPr>
      <w:r>
        <w:rPr>
          <w:rFonts w:asciiTheme="majorHAnsi" w:hAnsiTheme="majorHAnsi" w:ascii="Cambria" w:hAnsi="Cambria"/>
          <w:b/>
          <w:color w:val="000000" w:themeColor="text1"/>
          <w:sz w:val="20"/>
          <w:szCs w:val="20"/>
        </w:rPr>
      </w:r>
    </w:p>
    <w:p>
      <w:pPr>
        <w:pStyle w:val="Normal"/>
        <w:jc w:val="left"/>
        <w:rPr>
          <w:rFonts w:ascii="Cambria" w:hAnsi="Cambria" w:asciiTheme="majorHAnsi" w:hAnsiTheme="majorHAnsi"/>
          <w:b/>
          <w:b/>
          <w:color w:val="000000" w:themeColor="text1"/>
        </w:rPr>
      </w:pPr>
      <w:r>
        <w:rPr>
          <w:rFonts w:asciiTheme="majorHAnsi" w:hAnsiTheme="majorHAnsi" w:ascii="Cambria" w:hAnsi="Cambria"/>
          <w:b/>
          <w:color w:val="000000" w:themeColor="text1"/>
        </w:rPr>
      </w:r>
    </w:p>
    <w:p>
      <w:pPr>
        <w:pStyle w:val="Normal"/>
        <w:jc w:val="left"/>
        <w:rPr>
          <w:rFonts w:ascii="Cambria" w:hAnsi="Cambria" w:asciiTheme="majorHAnsi" w:hAnsiTheme="majorHAnsi"/>
          <w:b/>
          <w:b/>
          <w:color w:val="000000" w:themeColor="text1"/>
        </w:rPr>
      </w:pPr>
      <w:r>
        <w:rPr>
          <w:rFonts w:ascii="Cambria" w:hAnsi="Cambria" w:asciiTheme="majorHAnsi" w:hAnsiTheme="majorHAnsi"/>
          <w:b/>
          <w:color w:val="000000" w:themeColor="text1"/>
        </w:rPr>
        <w:t>QUESITI</w:t>
      </w:r>
    </w:p>
    <w:p>
      <w:pPr>
        <w:pStyle w:val="Normal"/>
        <w:widowControl w:val="false"/>
        <w:spacing w:lineRule="atLeast" w:line="22" w:before="120" w:after="0"/>
        <w:rPr>
          <w:rFonts w:ascii="Cambria" w:hAnsi="Cambria" w:asciiTheme="majorHAnsi" w:hAnsiTheme="majorHAnsi"/>
          <w:color w:val="FF0000"/>
        </w:rPr>
      </w:pPr>
      <w:r>
        <w:rPr>
          <w:rFonts w:asciiTheme="majorHAnsi" w:hAnsiTheme="majorHAnsi" w:ascii="Cambria" w:hAnsi="Cambria"/>
          <w:color w:val="FF0000"/>
        </w:rPr>
      </w:r>
    </w:p>
    <w:p>
      <w:pPr>
        <w:pStyle w:val="Normal"/>
        <w:widowControl w:val="false"/>
        <w:numPr>
          <w:ilvl w:val="0"/>
          <w:numId w:val="23"/>
        </w:numPr>
        <w:spacing w:lineRule="atLeast" w:line="22" w:before="120" w:after="0"/>
        <w:ind w:left="1760" w:right="0" w:hanging="361"/>
        <w:rPr>
          <w:rFonts w:ascii="Cambria" w:hAnsi="Cambria" w:asciiTheme="majorHAnsi" w:hAnsiTheme="majorHAnsi"/>
          <w:color w:val="000000" w:themeColor="text1"/>
        </w:rPr>
      </w:pPr>
      <w:r>
        <w:rPr>
          <w:rFonts w:ascii="Cambria" w:hAnsi="Cambria" w:asciiTheme="majorHAnsi" w:hAnsiTheme="majorHAnsi"/>
          <w:color w:val="000000" w:themeColor="text1"/>
        </w:rPr>
        <w:t xml:space="preserve">Dato il quadrato </w:t>
      </w:r>
      <w:r>
        <w:rPr/>
      </w:r>
      <m:oMath xmlns:m="http://schemas.openxmlformats.org/officeDocument/2006/math">
        <m:r>
          <w:rPr>
            <w:rFonts w:ascii="Cambria Math" w:hAnsi="Cambria Math"/>
          </w:rPr>
          <m:t xml:space="preserve">ABCD</m:t>
        </m:r>
      </m:oMath>
      <w:r>
        <w:rPr>
          <w:rFonts w:ascii="Cambria" w:hAnsi="Cambria" w:asciiTheme="majorHAnsi" w:hAnsiTheme="majorHAnsi"/>
          <w:color w:val="000000" w:themeColor="text1"/>
        </w:rPr>
        <w:t xml:space="preserve"> di lato </w:t>
      </w:r>
      <w:r>
        <w:rPr/>
      </w:r>
      <m:oMath xmlns:m="http://schemas.openxmlformats.org/officeDocument/2006/math">
        <m:r>
          <w:rPr>
            <w:rFonts w:ascii="Cambria Math" w:hAnsi="Cambria Math"/>
          </w:rPr>
          <m:t xml:space="preserve">l</m:t>
        </m:r>
      </m:oMath>
      <w:r>
        <w:rPr>
          <w:rFonts w:ascii="Cambria" w:hAnsi="Cambria" w:asciiTheme="majorHAnsi" w:hAnsiTheme="majorHAnsi"/>
          <w:color w:val="000000" w:themeColor="text1"/>
        </w:rPr>
        <w:t xml:space="preserve">, siano </w:t>
      </w:r>
      <w:r>
        <w:rPr/>
      </w:r>
      <m:oMath xmlns:m="http://schemas.openxmlformats.org/officeDocument/2006/math">
        <m:r>
          <w:rPr>
            <w:rFonts w:ascii="Cambria Math" w:hAnsi="Cambria Math"/>
          </w:rPr>
          <m:t xml:space="preserve">M</m:t>
        </m:r>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N</m:t>
        </m:r>
      </m:oMath>
      <w:r>
        <w:rPr>
          <w:rFonts w:ascii="Cambria" w:hAnsi="Cambria" w:asciiTheme="majorHAnsi" w:hAnsiTheme="majorHAnsi"/>
          <w:color w:val="000000" w:themeColor="text1"/>
        </w:rPr>
        <w:t xml:space="preserve"> i punti medi dei lati consecutivi </w:t>
      </w:r>
      <w:r>
        <w:rPr/>
      </w:r>
      <m:oMath xmlns:m="http://schemas.openxmlformats.org/officeDocument/2006/math">
        <m:r>
          <w:rPr>
            <w:rFonts w:ascii="Cambria Math" w:hAnsi="Cambria Math"/>
          </w:rPr>
          <m:t xml:space="preserve">BC</m:t>
        </m:r>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CD</m:t>
        </m:r>
      </m:oMath>
      <w:r>
        <w:rPr>
          <w:rFonts w:ascii="Cambria" w:hAnsi="Cambria" w:asciiTheme="majorHAnsi" w:hAnsiTheme="majorHAnsi"/>
          <w:color w:val="000000" w:themeColor="text1"/>
        </w:rPr>
        <w:t xml:space="preserve"> rispettivamente. Traccia i segmenti </w:t>
      </w:r>
      <w:r>
        <w:rPr/>
      </w:r>
      <m:oMath xmlns:m="http://schemas.openxmlformats.org/officeDocument/2006/math">
        <m:r>
          <w:rPr>
            <w:rFonts w:ascii="Cambria Math" w:hAnsi="Cambria Math"/>
          </w:rPr>
          <m:t xml:space="preserve">AM</m:t>
        </m:r>
      </m:oMath>
      <w:r>
        <w:rPr>
          <w:rFonts w:ascii="Cambria" w:hAnsi="Cambria" w:asciiTheme="majorHAnsi" w:hAnsiTheme="majorHAnsi"/>
          <w:color w:val="000000" w:themeColor="text1"/>
        </w:rPr>
        <w:t xml:space="preserve">, </w:t>
      </w:r>
      <w:r>
        <w:rPr/>
      </w:r>
      <m:oMath xmlns:m="http://schemas.openxmlformats.org/officeDocument/2006/math">
        <m:r>
          <w:rPr>
            <w:rFonts w:ascii="Cambria Math" w:hAnsi="Cambria Math"/>
          </w:rPr>
          <m:t xml:space="preserve">BN</m:t>
        </m:r>
      </m:oMath>
      <w:r>
        <w:rPr>
          <w:rFonts w:ascii="Cambria" w:hAnsi="Cambria" w:asciiTheme="majorHAnsi" w:hAnsiTheme="majorHAnsi"/>
          <w:color w:val="000000" w:themeColor="text1"/>
        </w:rPr>
        <w:t xml:space="preserve"> e la diagonale </w:t>
      </w:r>
      <w:r>
        <w:rPr/>
      </w:r>
      <m:oMath xmlns:m="http://schemas.openxmlformats.org/officeDocument/2006/math">
        <m:r>
          <w:rPr>
            <w:rFonts w:ascii="Cambria Math" w:hAnsi="Cambria Math"/>
          </w:rPr>
          <m:t xml:space="preserve">AC</m:t>
        </m:r>
      </m:oMath>
      <w:r>
        <w:rPr>
          <w:rFonts w:ascii="Cambria" w:hAnsi="Cambria" w:asciiTheme="majorHAnsi" w:hAnsiTheme="majorHAnsi"/>
          <w:color w:val="000000" w:themeColor="text1"/>
        </w:rPr>
        <w:t xml:space="preserve">. Indicati con </w:t>
      </w:r>
      <w:r>
        <w:rPr/>
      </w:r>
      <m:oMath xmlns:m="http://schemas.openxmlformats.org/officeDocument/2006/math">
        <m:r>
          <w:rPr>
            <w:rFonts w:ascii="Cambria Math" w:hAnsi="Cambria Math"/>
          </w:rPr>
          <m:t xml:space="preserve">H</m:t>
        </m:r>
      </m:oMath>
      <w:r>
        <w:rPr>
          <w:rFonts w:ascii="Cambria" w:hAnsi="Cambria" w:asciiTheme="majorHAnsi" w:hAnsiTheme="majorHAnsi"/>
          <w:color w:val="000000" w:themeColor="text1"/>
        </w:rPr>
        <w:t xml:space="preserve"> il punto di intersezione tra </w:t>
      </w:r>
      <w:r>
        <w:rPr/>
      </w:r>
      <m:oMath xmlns:m="http://schemas.openxmlformats.org/officeDocument/2006/math">
        <m:r>
          <w:rPr>
            <w:rFonts w:ascii="Cambria Math" w:hAnsi="Cambria Math"/>
          </w:rPr>
          <m:t xml:space="preserve">AM</m:t>
        </m:r>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BN</m:t>
        </m:r>
      </m:oMath>
      <w:r>
        <w:rPr>
          <w:rFonts w:ascii="Cambria" w:hAnsi="Cambria" w:asciiTheme="majorHAnsi" w:hAnsiTheme="majorHAnsi"/>
          <w:color w:val="000000" w:themeColor="text1"/>
        </w:rPr>
        <w:t xml:space="preserve"> e con </w:t>
      </w:r>
      <w:r>
        <w:rPr/>
      </w:r>
      <m:oMath xmlns:m="http://schemas.openxmlformats.org/officeDocument/2006/math">
        <m:r>
          <w:rPr>
            <w:rFonts w:ascii="Cambria Math" w:hAnsi="Cambria Math"/>
          </w:rPr>
          <m:t xml:space="preserve">K</m:t>
        </m:r>
      </m:oMath>
      <w:r>
        <w:rPr>
          <w:rFonts w:ascii="Cambria" w:hAnsi="Cambria" w:asciiTheme="majorHAnsi" w:hAnsiTheme="majorHAnsi"/>
          <w:color w:val="000000" w:themeColor="text1"/>
        </w:rPr>
        <w:t xml:space="preserve"> il punto di intersezione tra </w:t>
      </w:r>
      <w:r>
        <w:rPr/>
      </w:r>
      <m:oMath xmlns:m="http://schemas.openxmlformats.org/officeDocument/2006/math">
        <m:r>
          <w:rPr>
            <w:rFonts w:ascii="Cambria Math" w:hAnsi="Cambria Math"/>
          </w:rPr>
          <m:t xml:space="preserve">BN</m:t>
        </m:r>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AC</m:t>
        </m:r>
      </m:oMath>
      <w:r>
        <w:rPr>
          <w:rFonts w:ascii="Cambria" w:hAnsi="Cambria" w:asciiTheme="majorHAnsi" w:hAnsiTheme="majorHAnsi"/>
          <w:color w:val="000000" w:themeColor="text1"/>
        </w:rPr>
        <w:t>, dimostra che:</w:t>
      </w:r>
    </w:p>
    <w:p>
      <w:pPr>
        <w:pStyle w:val="Normal"/>
        <w:widowControl w:val="false"/>
        <w:spacing w:lineRule="atLeast" w:line="22" w:before="120" w:after="0"/>
        <w:ind w:left="360" w:right="0" w:hanging="0"/>
        <w:rPr>
          <w:rFonts w:ascii="Cambria" w:hAnsi="Cambria" w:asciiTheme="majorHAnsi" w:hAnsiTheme="majorHAnsi"/>
          <w:color w:val="000000" w:themeColor="text1"/>
        </w:rPr>
      </w:pPr>
      <w:r>
        <w:rPr>
          <w:rFonts w:ascii="Cambria" w:hAnsi="Cambria" w:asciiTheme="majorHAnsi" w:hAnsiTheme="majorHAnsi"/>
          <w:b/>
          <w:color w:val="000000" w:themeColor="text1"/>
        </w:rPr>
        <w:t>a.</w:t>
      </w:r>
      <w:r>
        <w:rPr>
          <w:rFonts w:ascii="Cambria" w:hAnsi="Cambria" w:asciiTheme="majorHAnsi" w:hAnsiTheme="majorHAnsi"/>
          <w:color w:val="000000" w:themeColor="text1"/>
        </w:rPr>
        <w:t xml:space="preserve"> </w:t>
      </w:r>
      <w:r>
        <w:rPr/>
      </w:r>
      <m:oMath xmlns:m="http://schemas.openxmlformats.org/officeDocument/2006/math">
        <m:r>
          <w:rPr>
            <w:rFonts w:ascii="Cambria Math" w:hAnsi="Cambria Math"/>
          </w:rPr>
          <m:t xml:space="preserve">AM</m:t>
        </m:r>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BN</m:t>
        </m:r>
      </m:oMath>
      <w:r>
        <w:rPr>
          <w:rFonts w:ascii="Cambria" w:hAnsi="Cambria" w:asciiTheme="majorHAnsi" w:hAnsiTheme="majorHAnsi"/>
          <w:color w:val="000000" w:themeColor="text1"/>
        </w:rPr>
        <w:t xml:space="preserve"> sono perpendicolari;</w:t>
      </w:r>
    </w:p>
    <w:p>
      <w:pPr>
        <w:pStyle w:val="Normal"/>
        <w:widowControl w:val="false"/>
        <w:spacing w:lineRule="atLeast" w:line="22" w:before="120" w:after="0"/>
        <w:ind w:left="360" w:right="0" w:hanging="0"/>
        <w:rPr>
          <w:rFonts w:ascii="Cambria" w:hAnsi="Cambria" w:asciiTheme="majorHAnsi" w:hAnsiTheme="majorHAnsi"/>
          <w:color w:val="000000" w:themeColor="text1"/>
        </w:rPr>
      </w:pPr>
      <w:r>
        <w:rPr>
          <w:rFonts w:ascii="Cambria" w:hAnsi="Cambria" w:asciiTheme="majorHAnsi" w:hAnsiTheme="majorHAnsi"/>
          <w:b/>
          <w:color w:val="000000" w:themeColor="text1"/>
        </w:rPr>
        <w:t>b.</w:t>
      </w:r>
      <w:r>
        <w:rPr>
          <w:rFonts w:ascii="Cambria" w:hAnsi="Cambria" w:asciiTheme="majorHAnsi" w:hAnsiTheme="majorHAnsi"/>
          <w:color w:val="000000" w:themeColor="text1"/>
        </w:rPr>
        <w:t xml:space="preserve"> </w:t>
      </w:r>
      <w:r>
        <w:rPr/>
      </w:r>
      <m:oMath xmlns:m="http://schemas.openxmlformats.org/officeDocument/2006/math">
        <m:bar>
          <m:barPr>
            <m:pos m:val="top"/>
          </m:barPr>
          <m:e>
            <m:r>
              <w:rPr>
                <w:rFonts w:ascii="Cambria Math" w:hAnsi="Cambria Math"/>
              </w:rPr>
              <m:t xml:space="preserve">HK</m:t>
            </m:r>
          </m:e>
        </m:bar>
        <m:r>
          <w:rPr>
            <w:rFonts w:ascii="Cambria Math" w:hAnsi="Cambria Math"/>
          </w:rPr>
          <m:t xml:space="preserve">=</m:t>
        </m:r>
        <m:f>
          <m:num>
            <m:r>
              <w:rPr>
                <w:rFonts w:ascii="Cambria Math" w:hAnsi="Cambria Math"/>
              </w:rPr>
              <m:t xml:space="preserve">2</m:t>
            </m:r>
            <m:rad>
              <m:radPr>
                <m:degHide m:val="1"/>
              </m:radPr>
              <m:deg/>
              <m:e>
                <m:r>
                  <w:rPr>
                    <w:rFonts w:ascii="Cambria Math" w:hAnsi="Cambria Math"/>
                  </w:rPr>
                  <m:t xml:space="preserve">5</m:t>
                </m:r>
              </m:e>
            </m:rad>
          </m:num>
          <m:den>
            <m:r>
              <w:rPr>
                <w:rFonts w:ascii="Cambria Math" w:hAnsi="Cambria Math"/>
              </w:rPr>
              <m:t xml:space="preserve">15</m:t>
            </m:r>
          </m:den>
        </m:f>
        <m:r>
          <w:rPr>
            <w:rFonts w:ascii="Cambria Math" w:hAnsi="Cambria Math"/>
          </w:rPr>
          <m:t xml:space="preserve">l</m:t>
        </m:r>
      </m:oMath>
      <w:r>
        <w:rPr>
          <w:rFonts w:ascii="Cambria" w:hAnsi="Cambria" w:asciiTheme="majorHAnsi" w:hAnsiTheme="majorHAnsi"/>
          <w:color w:val="000000" w:themeColor="text1"/>
        </w:rPr>
        <w:t>.</w:t>
      </w:r>
    </w:p>
    <w:p>
      <w:pPr>
        <w:pStyle w:val="Normal"/>
        <w:widowControl w:val="false"/>
        <w:spacing w:lineRule="atLeast" w:line="22" w:before="120" w:after="0"/>
        <w:rPr>
          <w:rFonts w:ascii="Cambria" w:hAnsi="Cambria" w:asciiTheme="majorHAnsi" w:hAnsiTheme="majorHAnsi"/>
          <w:b/>
          <w:b/>
          <w:color w:val="000000" w:themeColor="text1"/>
        </w:rPr>
      </w:pPr>
      <w:r>
        <w:rPr>
          <w:rFonts w:asciiTheme="majorHAnsi" w:hAnsiTheme="majorHAnsi" w:ascii="Cambria" w:hAnsi="Cambria"/>
          <w:b/>
          <w:color w:val="000000" w:themeColor="text1"/>
        </w:rPr>
      </w:r>
    </w:p>
    <w:p>
      <w:pPr>
        <w:pStyle w:val="Normal"/>
        <w:widowControl w:val="false"/>
        <w:numPr>
          <w:ilvl w:val="0"/>
          <w:numId w:val="23"/>
        </w:numPr>
        <w:spacing w:lineRule="atLeast" w:line="22" w:before="120" w:after="0"/>
        <w:ind w:left="1760" w:right="0" w:hanging="361"/>
        <w:rPr>
          <w:rFonts w:ascii="Cambria" w:hAnsi="Cambria" w:asciiTheme="majorHAnsi" w:hAnsiTheme="majorHAnsi"/>
          <w:color w:val="000000" w:themeColor="text1"/>
        </w:rPr>
      </w:pPr>
      <w:r>
        <w:rPr>
          <w:rFonts w:ascii="Cambria" w:hAnsi="Cambria" w:asciiTheme="majorHAnsi" w:hAnsiTheme="majorHAnsi"/>
          <w:color w:val="000000" w:themeColor="text1"/>
        </w:rPr>
        <w:t xml:space="preserve">Nel riferimento cartesiano </w:t>
      </w:r>
      <w:r>
        <w:rPr/>
      </w:r>
      <m:oMath xmlns:m="http://schemas.openxmlformats.org/officeDocument/2006/math">
        <m:r>
          <w:rPr>
            <w:rFonts w:ascii="Cambria Math" w:hAnsi="Cambria Math"/>
          </w:rPr>
          <m:t xml:space="preserve">Oxyz</m:t>
        </m:r>
      </m:oMath>
      <w:r>
        <w:rPr>
          <w:rFonts w:ascii="Cambria" w:hAnsi="Cambria" w:asciiTheme="majorHAnsi" w:hAnsiTheme="majorHAnsi"/>
          <w:color w:val="000000" w:themeColor="text1"/>
        </w:rPr>
        <w:t xml:space="preserve"> è data la superficie sferica di centro </w:t>
      </w:r>
      <w:r>
        <w:rPr/>
      </w:r>
      <m:oMath xmlns:m="http://schemas.openxmlformats.org/officeDocument/2006/math">
        <m:r>
          <w:rPr>
            <w:rFonts w:ascii="Cambria Math" w:hAnsi="Cambria Math"/>
          </w:rPr>
          <m:t xml:space="preserve">O</m:t>
        </m:r>
        <m:d>
          <m:dPr>
            <m:begChr m:val="("/>
            <m:endChr m:val=")"/>
          </m:dPr>
          <m:e>
            <m:r>
              <w:rPr>
                <w:rFonts w:ascii="Cambria Math" w:hAnsi="Cambria Math"/>
              </w:rPr>
              <m:t xml:space="preserve">0</m:t>
            </m:r>
            <m:r>
              <w:rPr>
                <w:rFonts w:ascii="Cambria Math" w:hAnsi="Cambria Math"/>
              </w:rPr>
              <m:t xml:space="preserve">;</m:t>
            </m:r>
            <m:r>
              <w:rPr>
                <w:rFonts w:ascii="Cambria Math" w:hAnsi="Cambria Math"/>
              </w:rPr>
              <m:t xml:space="preserve">0</m:t>
            </m:r>
            <m:r>
              <w:rPr>
                <w:rFonts w:ascii="Cambria Math" w:hAnsi="Cambria Math"/>
              </w:rPr>
              <m:t xml:space="preserve">;</m:t>
            </m:r>
            <m:r>
              <w:rPr>
                <w:rFonts w:ascii="Cambria Math" w:hAnsi="Cambria Math"/>
              </w:rPr>
              <m:t xml:space="preserve">0</m:t>
            </m:r>
          </m:e>
        </m:d>
      </m:oMath>
      <w:r>
        <w:rPr>
          <w:rFonts w:ascii="Cambria" w:hAnsi="Cambria" w:asciiTheme="majorHAnsi" w:hAnsiTheme="majorHAnsi"/>
          <w:color w:val="000000" w:themeColor="text1"/>
        </w:rPr>
        <w:t xml:space="preserve"> e raggio 1. Ricava l’equazione del piano </w:t>
      </w:r>
      <w:r>
        <w:rPr>
          <w:rFonts w:ascii="Cambria Math" w:hAnsi="Cambria Math"/>
          <w:color w:val="000000" w:themeColor="text1"/>
        </w:rPr>
        <w:t>α</w:t>
      </w:r>
      <w:r>
        <w:rPr>
          <w:rFonts w:ascii="Cambria" w:hAnsi="Cambria" w:asciiTheme="majorHAnsi" w:hAnsiTheme="majorHAnsi"/>
          <w:color w:val="000000" w:themeColor="text1"/>
        </w:rPr>
        <w:t xml:space="preserve"> tangente alla superficie sferica nel suo punto </w:t>
      </w:r>
      <w:r>
        <w:rPr/>
      </w:r>
      <m:oMath xmlns:m="http://schemas.openxmlformats.org/officeDocument/2006/math">
        <m:r>
          <w:rPr>
            <w:rFonts w:ascii="Cambria Math" w:hAnsi="Cambria Math"/>
          </w:rPr>
          <m:t xml:space="preserve">P</m:t>
        </m:r>
        <m:d>
          <m:dPr>
            <m:begChr m:val="("/>
            <m:endChr m:val=")"/>
          </m:dPr>
          <m:e>
            <m:f>
              <m:num>
                <m:r>
                  <w:rPr>
                    <w:rFonts w:ascii="Cambria Math" w:hAnsi="Cambria Math"/>
                  </w:rPr>
                  <m:t xml:space="preserve">2</m:t>
                </m:r>
              </m:num>
              <m:den>
                <m:r>
                  <w:rPr>
                    <w:rFonts w:ascii="Cambria Math" w:hAnsi="Cambria Math"/>
                  </w:rPr>
                  <m:t xml:space="preserve">7</m:t>
                </m:r>
              </m:den>
            </m:f>
            <m:r>
              <w:rPr>
                <w:rFonts w:ascii="Cambria Math" w:hAnsi="Cambria Math"/>
              </w:rPr>
              <m:t xml:space="preserve">;</m:t>
            </m:r>
            <m:f>
              <m:num>
                <m:r>
                  <w:rPr>
                    <w:rFonts w:ascii="Cambria Math" w:hAnsi="Cambria Math"/>
                  </w:rPr>
                  <m:t xml:space="preserve">6</m:t>
                </m:r>
              </m:num>
              <m:den>
                <m:r>
                  <w:rPr>
                    <w:rFonts w:ascii="Cambria Math" w:hAnsi="Cambria Math"/>
                  </w:rPr>
                  <m:t xml:space="preserve">7</m:t>
                </m:r>
              </m:den>
            </m:f>
            <m:r>
              <w:rPr>
                <w:rFonts w:ascii="Cambria Math" w:hAnsi="Cambria Math"/>
              </w:rPr>
              <m:t xml:space="preserve">;</m:t>
            </m:r>
            <m:f>
              <m:num>
                <m:r>
                  <w:rPr>
                    <w:rFonts w:ascii="Cambria Math" w:hAnsi="Cambria Math"/>
                  </w:rPr>
                  <m:t xml:space="preserve">3</m:t>
                </m:r>
              </m:num>
              <m:den>
                <m:r>
                  <w:rPr>
                    <w:rFonts w:ascii="Cambria Math" w:hAnsi="Cambria Math"/>
                  </w:rPr>
                  <m:t xml:space="preserve">7</m:t>
                </m:r>
              </m:den>
            </m:f>
          </m:e>
        </m:d>
      </m:oMath>
      <w:r>
        <w:rPr>
          <w:rFonts w:ascii="Cambria" w:hAnsi="Cambria" w:asciiTheme="majorHAnsi" w:hAnsiTheme="majorHAnsi"/>
          <w:color w:val="000000" w:themeColor="text1"/>
        </w:rPr>
        <w:t xml:space="preserve">. Detti </w:t>
      </w:r>
      <w:r>
        <w:rPr/>
      </w:r>
      <m:oMath xmlns:m="http://schemas.openxmlformats.org/officeDocument/2006/math">
        <m:r>
          <w:rPr>
            <w:rFonts w:ascii="Cambria Math" w:hAnsi="Cambria Math"/>
          </w:rPr>
          <m:t xml:space="preserve">A</m:t>
        </m:r>
      </m:oMath>
      <w:r>
        <w:rPr>
          <w:rFonts w:ascii="Cambria" w:hAnsi="Cambria" w:asciiTheme="majorHAnsi" w:hAnsiTheme="majorHAnsi"/>
          <w:color w:val="000000" w:themeColor="text1"/>
        </w:rPr>
        <w:t xml:space="preserve">, </w:t>
      </w:r>
      <w:r>
        <w:rPr/>
      </w:r>
      <m:oMath xmlns:m="http://schemas.openxmlformats.org/officeDocument/2006/math">
        <m:r>
          <w:rPr>
            <w:rFonts w:ascii="Cambria Math" w:hAnsi="Cambria Math"/>
          </w:rPr>
          <m:t xml:space="preserve">B</m:t>
        </m:r>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C</m:t>
        </m:r>
      </m:oMath>
      <w:r>
        <w:rPr>
          <w:rFonts w:ascii="Cambria" w:hAnsi="Cambria" w:asciiTheme="majorHAnsi" w:hAnsiTheme="majorHAnsi"/>
          <w:color w:val="000000" w:themeColor="text1"/>
        </w:rPr>
        <w:t xml:space="preserve"> i punti in cui </w:t>
      </w:r>
      <w:r>
        <w:rPr>
          <w:rFonts w:ascii="Cambria Math" w:hAnsi="Cambria Math"/>
          <w:color w:val="000000" w:themeColor="text1"/>
        </w:rPr>
        <w:t>α</w:t>
      </w:r>
      <w:r>
        <w:rPr>
          <w:rFonts w:ascii="Cambria" w:hAnsi="Cambria" w:asciiTheme="majorHAnsi" w:hAnsiTheme="majorHAnsi"/>
          <w:color w:val="000000" w:themeColor="text1"/>
        </w:rPr>
        <w:t xml:space="preserve"> interseca rispettivamente gli assi </w:t>
      </w:r>
      <w:r>
        <w:rPr/>
      </w:r>
      <m:oMath xmlns:m="http://schemas.openxmlformats.org/officeDocument/2006/math">
        <m:r>
          <w:rPr>
            <w:rFonts w:ascii="Cambria Math" w:hAnsi="Cambria Math"/>
          </w:rPr>
          <m:t xml:space="preserve">x</m:t>
        </m:r>
      </m:oMath>
      <w:r>
        <w:rPr>
          <w:rFonts w:ascii="Cambria" w:hAnsi="Cambria" w:asciiTheme="majorHAnsi" w:hAnsiTheme="majorHAnsi"/>
          <w:color w:val="000000" w:themeColor="text1"/>
        </w:rPr>
        <w:t xml:space="preserve">, </w:t>
      </w:r>
      <w:r>
        <w:rPr/>
      </w:r>
      <m:oMath xmlns:m="http://schemas.openxmlformats.org/officeDocument/2006/math">
        <m:r>
          <w:rPr>
            <w:rFonts w:ascii="Cambria Math" w:hAnsi="Cambria Math"/>
          </w:rPr>
          <m:t xml:space="preserve">y</m:t>
        </m:r>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z</m:t>
        </m:r>
      </m:oMath>
      <w:r>
        <w:rPr>
          <w:rFonts w:ascii="Cambria" w:hAnsi="Cambria" w:asciiTheme="majorHAnsi" w:hAnsiTheme="majorHAnsi"/>
          <w:color w:val="000000" w:themeColor="text1"/>
        </w:rPr>
        <w:t xml:space="preserve">, determina l’area del triangolo </w:t>
      </w:r>
      <w:r>
        <w:rPr/>
      </w:r>
      <m:oMath xmlns:m="http://schemas.openxmlformats.org/officeDocument/2006/math">
        <m:r>
          <w:rPr>
            <w:rFonts w:ascii="Cambria Math" w:hAnsi="Cambria Math"/>
          </w:rPr>
          <m:t xml:space="preserve">ABC</m:t>
        </m:r>
      </m:oMath>
      <w:r>
        <w:rPr>
          <w:rFonts w:ascii="Cambria" w:hAnsi="Cambria" w:asciiTheme="majorHAnsi" w:hAnsiTheme="majorHAnsi"/>
          <w:color w:val="000000" w:themeColor="text1"/>
        </w:rPr>
        <w:t>.</w:t>
      </w:r>
    </w:p>
    <w:p>
      <w:pPr>
        <w:pStyle w:val="Normal"/>
        <w:widowControl w:val="false"/>
        <w:spacing w:lineRule="atLeast" w:line="22" w:before="120" w:after="0"/>
        <w:rPr>
          <w:rFonts w:ascii="Cambria" w:hAnsi="Cambria" w:asciiTheme="majorHAnsi" w:hAnsiTheme="majorHAnsi"/>
          <w:b/>
          <w:b/>
          <w:color w:val="000000" w:themeColor="text1"/>
        </w:rPr>
      </w:pPr>
      <w:r>
        <w:rPr>
          <w:rFonts w:asciiTheme="majorHAnsi" w:hAnsiTheme="majorHAnsi" w:ascii="Cambria" w:hAnsi="Cambria"/>
          <w:b/>
          <w:color w:val="000000" w:themeColor="text1"/>
        </w:rPr>
      </w:r>
    </w:p>
    <w:p>
      <w:pPr>
        <w:pStyle w:val="Normal"/>
        <w:widowControl w:val="false"/>
        <w:numPr>
          <w:ilvl w:val="0"/>
          <w:numId w:val="23"/>
        </w:numPr>
        <w:spacing w:lineRule="atLeast" w:line="22" w:before="120" w:after="120"/>
        <w:ind w:left="357" w:right="0" w:hanging="357"/>
        <w:rPr>
          <w:rFonts w:ascii="Cambria" w:hAnsi="Cambria" w:asciiTheme="majorHAnsi" w:hAnsiTheme="majorHAnsi"/>
          <w:color w:val="000000" w:themeColor="text1"/>
        </w:rPr>
      </w:pPr>
      <w:r>
        <w:rPr>
          <w:rFonts w:ascii="Cambria" w:hAnsi="Cambria" w:asciiTheme="majorHAnsi" w:hAnsiTheme="majorHAnsi"/>
          <w:color w:val="000000" w:themeColor="text1"/>
        </w:rPr>
        <w:t xml:space="preserve">Andrea va a scuola ogni giorno con lo stesso autobus, dal lunedì al venerdì. Da una lunga serie di osservazioni ha potuto stabilire che la probabilità </w:t>
      </w:r>
      <w:r>
        <w:rPr/>
      </w:r>
      <m:oMath xmlns:m="http://schemas.openxmlformats.org/officeDocument/2006/math">
        <m:r>
          <w:rPr>
            <w:rFonts w:ascii="Cambria Math" w:hAnsi="Cambria Math"/>
          </w:rPr>
          <m:t xml:space="preserve">p</m:t>
        </m:r>
      </m:oMath>
      <w:r>
        <w:rPr>
          <w:rFonts w:ascii="Cambria" w:hAnsi="Cambria" w:asciiTheme="majorHAnsi" w:hAnsiTheme="majorHAnsi"/>
          <w:color w:val="000000" w:themeColor="text1"/>
        </w:rPr>
        <w:t xml:space="preserve"> di trovare un posto libero a sedere è distribuita nel corso della settimana come indicato in tabella.</w:t>
      </w:r>
    </w:p>
    <w:tbl>
      <w:tblPr>
        <w:tblStyle w:val="Grigliatabella"/>
        <w:tblW w:w="6769" w:type="dxa"/>
        <w:jc w:val="center"/>
        <w:tblInd w:w="0" w:type="dxa"/>
        <w:tblLayout w:type="fixed"/>
        <w:tblCellMar>
          <w:top w:w="0" w:type="dxa"/>
          <w:left w:w="108" w:type="dxa"/>
          <w:bottom w:w="0" w:type="dxa"/>
          <w:right w:w="108" w:type="dxa"/>
        </w:tblCellMar>
        <w:tblLook w:val="04a0"/>
      </w:tblPr>
      <w:tblGrid>
        <w:gridCol w:w="1546"/>
        <w:gridCol w:w="928"/>
        <w:gridCol w:w="1028"/>
        <w:gridCol w:w="1243"/>
        <w:gridCol w:w="995"/>
        <w:gridCol w:w="1028"/>
      </w:tblGrid>
      <w:tr>
        <w:trPr/>
        <w:tc>
          <w:tcPr>
            <w:tcW w:w="1546" w:type="dxa"/>
            <w:tcBorders/>
          </w:tcPr>
          <w:p>
            <w:pPr>
              <w:pStyle w:val="Normal"/>
              <w:widowControl w:val="false"/>
              <w:spacing w:before="0" w:after="0"/>
              <w:rPr>
                <w:rFonts w:ascii="Cambria" w:hAnsi="Cambria" w:asciiTheme="majorHAnsi" w:hAnsiTheme="majorHAnsi"/>
                <w:color w:val="000000" w:themeColor="text1"/>
              </w:rPr>
            </w:pPr>
            <w:r>
              <w:rPr>
                <w:rFonts w:eastAsia="Times New Roman" w:cs="Times New Roman" w:ascii="Cambria" w:hAnsi="Cambria" w:asciiTheme="majorHAnsi" w:hAnsiTheme="majorHAnsi"/>
                <w:color w:val="000000" w:themeColor="text1"/>
                <w:kern w:val="0"/>
                <w:sz w:val="20"/>
                <w:lang w:val="it-IT" w:eastAsia="it-IT" w:bidi="ar-SA"/>
              </w:rPr>
              <w:t>Giorno</w:t>
            </w:r>
          </w:p>
        </w:tc>
        <w:tc>
          <w:tcPr>
            <w:tcW w:w="928" w:type="dxa"/>
            <w:tcBorders/>
          </w:tcPr>
          <w:p>
            <w:pPr>
              <w:pStyle w:val="Normal"/>
              <w:widowControl w:val="false"/>
              <w:spacing w:before="0" w:after="0"/>
              <w:jc w:val="center"/>
              <w:rPr>
                <w:rFonts w:ascii="Cambria" w:hAnsi="Cambria" w:asciiTheme="majorHAnsi" w:hAnsiTheme="majorHAnsi"/>
                <w:color w:val="000000" w:themeColor="text1"/>
              </w:rPr>
            </w:pPr>
            <w:r>
              <w:rPr>
                <w:rFonts w:eastAsia="Times New Roman" w:cs="Times New Roman" w:ascii="Cambria" w:hAnsi="Cambria" w:asciiTheme="majorHAnsi" w:hAnsiTheme="majorHAnsi"/>
                <w:color w:val="000000" w:themeColor="text1"/>
                <w:kern w:val="0"/>
                <w:sz w:val="20"/>
                <w:lang w:val="it-IT" w:eastAsia="it-IT" w:bidi="ar-SA"/>
              </w:rPr>
              <w:t>Lunedì</w:t>
            </w:r>
          </w:p>
        </w:tc>
        <w:tc>
          <w:tcPr>
            <w:tcW w:w="1028" w:type="dxa"/>
            <w:tcBorders/>
          </w:tcPr>
          <w:p>
            <w:pPr>
              <w:pStyle w:val="Normal"/>
              <w:widowControl w:val="false"/>
              <w:spacing w:before="0" w:after="0"/>
              <w:jc w:val="center"/>
              <w:rPr>
                <w:rFonts w:ascii="Cambria" w:hAnsi="Cambria" w:asciiTheme="majorHAnsi" w:hAnsiTheme="majorHAnsi"/>
                <w:color w:val="000000" w:themeColor="text1"/>
              </w:rPr>
            </w:pPr>
            <w:r>
              <w:rPr>
                <w:rFonts w:eastAsia="Times New Roman" w:cs="Times New Roman" w:ascii="Cambria" w:hAnsi="Cambria" w:asciiTheme="majorHAnsi" w:hAnsiTheme="majorHAnsi"/>
                <w:color w:val="000000" w:themeColor="text1"/>
                <w:kern w:val="0"/>
                <w:sz w:val="20"/>
                <w:lang w:val="it-IT" w:eastAsia="it-IT" w:bidi="ar-SA"/>
              </w:rPr>
              <w:t>Martedì</w:t>
            </w:r>
          </w:p>
        </w:tc>
        <w:tc>
          <w:tcPr>
            <w:tcW w:w="1243" w:type="dxa"/>
            <w:tcBorders/>
          </w:tcPr>
          <w:p>
            <w:pPr>
              <w:pStyle w:val="Normal"/>
              <w:widowControl w:val="false"/>
              <w:spacing w:before="0" w:after="0"/>
              <w:jc w:val="center"/>
              <w:rPr>
                <w:rFonts w:ascii="Cambria" w:hAnsi="Cambria" w:asciiTheme="majorHAnsi" w:hAnsiTheme="majorHAnsi"/>
                <w:color w:val="000000" w:themeColor="text1"/>
              </w:rPr>
            </w:pPr>
            <w:r>
              <w:rPr>
                <w:rFonts w:eastAsia="Times New Roman" w:cs="Times New Roman" w:ascii="Cambria" w:hAnsi="Cambria" w:asciiTheme="majorHAnsi" w:hAnsiTheme="majorHAnsi"/>
                <w:color w:val="000000" w:themeColor="text1"/>
                <w:kern w:val="0"/>
                <w:sz w:val="20"/>
                <w:lang w:val="it-IT" w:eastAsia="it-IT" w:bidi="ar-SA"/>
              </w:rPr>
              <w:t>Mercoledì</w:t>
            </w:r>
          </w:p>
        </w:tc>
        <w:tc>
          <w:tcPr>
            <w:tcW w:w="995" w:type="dxa"/>
            <w:tcBorders/>
          </w:tcPr>
          <w:p>
            <w:pPr>
              <w:pStyle w:val="Normal"/>
              <w:widowControl w:val="false"/>
              <w:spacing w:before="0" w:after="0"/>
              <w:jc w:val="center"/>
              <w:rPr>
                <w:rFonts w:ascii="Cambria" w:hAnsi="Cambria" w:asciiTheme="majorHAnsi" w:hAnsiTheme="majorHAnsi"/>
                <w:color w:val="000000" w:themeColor="text1"/>
              </w:rPr>
            </w:pPr>
            <w:r>
              <w:rPr>
                <w:rFonts w:eastAsia="Times New Roman" w:cs="Times New Roman" w:ascii="Cambria" w:hAnsi="Cambria" w:asciiTheme="majorHAnsi" w:hAnsiTheme="majorHAnsi"/>
                <w:color w:val="000000" w:themeColor="text1"/>
                <w:kern w:val="0"/>
                <w:sz w:val="20"/>
                <w:lang w:val="it-IT" w:eastAsia="it-IT" w:bidi="ar-SA"/>
              </w:rPr>
              <w:t>Giovedì</w:t>
            </w:r>
          </w:p>
        </w:tc>
        <w:tc>
          <w:tcPr>
            <w:tcW w:w="1028" w:type="dxa"/>
            <w:tcBorders/>
          </w:tcPr>
          <w:p>
            <w:pPr>
              <w:pStyle w:val="Normal"/>
              <w:widowControl w:val="false"/>
              <w:spacing w:before="0" w:after="0"/>
              <w:jc w:val="center"/>
              <w:rPr>
                <w:rFonts w:ascii="Cambria" w:hAnsi="Cambria" w:asciiTheme="majorHAnsi" w:hAnsiTheme="majorHAnsi"/>
                <w:color w:val="000000" w:themeColor="text1"/>
              </w:rPr>
            </w:pPr>
            <w:r>
              <w:rPr>
                <w:rFonts w:eastAsia="Times New Roman" w:cs="Times New Roman" w:ascii="Cambria" w:hAnsi="Cambria" w:asciiTheme="majorHAnsi" w:hAnsiTheme="majorHAnsi"/>
                <w:color w:val="000000" w:themeColor="text1"/>
                <w:kern w:val="0"/>
                <w:sz w:val="20"/>
                <w:lang w:val="it-IT" w:eastAsia="it-IT" w:bidi="ar-SA"/>
              </w:rPr>
              <w:t>Venerdì</w:t>
            </w:r>
          </w:p>
        </w:tc>
      </w:tr>
      <w:tr>
        <w:trPr/>
        <w:tc>
          <w:tcPr>
            <w:tcW w:w="1546" w:type="dxa"/>
            <w:tcBorders/>
          </w:tcPr>
          <w:p>
            <w:pPr>
              <w:pStyle w:val="Normal"/>
              <w:widowControl w:val="false"/>
              <w:spacing w:before="0" w:after="0"/>
              <w:jc w:val="center"/>
              <w:rPr>
                <w:rFonts w:ascii="Cambria" w:hAnsi="Cambria" w:asciiTheme="majorHAnsi" w:hAnsiTheme="majorHAnsi"/>
                <w:color w:val="000000" w:themeColor="text1"/>
              </w:rPr>
            </w:pPr>
            <w:r>
              <w:rPr>
                <w:rFonts w:eastAsia="Times New Roman" w:cs="Times New Roman" w:ascii="Cambria" w:hAnsi="Cambria" w:asciiTheme="majorHAnsi" w:hAnsiTheme="majorHAnsi"/>
                <w:color w:val="000000" w:themeColor="text1"/>
                <w:kern w:val="0"/>
                <w:sz w:val="20"/>
                <w:lang w:val="it-IT" w:eastAsia="it-IT" w:bidi="ar-SA"/>
              </w:rPr>
              <w:t xml:space="preserve">Probabilità </w:t>
            </w:r>
            <w:r>
              <w:rPr/>
            </w:r>
            <m:oMath xmlns:m="http://schemas.openxmlformats.org/officeDocument/2006/math">
              <m:r>
                <w:rPr>
                  <w:rFonts w:ascii="Cambria Math" w:hAnsi="Cambria Math"/>
                </w:rPr>
                <m:t xml:space="preserve">p</m:t>
              </m:r>
            </m:oMath>
          </w:p>
        </w:tc>
        <w:tc>
          <w:tcPr>
            <w:tcW w:w="928" w:type="dxa"/>
            <w:tcBorders/>
          </w:tcPr>
          <w:p>
            <w:pPr>
              <w:pStyle w:val="Normal"/>
              <w:widowControl w:val="false"/>
              <w:spacing w:before="0" w:after="0"/>
              <w:jc w:val="center"/>
              <w:rPr>
                <w:rFonts w:ascii="Cambria" w:hAnsi="Cambria" w:asciiTheme="majorHAnsi" w:hAnsiTheme="majorHAnsi"/>
                <w:color w:val="000000" w:themeColor="text1"/>
              </w:rPr>
            </w:pPr>
            <w:r>
              <w:rPr>
                <w:rFonts w:eastAsia="Times New Roman" w:cs="Times New Roman" w:ascii="Cambria" w:hAnsi="Cambria" w:asciiTheme="majorHAnsi" w:hAnsiTheme="majorHAnsi"/>
                <w:color w:val="000000" w:themeColor="text1"/>
                <w:kern w:val="0"/>
                <w:sz w:val="20"/>
                <w:lang w:val="it-IT" w:eastAsia="it-IT" w:bidi="ar-SA"/>
              </w:rPr>
              <w:t>10%</w:t>
            </w:r>
          </w:p>
        </w:tc>
        <w:tc>
          <w:tcPr>
            <w:tcW w:w="1028" w:type="dxa"/>
            <w:tcBorders/>
          </w:tcPr>
          <w:p>
            <w:pPr>
              <w:pStyle w:val="Normal"/>
              <w:widowControl w:val="false"/>
              <w:spacing w:before="0" w:after="0"/>
              <w:jc w:val="center"/>
              <w:rPr>
                <w:rFonts w:ascii="Cambria" w:hAnsi="Cambria" w:asciiTheme="majorHAnsi" w:hAnsiTheme="majorHAnsi"/>
                <w:color w:val="000000" w:themeColor="text1"/>
              </w:rPr>
            </w:pPr>
            <w:r>
              <w:rPr>
                <w:rFonts w:eastAsia="Times New Roman" w:cs="Times New Roman" w:ascii="Cambria" w:hAnsi="Cambria" w:asciiTheme="majorHAnsi" w:hAnsiTheme="majorHAnsi"/>
                <w:color w:val="000000" w:themeColor="text1"/>
                <w:kern w:val="0"/>
                <w:sz w:val="20"/>
                <w:lang w:val="it-IT" w:eastAsia="it-IT" w:bidi="ar-SA"/>
              </w:rPr>
              <w:t>20%</w:t>
            </w:r>
          </w:p>
        </w:tc>
        <w:tc>
          <w:tcPr>
            <w:tcW w:w="1243" w:type="dxa"/>
            <w:tcBorders/>
          </w:tcPr>
          <w:p>
            <w:pPr>
              <w:pStyle w:val="Normal"/>
              <w:widowControl w:val="false"/>
              <w:spacing w:before="0" w:after="0"/>
              <w:jc w:val="center"/>
              <w:rPr>
                <w:rFonts w:ascii="Cambria" w:hAnsi="Cambria" w:asciiTheme="majorHAnsi" w:hAnsiTheme="majorHAnsi"/>
                <w:color w:val="000000" w:themeColor="text1"/>
              </w:rPr>
            </w:pPr>
            <w:r>
              <w:rPr>
                <w:rFonts w:eastAsia="Times New Roman" w:cs="Times New Roman" w:ascii="Cambria" w:hAnsi="Cambria" w:asciiTheme="majorHAnsi" w:hAnsiTheme="majorHAnsi"/>
                <w:color w:val="000000" w:themeColor="text1"/>
                <w:kern w:val="0"/>
                <w:sz w:val="20"/>
                <w:lang w:val="it-IT" w:eastAsia="it-IT" w:bidi="ar-SA"/>
              </w:rPr>
              <w:t>30%</w:t>
            </w:r>
          </w:p>
        </w:tc>
        <w:tc>
          <w:tcPr>
            <w:tcW w:w="995" w:type="dxa"/>
            <w:tcBorders/>
          </w:tcPr>
          <w:p>
            <w:pPr>
              <w:pStyle w:val="Normal"/>
              <w:widowControl w:val="false"/>
              <w:spacing w:before="0" w:after="0"/>
              <w:jc w:val="center"/>
              <w:rPr>
                <w:rFonts w:ascii="Cambria" w:hAnsi="Cambria" w:asciiTheme="majorHAnsi" w:hAnsiTheme="majorHAnsi"/>
                <w:color w:val="000000" w:themeColor="text1"/>
              </w:rPr>
            </w:pPr>
            <w:r>
              <w:rPr>
                <w:rFonts w:eastAsia="Times New Roman" w:cs="Times New Roman" w:ascii="Cambria" w:hAnsi="Cambria" w:asciiTheme="majorHAnsi" w:hAnsiTheme="majorHAnsi"/>
                <w:color w:val="000000" w:themeColor="text1"/>
                <w:kern w:val="0"/>
                <w:sz w:val="20"/>
                <w:lang w:val="it-IT" w:eastAsia="it-IT" w:bidi="ar-SA"/>
              </w:rPr>
              <w:t>20%</w:t>
            </w:r>
          </w:p>
        </w:tc>
        <w:tc>
          <w:tcPr>
            <w:tcW w:w="1028" w:type="dxa"/>
            <w:tcBorders/>
          </w:tcPr>
          <w:p>
            <w:pPr>
              <w:pStyle w:val="Normal"/>
              <w:widowControl w:val="false"/>
              <w:spacing w:before="0" w:after="0"/>
              <w:jc w:val="center"/>
              <w:rPr>
                <w:rFonts w:ascii="Cambria" w:hAnsi="Cambria" w:asciiTheme="majorHAnsi" w:hAnsiTheme="majorHAnsi"/>
                <w:color w:val="000000" w:themeColor="text1"/>
              </w:rPr>
            </w:pPr>
            <w:r>
              <w:rPr>
                <w:rFonts w:eastAsia="Times New Roman" w:cs="Times New Roman" w:ascii="Cambria" w:hAnsi="Cambria" w:asciiTheme="majorHAnsi" w:hAnsiTheme="majorHAnsi"/>
                <w:color w:val="000000" w:themeColor="text1"/>
                <w:kern w:val="0"/>
                <w:sz w:val="20"/>
                <w:lang w:val="it-IT" w:eastAsia="it-IT" w:bidi="ar-SA"/>
              </w:rPr>
              <w:t>10%</w:t>
            </w:r>
          </w:p>
        </w:tc>
      </w:tr>
    </w:tbl>
    <w:p>
      <w:pPr>
        <w:pStyle w:val="Normal"/>
        <w:widowControl w:val="false"/>
        <w:tabs>
          <w:tab w:val="clear" w:pos="720"/>
          <w:tab w:val="left" w:pos="709" w:leader="none"/>
        </w:tabs>
        <w:spacing w:lineRule="atLeast" w:line="22" w:before="120" w:after="0"/>
        <w:ind w:left="709" w:right="0" w:hanging="349"/>
        <w:rPr>
          <w:rFonts w:ascii="Cambria" w:hAnsi="Cambria" w:asciiTheme="majorHAnsi" w:hAnsiTheme="majorHAnsi"/>
          <w:color w:val="000000" w:themeColor="text1"/>
        </w:rPr>
      </w:pPr>
      <w:r>
        <w:rPr>
          <w:rFonts w:ascii="Cambria" w:hAnsi="Cambria" w:asciiTheme="majorHAnsi" w:hAnsiTheme="majorHAnsi"/>
          <w:b/>
          <w:color w:val="000000" w:themeColor="text1"/>
        </w:rPr>
        <w:t>a.</w:t>
      </w:r>
      <w:r>
        <w:rPr>
          <w:rFonts w:ascii="Cambria" w:hAnsi="Cambria" w:asciiTheme="majorHAnsi" w:hAnsiTheme="majorHAnsi"/>
          <w:color w:val="000000" w:themeColor="text1"/>
        </w:rPr>
        <w:t xml:space="preserve"> </w:t>
        <w:tab/>
        <w:t xml:space="preserve">Qual è la probabilità </w:t>
      </w:r>
      <w:r>
        <w:rPr/>
      </w:r>
      <m:oMath xmlns:m="http://schemas.openxmlformats.org/officeDocument/2006/math">
        <m:sSub>
          <m:e>
            <m:r>
              <w:rPr>
                <w:rFonts w:ascii="Cambria Math" w:hAnsi="Cambria Math"/>
              </w:rPr>
              <m:t xml:space="preserve">p</m:t>
            </m:r>
          </m:e>
          <m:sub>
            <m:r>
              <w:rPr>
                <w:rFonts w:ascii="Cambria Math" w:hAnsi="Cambria Math"/>
              </w:rPr>
              <m:t xml:space="preserve">1</m:t>
            </m:r>
          </m:sub>
        </m:sSub>
      </m:oMath>
      <w:r>
        <w:rPr>
          <w:rFonts w:ascii="Cambria" w:hAnsi="Cambria" w:asciiTheme="majorHAnsi" w:hAnsiTheme="majorHAnsi"/>
          <w:color w:val="000000" w:themeColor="text1"/>
        </w:rPr>
        <w:t xml:space="preserve"> che nel corso della settimana Andrea possa sedersi sull’autobus almeno una volta?</w:t>
      </w:r>
    </w:p>
    <w:p>
      <w:pPr>
        <w:pStyle w:val="Normal"/>
        <w:widowControl w:val="false"/>
        <w:tabs>
          <w:tab w:val="clear" w:pos="720"/>
          <w:tab w:val="left" w:pos="709" w:leader="none"/>
        </w:tabs>
        <w:spacing w:lineRule="atLeast" w:line="22" w:before="120" w:after="0"/>
        <w:ind w:left="709" w:right="0" w:hanging="349"/>
        <w:rPr>
          <w:rFonts w:ascii="Cambria" w:hAnsi="Cambria" w:asciiTheme="majorHAnsi" w:hAnsiTheme="majorHAnsi"/>
          <w:color w:val="000000" w:themeColor="text1"/>
        </w:rPr>
      </w:pPr>
      <w:r>
        <w:rPr>
          <w:rFonts w:ascii="Cambria" w:hAnsi="Cambria" w:asciiTheme="majorHAnsi" w:hAnsiTheme="majorHAnsi"/>
          <w:b/>
          <w:color w:val="000000" w:themeColor="text1"/>
        </w:rPr>
        <w:t>b.</w:t>
        <w:tab/>
      </w:r>
      <w:r>
        <w:rPr>
          <w:rFonts w:ascii="Cambria" w:hAnsi="Cambria" w:asciiTheme="majorHAnsi" w:hAnsiTheme="majorHAnsi"/>
          <w:color w:val="000000" w:themeColor="text1"/>
        </w:rPr>
        <w:t xml:space="preserve">Sapendo che nell’ultima settimana Andrea ha trovato posto a sedere una sola volta, qual è la probabilità </w:t>
      </w:r>
      <w:r>
        <w:rPr/>
      </w:r>
      <m:oMath xmlns:m="http://schemas.openxmlformats.org/officeDocument/2006/math">
        <m:sSub>
          <m:e>
            <m:r>
              <w:rPr>
                <w:rFonts w:ascii="Cambria Math" w:hAnsi="Cambria Math"/>
              </w:rPr>
              <m:t xml:space="preserve">p</m:t>
            </m:r>
          </m:e>
          <m:sub>
            <m:r>
              <w:rPr>
                <w:rFonts w:ascii="Cambria Math" w:hAnsi="Cambria Math"/>
              </w:rPr>
              <m:t xml:space="preserve">2</m:t>
            </m:r>
          </m:sub>
        </m:sSub>
      </m:oMath>
      <w:r>
        <w:rPr>
          <w:rFonts w:ascii="Cambria" w:hAnsi="Cambria" w:asciiTheme="majorHAnsi" w:hAnsiTheme="majorHAnsi"/>
          <w:color w:val="000000" w:themeColor="text1"/>
        </w:rPr>
        <w:t xml:space="preserve"> che questo si sia verificato di giovedì?</w:t>
      </w:r>
    </w:p>
    <w:p>
      <w:pPr>
        <w:pStyle w:val="Normal"/>
        <w:widowControl w:val="false"/>
        <w:spacing w:lineRule="atLeast" w:line="22" w:before="120" w:after="0"/>
        <w:rPr>
          <w:rFonts w:ascii="Cambria" w:hAnsi="Cambria" w:asciiTheme="majorHAnsi" w:hAnsiTheme="majorHAnsi"/>
          <w:b/>
          <w:b/>
          <w:color w:val="000000" w:themeColor="text1"/>
        </w:rPr>
      </w:pPr>
      <w:r>
        <w:rPr>
          <w:rFonts w:asciiTheme="majorHAnsi" w:hAnsiTheme="majorHAnsi" w:ascii="Cambria" w:hAnsi="Cambria"/>
          <w:b/>
          <w:color w:val="000000" w:themeColor="text1"/>
        </w:rPr>
      </w:r>
    </w:p>
    <w:p>
      <w:pPr>
        <w:pStyle w:val="Normal"/>
        <w:widowControl w:val="false"/>
        <w:numPr>
          <w:ilvl w:val="0"/>
          <w:numId w:val="23"/>
        </w:numPr>
        <w:spacing w:lineRule="atLeast" w:line="22" w:before="120" w:after="0"/>
        <w:ind w:left="1760" w:right="0" w:hanging="361"/>
        <w:rPr>
          <w:rFonts w:ascii="Cambria" w:hAnsi="Cambria" w:asciiTheme="majorHAnsi" w:hAnsiTheme="majorHAnsi"/>
          <w:color w:val="000000" w:themeColor="text1"/>
        </w:rPr>
      </w:pPr>
      <w:r>
        <w:rPr>
          <w:rFonts w:ascii="Cambria" w:hAnsi="Cambria" w:asciiTheme="majorHAnsi" w:hAnsiTheme="majorHAnsi"/>
          <w:color w:val="000000" w:themeColor="text1"/>
        </w:rPr>
        <w:t xml:space="preserve">Dimostra che il volume massimo di una piramide retta a base quadrata inscritta in una sfera è minore di </w:t>
      </w:r>
      <w:r>
        <w:rPr/>
      </w:r>
      <m:oMath xmlns:m="http://schemas.openxmlformats.org/officeDocument/2006/math">
        <m:f>
          <m:num>
            <m:r>
              <w:rPr>
                <w:rFonts w:ascii="Cambria Math" w:hAnsi="Cambria Math"/>
              </w:rPr>
              <m:t xml:space="preserve">1</m:t>
            </m:r>
          </m:num>
          <m:den>
            <m:r>
              <w:rPr>
                <w:rFonts w:ascii="Cambria Math" w:hAnsi="Cambria Math"/>
              </w:rPr>
              <m:t xml:space="preserve">5</m:t>
            </m:r>
          </m:den>
        </m:f>
      </m:oMath>
      <w:r>
        <w:rPr>
          <w:rFonts w:ascii="Cambria" w:hAnsi="Cambria" w:asciiTheme="majorHAnsi" w:hAnsiTheme="majorHAnsi"/>
          <w:color w:val="000000" w:themeColor="text1"/>
        </w:rPr>
        <w:t xml:space="preserve"> del volume della sfera.</w:t>
      </w:r>
    </w:p>
    <w:p>
      <w:pPr>
        <w:pStyle w:val="Normal"/>
        <w:widowControl w:val="false"/>
        <w:spacing w:lineRule="atLeast" w:line="22" w:before="120" w:after="0"/>
        <w:rPr>
          <w:rFonts w:ascii="Cambria" w:hAnsi="Cambria" w:asciiTheme="majorHAnsi" w:hAnsiTheme="majorHAnsi"/>
          <w:b/>
          <w:b/>
          <w:color w:val="000000" w:themeColor="text1"/>
        </w:rPr>
      </w:pPr>
      <w:r>
        <w:rPr>
          <w:rFonts w:asciiTheme="majorHAnsi" w:hAnsiTheme="majorHAnsi" w:ascii="Cambria" w:hAnsi="Cambria"/>
          <w:b/>
          <w:color w:val="000000" w:themeColor="text1"/>
        </w:rPr>
      </w:r>
    </w:p>
    <w:p>
      <w:pPr>
        <w:pStyle w:val="Normal"/>
        <w:widowControl w:val="false"/>
        <w:numPr>
          <w:ilvl w:val="0"/>
          <w:numId w:val="23"/>
        </w:numPr>
        <w:spacing w:lineRule="atLeast" w:line="22" w:before="120" w:after="0"/>
        <w:ind w:left="1760" w:right="0" w:hanging="361"/>
        <w:rPr>
          <w:rFonts w:ascii="Cambria" w:hAnsi="Cambria" w:asciiTheme="majorHAnsi" w:hAnsiTheme="majorHAnsi"/>
          <w:color w:val="000000" w:themeColor="text1"/>
        </w:rPr>
      </w:pPr>
      <w:r>
        <w:rPr>
          <w:rFonts w:ascii="Cambria" w:hAnsi="Cambria" w:asciiTheme="majorHAnsi" w:hAnsiTheme="majorHAnsi"/>
          <w:color w:val="000000" w:themeColor="text1"/>
        </w:rPr>
        <w:t>Date le funzioni</w:t>
      </w:r>
    </w:p>
    <w:p>
      <w:pPr>
        <w:pStyle w:val="ListParagraph"/>
        <w:widowControl w:val="false"/>
        <w:spacing w:lineRule="atLeast" w:line="22" w:before="120" w:after="0"/>
        <w:ind w:left="709" w:right="0" w:hanging="0"/>
        <w:jc w:val="left"/>
        <w:rPr>
          <w:rFonts w:ascii="Cambria" w:hAnsi="Cambria" w:asciiTheme="majorHAnsi" w:hAnsiTheme="majorHAnsi"/>
          <w:color w:val="000000" w:themeColor="text1"/>
        </w:rPr>
      </w:pPr>
      <w:r>
        <w:rPr/>
      </w:r>
      <m:oMathPara xmlns:m="http://schemas.openxmlformats.org/officeDocument/2006/math">
        <m:oMathParaPr>
          <m:jc m:val="left"/>
        </m:oMathParaPr>
        <m:oMath>
          <m:r>
            <w:rPr>
              <w:rFonts w:ascii="Cambria Math" w:hAnsi="Cambria Math"/>
            </w:rPr>
            <m:t xml:space="preserve">f</m:t>
          </m:r>
          <m:d>
            <m:dPr>
              <m:begChr m:val="("/>
              <m:endChr m:val=")"/>
            </m:dPr>
            <m:e>
              <m:r>
                <w:rPr>
                  <w:rFonts w:ascii="Cambria Math" w:hAnsi="Cambria Math"/>
                </w:rPr>
                <m:t xml:space="preserve">x</m:t>
              </m:r>
            </m:e>
          </m:d>
          <m:r>
            <w:rPr>
              <w:rFonts w:ascii="Cambria Math" w:hAnsi="Cambria Math"/>
            </w:rPr>
            <m:t xml:space="preserve">=</m:t>
          </m:r>
          <m:f>
            <m:num>
              <m:r>
                <w:rPr>
                  <w:rFonts w:ascii="Cambria Math" w:hAnsi="Cambria Math"/>
                </w:rPr>
                <m:t xml:space="preserve">a</m:t>
              </m:r>
              <m:r>
                <w:rPr>
                  <w:rFonts w:ascii="Cambria Math" w:hAnsi="Cambria Math"/>
                </w:rPr>
                <m:t xml:space="preserve">−</m:t>
              </m:r>
              <m:r>
                <w:rPr>
                  <w:rFonts w:ascii="Cambria Math" w:hAnsi="Cambria Math"/>
                </w:rPr>
                <m:t xml:space="preserve">2</m:t>
              </m:r>
              <m:r>
                <w:rPr>
                  <w:rFonts w:ascii="Cambria Math" w:hAnsi="Cambria Math"/>
                </w:rPr>
                <m:t xml:space="preserve">x</m:t>
              </m:r>
            </m:num>
            <m:den>
              <m:r>
                <w:rPr>
                  <w:rFonts w:ascii="Cambria Math" w:hAnsi="Cambria Math"/>
                </w:rPr>
                <m:t xml:space="preserve">x</m:t>
              </m:r>
              <m:r>
                <w:rPr>
                  <w:rFonts w:ascii="Cambria Math" w:hAnsi="Cambria Math"/>
                </w:rPr>
                <m:t xml:space="preserve">−</m:t>
              </m:r>
              <m:r>
                <w:rPr>
                  <w:rFonts w:ascii="Cambria Math" w:hAnsi="Cambria Math"/>
                </w:rPr>
                <m:t xml:space="preserve">3</m:t>
              </m:r>
            </m:den>
          </m:f>
          <m:r>
            <w:rPr>
              <w:rFonts w:ascii="Cambria Math" w:hAnsi="Cambria Math"/>
            </w:rPr>
            <m:t xml:space="preserve">e</m:t>
          </m:r>
          <m:r>
            <w:rPr>
              <w:rFonts w:ascii="Cambria Math" w:hAnsi="Cambria Math"/>
            </w:rPr>
            <m:t xml:space="preserve">g</m:t>
          </m:r>
          <m:d>
            <m:dPr>
              <m:begChr m:val="("/>
              <m:endChr m:val=")"/>
            </m:dPr>
            <m:e>
              <m:r>
                <w:rPr>
                  <w:rFonts w:ascii="Cambria Math" w:hAnsi="Cambria Math"/>
                </w:rPr>
                <m:t xml:space="preserve">x</m:t>
              </m:r>
            </m:e>
          </m:d>
          <m:r>
            <w:rPr>
              <w:rFonts w:ascii="Cambria Math" w:hAnsi="Cambria Math"/>
            </w:rPr>
            <m:t xml:space="preserve">=</m:t>
          </m:r>
          <m:f>
            <m:num>
              <m:r>
                <w:rPr>
                  <w:rFonts w:ascii="Cambria Math" w:hAnsi="Cambria Math"/>
                </w:rPr>
                <m:t xml:space="preserve">b</m:t>
              </m:r>
              <m:r>
                <w:rPr>
                  <w:rFonts w:ascii="Cambria Math" w:hAnsi="Cambria Math"/>
                </w:rPr>
                <m:t xml:space="preserve">−</m:t>
              </m:r>
              <m:r>
                <w:rPr>
                  <w:rFonts w:ascii="Cambria Math" w:hAnsi="Cambria Math"/>
                </w:rPr>
                <m:t xml:space="preserve">2</m:t>
              </m:r>
              <m:r>
                <w:rPr>
                  <w:rFonts w:ascii="Cambria Math" w:hAnsi="Cambria Math"/>
                </w:rPr>
                <m:t xml:space="preserve">x</m:t>
              </m:r>
            </m:num>
            <m:den>
              <m:r>
                <w:rPr>
                  <w:rFonts w:ascii="Cambria Math" w:hAnsi="Cambria Math"/>
                </w:rPr>
                <m:t xml:space="preserve">x</m:t>
              </m:r>
              <m:r>
                <w:rPr>
                  <w:rFonts w:ascii="Cambria Math" w:hAnsi="Cambria Math"/>
                </w:rPr>
                <m:t xml:space="preserve">+</m:t>
              </m:r>
              <m:r>
                <w:rPr>
                  <w:rFonts w:ascii="Cambria Math" w:hAnsi="Cambria Math"/>
                </w:rPr>
                <m:t xml:space="preserve">2</m:t>
              </m:r>
            </m:den>
          </m:f>
          <m:r>
            <w:rPr>
              <w:rFonts w:ascii="Cambria Math" w:hAnsi="Cambria Math"/>
            </w:rPr>
            <m:t xml:space="preserve">,</m:t>
          </m:r>
        </m:oMath>
      </m:oMathPara>
    </w:p>
    <w:p>
      <w:pPr>
        <w:pStyle w:val="Normal"/>
        <w:widowControl w:val="false"/>
        <w:spacing w:lineRule="atLeast" w:line="22" w:before="120" w:after="0"/>
        <w:ind w:left="360" w:right="0" w:hanging="0"/>
        <w:rPr>
          <w:rFonts w:ascii="Cambria" w:hAnsi="Cambria" w:asciiTheme="majorHAnsi" w:hAnsiTheme="majorHAnsi"/>
          <w:color w:val="000000" w:themeColor="text1"/>
        </w:rPr>
      </w:pPr>
      <w:r>
        <w:rPr>
          <w:rFonts w:ascii="Cambria" w:hAnsi="Cambria" w:asciiTheme="majorHAnsi" w:hAnsiTheme="majorHAnsi"/>
          <w:color w:val="000000" w:themeColor="text1"/>
        </w:rPr>
        <w:t xml:space="preserve">ricava i valori di </w:t>
      </w:r>
      <w:r>
        <w:rPr/>
      </w:r>
      <m:oMath xmlns:m="http://schemas.openxmlformats.org/officeDocument/2006/math">
        <m:r>
          <w:rPr>
            <w:rFonts w:ascii="Cambria Math" w:hAnsi="Cambria Math"/>
          </w:rPr>
          <m:t xml:space="preserve">a</m:t>
        </m:r>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b</m:t>
        </m:r>
      </m:oMath>
      <w:r>
        <w:rPr>
          <w:rFonts w:ascii="Cambria" w:hAnsi="Cambria" w:asciiTheme="majorHAnsi" w:hAnsiTheme="majorHAnsi"/>
          <w:color w:val="000000" w:themeColor="text1"/>
        </w:rPr>
        <w:t xml:space="preserve"> per i quali i grafici di </w:t>
      </w:r>
      <w:r>
        <w:rPr/>
      </w:r>
      <m:oMath xmlns:m="http://schemas.openxmlformats.org/officeDocument/2006/math">
        <m:r>
          <w:rPr>
            <w:rFonts w:ascii="Cambria Math" w:hAnsi="Cambria Math"/>
          </w:rPr>
          <m:t xml:space="preserve">f</m:t>
        </m:r>
        <m:d>
          <m:dPr>
            <m:begChr m:val="("/>
            <m:endChr m:val=")"/>
          </m:dPr>
          <m:e>
            <m:r>
              <w:rPr>
                <w:rFonts w:ascii="Cambria Math" w:hAnsi="Cambria Math"/>
              </w:rPr>
              <m:t xml:space="preserve">x</m:t>
            </m:r>
          </m:e>
        </m:d>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g</m:t>
        </m:r>
        <m:d>
          <m:dPr>
            <m:begChr m:val="("/>
            <m:endChr m:val=")"/>
          </m:dPr>
          <m:e>
            <m:r>
              <w:rPr>
                <w:rFonts w:ascii="Cambria Math" w:hAnsi="Cambria Math"/>
              </w:rPr>
              <m:t xml:space="preserve">x</m:t>
            </m:r>
          </m:e>
        </m:d>
      </m:oMath>
      <w:r>
        <w:rPr>
          <w:rFonts w:ascii="Cambria" w:hAnsi="Cambria" w:asciiTheme="majorHAnsi" w:hAnsiTheme="majorHAnsi"/>
          <w:color w:val="000000" w:themeColor="text1"/>
        </w:rPr>
        <w:t xml:space="preserve"> si intersecano in un punto </w:t>
      </w:r>
      <w:r>
        <w:rPr/>
      </w:r>
      <m:oMath xmlns:m="http://schemas.openxmlformats.org/officeDocument/2006/math">
        <m:r>
          <w:rPr>
            <w:rFonts w:ascii="Cambria Math" w:hAnsi="Cambria Math"/>
          </w:rPr>
          <m:t xml:space="preserve">P</m:t>
        </m:r>
      </m:oMath>
      <w:r>
        <w:rPr>
          <w:rFonts w:ascii="Cambria" w:hAnsi="Cambria" w:asciiTheme="majorHAnsi" w:hAnsiTheme="majorHAnsi"/>
          <w:color w:val="000000" w:themeColor="text1"/>
        </w:rPr>
        <w:t xml:space="preserve"> di ascissa </w:t>
      </w:r>
      <w:r>
        <w:rPr/>
      </w:r>
      <m:oMath xmlns:m="http://schemas.openxmlformats.org/officeDocument/2006/math">
        <m:r>
          <w:rPr>
            <w:rFonts w:ascii="Cambria Math" w:hAnsi="Cambria Math"/>
          </w:rPr>
          <m:t xml:space="preserve">x</m:t>
        </m:r>
        <m:r>
          <w:rPr>
            <w:rFonts w:ascii="Cambria Math" w:hAnsi="Cambria Math"/>
          </w:rPr>
          <m:t xml:space="preserve">=</m:t>
        </m:r>
        <m:r>
          <w:rPr>
            <w:rFonts w:ascii="Cambria Math" w:hAnsi="Cambria Math"/>
          </w:rPr>
          <m:t xml:space="preserve">2</m:t>
        </m:r>
      </m:oMath>
      <w:r>
        <w:rPr>
          <w:rFonts w:ascii="Cambria" w:hAnsi="Cambria" w:asciiTheme="majorHAnsi" w:hAnsiTheme="majorHAnsi"/>
          <w:color w:val="000000" w:themeColor="text1"/>
        </w:rPr>
        <w:t xml:space="preserve"> e hanno in tale punto rette tangenti tra loro perpendicolari. Verificato che esistono due coppie di funzioni </w:t>
      </w:r>
      <w:r>
        <w:rPr/>
      </w:r>
      <m:oMath xmlns:m="http://schemas.openxmlformats.org/officeDocument/2006/math">
        <m:sSub>
          <m:e>
            <m:r>
              <w:rPr>
                <w:rFonts w:ascii="Cambria Math" w:hAnsi="Cambria Math"/>
              </w:rPr>
              <m:t xml:space="preserve">f</m:t>
            </m:r>
          </m:e>
          <m:sub>
            <m:r>
              <w:rPr>
                <w:rFonts w:ascii="Cambria Math" w:hAnsi="Cambria Math"/>
              </w:rPr>
              <m:t xml:space="preserve">1</m:t>
            </m:r>
          </m:sub>
        </m:sSub>
        <m:d>
          <m:dPr>
            <m:begChr m:val="("/>
            <m:endChr m:val=")"/>
          </m:dPr>
          <m:e>
            <m:r>
              <w:rPr>
                <w:rFonts w:ascii="Cambria Math" w:hAnsi="Cambria Math"/>
              </w:rPr>
              <m:t xml:space="preserve">x</m:t>
            </m:r>
          </m:e>
        </m:d>
        <m:r>
          <w:rPr>
            <w:rFonts w:ascii="Cambria Math" w:hAnsi="Cambria Math"/>
          </w:rPr>
          <m:t xml:space="preserve">,</m:t>
        </m:r>
        <m:sSub>
          <m:e>
            <m:r>
              <w:rPr>
                <w:rFonts w:ascii="Cambria Math" w:hAnsi="Cambria Math"/>
              </w:rPr>
              <m:t xml:space="preserve">g</m:t>
            </m:r>
          </m:e>
          <m:sub>
            <m:r>
              <w:rPr>
                <w:rFonts w:ascii="Cambria Math" w:hAnsi="Cambria Math"/>
              </w:rPr>
              <m:t xml:space="preserve">1</m:t>
            </m:r>
          </m:sub>
        </m:sSub>
        <m:d>
          <m:dPr>
            <m:begChr m:val="("/>
            <m:endChr m:val=")"/>
          </m:dPr>
          <m:e>
            <m:r>
              <w:rPr>
                <w:rFonts w:ascii="Cambria Math" w:hAnsi="Cambria Math"/>
              </w:rPr>
              <m:t xml:space="preserve">x</m:t>
            </m:r>
          </m:e>
        </m:d>
      </m:oMath>
      <w:r>
        <w:rPr>
          <w:rFonts w:ascii="Cambria" w:hAnsi="Cambria" w:asciiTheme="majorHAnsi" w:hAnsiTheme="majorHAnsi"/>
          <w:color w:val="000000" w:themeColor="text1"/>
        </w:rPr>
        <w:t xml:space="preserve"> e </w:t>
      </w:r>
      <w:r>
        <w:rPr/>
      </w:r>
      <m:oMath xmlns:m="http://schemas.openxmlformats.org/officeDocument/2006/math">
        <m:sSub>
          <m:e>
            <m:r>
              <w:rPr>
                <w:rFonts w:ascii="Cambria Math" w:hAnsi="Cambria Math"/>
              </w:rPr>
              <m:t xml:space="preserve">f</m:t>
            </m:r>
          </m:e>
          <m:sub>
            <m:r>
              <w:rPr>
                <w:rFonts w:ascii="Cambria Math" w:hAnsi="Cambria Math"/>
              </w:rPr>
              <m:t xml:space="preserve">2</m:t>
            </m:r>
          </m:sub>
        </m:sSub>
        <m:d>
          <m:dPr>
            <m:begChr m:val="("/>
            <m:endChr m:val=")"/>
          </m:dPr>
          <m:e>
            <m:r>
              <w:rPr>
                <w:rFonts w:ascii="Cambria Math" w:hAnsi="Cambria Math"/>
              </w:rPr>
              <m:t xml:space="preserve">x</m:t>
            </m:r>
          </m:e>
        </m:d>
        <m:r>
          <w:rPr>
            <w:rFonts w:ascii="Cambria Math" w:hAnsi="Cambria Math"/>
          </w:rPr>
          <m:t xml:space="preserve">,</m:t>
        </m:r>
        <m:sSub>
          <m:e>
            <m:r>
              <w:rPr>
                <w:rFonts w:ascii="Cambria Math" w:hAnsi="Cambria Math"/>
              </w:rPr>
              <m:t xml:space="preserve">g</m:t>
            </m:r>
          </m:e>
          <m:sub>
            <m:r>
              <w:rPr>
                <w:rFonts w:ascii="Cambria Math" w:hAnsi="Cambria Math"/>
              </w:rPr>
              <m:t xml:space="preserve">2</m:t>
            </m:r>
          </m:sub>
        </m:sSub>
        <m:d>
          <m:dPr>
            <m:begChr m:val="("/>
            <m:endChr m:val=")"/>
          </m:dPr>
          <m:e>
            <m:r>
              <w:rPr>
                <w:rFonts w:ascii="Cambria Math" w:hAnsi="Cambria Math"/>
              </w:rPr>
              <m:t xml:space="preserve">x</m:t>
            </m:r>
          </m:e>
        </m:d>
      </m:oMath>
      <w:r>
        <w:rPr>
          <w:rFonts w:ascii="Cambria" w:hAnsi="Cambria" w:asciiTheme="majorHAnsi" w:hAnsiTheme="majorHAnsi"/>
          <w:color w:val="000000" w:themeColor="text1"/>
        </w:rPr>
        <w:t xml:space="preserve"> che soddisfano le richieste, mostra che le due funzioni </w:t>
      </w:r>
      <w:r>
        <w:rPr/>
      </w:r>
      <m:oMath xmlns:m="http://schemas.openxmlformats.org/officeDocument/2006/math">
        <m:sSub>
          <m:e>
            <m:r>
              <w:rPr>
                <w:rFonts w:ascii="Cambria Math" w:hAnsi="Cambria Math"/>
              </w:rPr>
              <m:t xml:space="preserve">f</m:t>
            </m:r>
          </m:e>
          <m:sub>
            <m:r>
              <w:rPr>
                <w:rFonts w:ascii="Cambria Math" w:hAnsi="Cambria Math"/>
              </w:rPr>
              <m:t xml:space="preserve">1</m:t>
            </m:r>
          </m:sub>
        </m:sSub>
        <m:d>
          <m:dPr>
            <m:begChr m:val="("/>
            <m:endChr m:val=")"/>
          </m:dPr>
          <m:e>
            <m:r>
              <w:rPr>
                <w:rFonts w:ascii="Cambria Math" w:hAnsi="Cambria Math"/>
              </w:rPr>
              <m:t xml:space="preserve">x</m:t>
            </m:r>
          </m:e>
        </m:d>
      </m:oMath>
      <w:r>
        <w:rPr>
          <w:rFonts w:ascii="Cambria" w:hAnsi="Cambria" w:asciiTheme="majorHAnsi" w:hAnsiTheme="majorHAnsi"/>
          <w:color w:val="000000" w:themeColor="text1"/>
        </w:rPr>
        <w:t xml:space="preserve"> e </w:t>
      </w:r>
      <w:r>
        <w:rPr/>
      </w:r>
      <m:oMath xmlns:m="http://schemas.openxmlformats.org/officeDocument/2006/math">
        <m:sSub>
          <m:e>
            <m:r>
              <w:rPr>
                <w:rFonts w:ascii="Cambria Math" w:hAnsi="Cambria Math"/>
              </w:rPr>
              <m:t xml:space="preserve">f</m:t>
            </m:r>
          </m:e>
          <m:sub>
            <m:r>
              <w:rPr>
                <w:rFonts w:ascii="Cambria Math" w:hAnsi="Cambria Math"/>
              </w:rPr>
              <m:t xml:space="preserve">2</m:t>
            </m:r>
          </m:sub>
        </m:sSub>
        <m:d>
          <m:dPr>
            <m:begChr m:val="("/>
            <m:endChr m:val=")"/>
          </m:dPr>
          <m:e>
            <m:r>
              <w:rPr>
                <w:rFonts w:ascii="Cambria Math" w:hAnsi="Cambria Math"/>
              </w:rPr>
              <m:t xml:space="preserve">x</m:t>
            </m:r>
          </m:e>
        </m:d>
      </m:oMath>
      <w:r>
        <w:rPr>
          <w:rFonts w:ascii="Cambria" w:hAnsi="Cambria" w:asciiTheme="majorHAnsi" w:hAnsiTheme="majorHAnsi"/>
          <w:color w:val="000000" w:themeColor="text1"/>
        </w:rPr>
        <w:t xml:space="preserve"> si corrispondono in una simmetria assiale di asse</w:t>
        <w:br/>
      </w:r>
      <w:r>
        <w:rPr/>
      </w:r>
      <m:oMath xmlns:m="http://schemas.openxmlformats.org/officeDocument/2006/math">
        <m:r>
          <w:rPr>
            <w:rFonts w:ascii="Cambria Math" w:hAnsi="Cambria Math"/>
          </w:rPr>
          <m:t xml:space="preserve">y</m:t>
        </m:r>
        <m:r>
          <w:rPr>
            <w:rFonts w:ascii="Cambria Math" w:hAnsi="Cambria Math"/>
          </w:rPr>
          <m:t xml:space="preserve">=</m:t>
        </m:r>
        <m:r>
          <w:rPr>
            <w:rFonts w:ascii="Cambria Math" w:hAnsi="Cambria Math"/>
          </w:rPr>
          <m:t xml:space="preserve">−</m:t>
        </m:r>
        <m:r>
          <w:rPr>
            <w:rFonts w:ascii="Cambria Math" w:hAnsi="Cambria Math"/>
          </w:rPr>
          <m:t xml:space="preserve">2</m:t>
        </m:r>
      </m:oMath>
      <w:r>
        <w:rPr>
          <w:rFonts w:ascii="Cambria" w:hAnsi="Cambria" w:asciiTheme="majorHAnsi" w:hAnsiTheme="majorHAnsi"/>
          <w:color w:val="000000" w:themeColor="text1"/>
        </w:rPr>
        <w:t xml:space="preserve">, così come </w:t>
      </w:r>
      <w:r>
        <w:rPr/>
      </w:r>
      <m:oMath xmlns:m="http://schemas.openxmlformats.org/officeDocument/2006/math">
        <m:sSub>
          <m:e>
            <m:r>
              <w:rPr>
                <w:rFonts w:ascii="Cambria Math" w:hAnsi="Cambria Math"/>
              </w:rPr>
              <m:t xml:space="preserve">g</m:t>
            </m:r>
          </m:e>
          <m:sub>
            <m:r>
              <w:rPr>
                <w:rFonts w:ascii="Cambria Math" w:hAnsi="Cambria Math"/>
              </w:rPr>
              <m:t xml:space="preserve">1</m:t>
            </m:r>
          </m:sub>
        </m:sSub>
        <m:d>
          <m:dPr>
            <m:begChr m:val="("/>
            <m:endChr m:val=")"/>
          </m:dPr>
          <m:e>
            <m:r>
              <w:rPr>
                <w:rFonts w:ascii="Cambria Math" w:hAnsi="Cambria Math"/>
              </w:rPr>
              <m:t xml:space="preserve">x</m:t>
            </m:r>
          </m:e>
        </m:d>
      </m:oMath>
      <w:r>
        <w:rPr>
          <w:rFonts w:ascii="Cambria" w:hAnsi="Cambria" w:asciiTheme="majorHAnsi" w:hAnsiTheme="majorHAnsi"/>
          <w:color w:val="000000" w:themeColor="text1"/>
        </w:rPr>
        <w:t xml:space="preserve"> e </w:t>
      </w:r>
      <w:r>
        <w:rPr/>
      </w:r>
      <m:oMath xmlns:m="http://schemas.openxmlformats.org/officeDocument/2006/math">
        <m:sSub>
          <m:e>
            <m:r>
              <w:rPr>
                <w:rFonts w:ascii="Cambria Math" w:hAnsi="Cambria Math"/>
              </w:rPr>
              <m:t xml:space="preserve">g</m:t>
            </m:r>
          </m:e>
          <m:sub>
            <m:r>
              <w:rPr>
                <w:rFonts w:ascii="Cambria Math" w:hAnsi="Cambria Math"/>
              </w:rPr>
              <m:t xml:space="preserve">2</m:t>
            </m:r>
          </m:sub>
        </m:sSub>
        <m:d>
          <m:dPr>
            <m:begChr m:val="("/>
            <m:endChr m:val=")"/>
          </m:dPr>
          <m:e>
            <m:r>
              <w:rPr>
                <w:rFonts w:ascii="Cambria Math" w:hAnsi="Cambria Math"/>
              </w:rPr>
              <m:t xml:space="preserve">x</m:t>
            </m:r>
          </m:e>
        </m:d>
      </m:oMath>
      <w:r>
        <w:rPr>
          <w:rFonts w:ascii="Cambria" w:hAnsi="Cambria" w:asciiTheme="majorHAnsi" w:hAnsiTheme="majorHAnsi"/>
          <w:color w:val="000000" w:themeColor="text1"/>
        </w:rPr>
        <w:t>.</w:t>
      </w:r>
    </w:p>
    <w:p>
      <w:pPr>
        <w:pStyle w:val="Normal"/>
        <w:widowControl w:val="false"/>
        <w:numPr>
          <w:ilvl w:val="0"/>
          <w:numId w:val="23"/>
        </w:numPr>
        <w:spacing w:lineRule="atLeast" w:line="22" w:before="120" w:after="0"/>
        <w:ind w:left="1760" w:right="0" w:hanging="361"/>
        <w:rPr>
          <w:rFonts w:ascii="Cambria" w:hAnsi="Cambria" w:asciiTheme="majorHAnsi" w:hAnsiTheme="majorHAnsi"/>
          <w:color w:val="000000" w:themeColor="text1"/>
        </w:rPr>
      </w:pPr>
      <w:r>
        <w:rPr>
          <w:rFonts w:ascii="Cambria" w:hAnsi="Cambria" w:asciiTheme="majorHAnsi" w:hAnsiTheme="majorHAnsi"/>
          <w:color w:val="000000" w:themeColor="text1"/>
        </w:rPr>
        <w:t xml:space="preserve">Determina il valore del parametro </w:t>
      </w:r>
      <w:r>
        <w:rPr/>
      </w:r>
      <m:oMath xmlns:m="http://schemas.openxmlformats.org/officeDocument/2006/math">
        <m:r>
          <w:rPr>
            <w:rFonts w:ascii="Cambria Math" w:hAnsi="Cambria Math"/>
          </w:rPr>
          <m:t xml:space="preserve">a</m:t>
        </m:r>
        <m:r>
          <w:rPr>
            <w:rFonts w:ascii="Cambria Math" w:hAnsi="Cambria Math"/>
          </w:rPr>
          <m:t xml:space="preserve">∈</m:t>
        </m:r>
        <m:r>
          <w:rPr>
            <w:rFonts w:ascii="Cambria Math" w:hAnsi="Cambria Math"/>
          </w:rPr>
          <m:t xml:space="preserve">R</m:t>
        </m:r>
      </m:oMath>
      <w:r>
        <w:rPr>
          <w:rFonts w:ascii="Cambria" w:hAnsi="Cambria" w:asciiTheme="majorHAnsi" w:hAnsiTheme="majorHAnsi"/>
          <w:color w:val="000000" w:themeColor="text1"/>
        </w:rPr>
        <w:t xml:space="preserve"> in modo tale che valga:</w:t>
      </w:r>
    </w:p>
    <w:p>
      <w:pPr>
        <w:pStyle w:val="ListParagraph"/>
        <w:widowControl w:val="false"/>
        <w:spacing w:lineRule="atLeast" w:line="22" w:before="120" w:after="0"/>
        <w:ind w:left="709" w:right="0" w:hanging="0"/>
        <w:jc w:val="left"/>
        <w:rPr>
          <w:rFonts w:ascii="Cambria" w:hAnsi="Cambria" w:asciiTheme="majorHAnsi" w:hAnsiTheme="majorHAnsi"/>
          <w:color w:val="000000" w:themeColor="text1"/>
        </w:rPr>
      </w:pPr>
      <w:r>
        <w:rPr/>
      </w:r>
      <m:oMathPara xmlns:m="http://schemas.openxmlformats.org/officeDocument/2006/math">
        <m:oMathParaPr>
          <m:jc m:val="left"/>
        </m:oMathParaPr>
        <m:oMath>
          <m:func>
            <m:fName>
              <m:limLow>
                <m:e>
                  <m:r>
                    <w:rPr>
                      <w:rFonts w:ascii="Cambria Math" w:hAnsi="Cambria Math"/>
                    </w:rPr>
                    <m:t xml:space="preserve">lim</m:t>
                  </m:r>
                </m:e>
                <m:lim>
                  <m:r>
                    <w:rPr>
                      <w:rFonts w:ascii="Cambria Math" w:hAnsi="Cambria Math"/>
                    </w:rPr>
                    <m:t xml:space="preserve">x</m:t>
                  </m:r>
                  <m:r>
                    <w:rPr>
                      <w:rFonts w:ascii="Cambria Math" w:hAnsi="Cambria Math"/>
                    </w:rPr>
                    <m:t xml:space="preserve">→</m:t>
                  </m:r>
                  <m:r>
                    <w:rPr>
                      <w:rFonts w:ascii="Cambria Math" w:hAnsi="Cambria Math"/>
                    </w:rPr>
                    <m:t xml:space="preserve">0</m:t>
                  </m:r>
                </m:lim>
              </m:limLow>
            </m:fName>
            <m:e>
              <m:f>
                <m:num>
                  <m:r>
                    <w:rPr>
                      <w:rFonts w:ascii="Cambria Math" w:hAnsi="Cambria Math"/>
                    </w:rPr>
                    <m:t xml:space="preserve">sin</m:t>
                  </m:r>
                  <m:r>
                    <w:rPr>
                      <w:rFonts w:ascii="Cambria Math" w:hAnsi="Cambria Math"/>
                    </w:rPr>
                    <m:t xml:space="preserve">x</m:t>
                  </m:r>
                  <m:r>
                    <w:rPr>
                      <w:rFonts w:ascii="Cambria Math" w:hAnsi="Cambria Math"/>
                    </w:rPr>
                    <m:t xml:space="preserve">−</m:t>
                  </m:r>
                  <m:r>
                    <w:rPr>
                      <w:rFonts w:ascii="Cambria Math" w:hAnsi="Cambria Math"/>
                    </w:rPr>
                    <m:t xml:space="preserve">x</m:t>
                  </m:r>
                  <m:r>
                    <w:rPr>
                      <w:rFonts w:ascii="Cambria Math" w:hAnsi="Cambria Math"/>
                    </w:rPr>
                    <m:t xml:space="preserve">+</m:t>
                  </m:r>
                  <m:r>
                    <w:rPr>
                      <w:rFonts w:ascii="Cambria Math" w:hAnsi="Cambria Math"/>
                    </w:rPr>
                    <m:t xml:space="preserve">a</m:t>
                  </m:r>
                  <m:sSup>
                    <m:e>
                      <m:r>
                        <w:rPr>
                          <w:rFonts w:ascii="Cambria Math" w:hAnsi="Cambria Math"/>
                        </w:rPr>
                        <m:t xml:space="preserve">x</m:t>
                      </m:r>
                    </m:e>
                    <m:sup>
                      <m:r>
                        <w:rPr>
                          <w:rFonts w:ascii="Cambria Math" w:hAnsi="Cambria Math"/>
                        </w:rPr>
                        <m:t xml:space="preserve">3</m:t>
                      </m:r>
                    </m:sup>
                  </m:sSup>
                </m:num>
                <m:den>
                  <m:r>
                    <w:rPr>
                      <w:rFonts w:ascii="Cambria Math" w:hAnsi="Cambria Math"/>
                    </w:rPr>
                    <m:t xml:space="preserve">2</m:t>
                  </m:r>
                  <m:r>
                    <w:rPr>
                      <w:rFonts w:ascii="Cambria Math" w:hAnsi="Cambria Math"/>
                    </w:rPr>
                    <m:t xml:space="preserve">x</m:t>
                  </m:r>
                </m:den>
              </m:f>
            </m:e>
          </m:func>
        </m:oMath>
      </m:oMathPara>
    </w:p>
    <w:p>
      <w:pPr>
        <w:pStyle w:val="Normal"/>
        <w:widowControl w:val="false"/>
        <w:spacing w:lineRule="atLeast" w:line="22" w:before="120" w:after="0"/>
        <w:rPr>
          <w:rFonts w:ascii="Cambria" w:hAnsi="Cambria" w:asciiTheme="majorHAnsi" w:hAnsiTheme="majorHAnsi"/>
          <w:b/>
          <w:b/>
          <w:color w:val="000000" w:themeColor="text1"/>
        </w:rPr>
      </w:pPr>
      <w:r>
        <w:rPr>
          <w:rFonts w:asciiTheme="majorHAnsi" w:hAnsiTheme="majorHAnsi" w:ascii="Cambria" w:hAnsi="Cambria"/>
          <w:b/>
          <w:color w:val="000000" w:themeColor="text1"/>
        </w:rPr>
      </w:r>
    </w:p>
    <w:p>
      <w:pPr>
        <w:pStyle w:val="Normal"/>
        <w:widowControl w:val="false"/>
        <w:numPr>
          <w:ilvl w:val="0"/>
          <w:numId w:val="23"/>
        </w:numPr>
        <w:spacing w:lineRule="atLeast" w:line="22" w:before="120" w:after="0"/>
        <w:ind w:left="1760" w:right="0" w:hanging="361"/>
        <w:rPr>
          <w:rFonts w:ascii="Cambria" w:hAnsi="Cambria" w:asciiTheme="majorHAnsi" w:hAnsiTheme="majorHAnsi"/>
          <w:color w:val="000000" w:themeColor="text1"/>
        </w:rPr>
      </w:pPr>
      <w:r>
        <w:rPr>
          <w:rFonts w:ascii="Cambria" w:hAnsi="Cambria" w:asciiTheme="majorHAnsi" w:hAnsiTheme="majorHAnsi"/>
          <w:color w:val="000000" w:themeColor="text1"/>
        </w:rPr>
        <w:t>Data una generica funzione polinomiale di terzo grado</w:t>
      </w:r>
    </w:p>
    <w:p>
      <w:pPr>
        <w:pStyle w:val="ListParagraph"/>
        <w:widowControl w:val="false"/>
        <w:spacing w:lineRule="atLeast" w:line="22" w:before="120" w:after="0"/>
        <w:ind w:left="709" w:right="0" w:hanging="0"/>
        <w:jc w:val="left"/>
        <w:rPr>
          <w:rFonts w:ascii="Cambria" w:hAnsi="Cambria" w:asciiTheme="majorHAnsi" w:hAnsiTheme="majorHAnsi"/>
          <w:color w:val="000000" w:themeColor="text1"/>
        </w:rPr>
      </w:pPr>
      <w:r>
        <w:rPr/>
      </w:r>
      <m:oMathPara xmlns:m="http://schemas.openxmlformats.org/officeDocument/2006/math">
        <m:oMathParaPr>
          <m:jc m:val="left"/>
        </m:oMathParaPr>
        <m:oMath>
          <m:r>
            <w:rPr>
              <w:rFonts w:ascii="Cambria Math" w:hAnsi="Cambria Math"/>
            </w:rPr>
            <m:t xml:space="preserve">f</m:t>
          </m:r>
          <m:d>
            <m:dPr>
              <m:begChr m:val="("/>
              <m:endChr m:val=")"/>
            </m:dPr>
            <m:e>
              <m:r>
                <w:rPr>
                  <w:rFonts w:ascii="Cambria Math" w:hAnsi="Cambria Math"/>
                </w:rPr>
                <m:t xml:space="preserve">x</m:t>
              </m:r>
            </m:e>
          </m:d>
          <m:r>
            <w:rPr>
              <w:rFonts w:ascii="Cambria Math" w:hAnsi="Cambria Math"/>
            </w:rPr>
            <m:t xml:space="preserve">=</m:t>
          </m:r>
          <m:r>
            <w:rPr>
              <w:rFonts w:ascii="Cambria Math" w:hAnsi="Cambria Math"/>
            </w:rPr>
            <m:t xml:space="preserve">a</m:t>
          </m:r>
          <m:sSup>
            <m:e>
              <m:r>
                <w:rPr>
                  <w:rFonts w:ascii="Cambria Math" w:hAnsi="Cambria Math"/>
                </w:rPr>
                <m:t xml:space="preserve">x</m:t>
              </m:r>
            </m:e>
            <m:sup>
              <m:r>
                <w:rPr>
                  <w:rFonts w:ascii="Cambria Math" w:hAnsi="Cambria Math"/>
                </w:rPr>
                <m:t xml:space="preserve">3</m:t>
              </m:r>
            </m:sup>
          </m:sSup>
          <m:r>
            <w:rPr>
              <w:rFonts w:ascii="Cambria Math" w:hAnsi="Cambria Math"/>
            </w:rPr>
            <m:t xml:space="preserve">+</m:t>
          </m:r>
          <m:r>
            <w:rPr>
              <w:rFonts w:ascii="Cambria Math" w:hAnsi="Cambria Math"/>
            </w:rPr>
            <m:t xml:space="preserve">b</m:t>
          </m:r>
          <m:sSup>
            <m:e>
              <m:r>
                <w:rPr>
                  <w:rFonts w:ascii="Cambria Math" w:hAnsi="Cambria Math"/>
                </w:rPr>
                <m:t xml:space="preserve">x</m:t>
              </m:r>
            </m:e>
            <m:sup>
              <m:r>
                <w:rPr>
                  <w:rFonts w:ascii="Cambria Math" w:hAnsi="Cambria Math"/>
                </w:rPr>
                <m:t xml:space="preserve">2</m:t>
              </m:r>
            </m:sup>
          </m:sSup>
          <m:r>
            <w:rPr>
              <w:rFonts w:ascii="Cambria Math" w:hAnsi="Cambria Math"/>
            </w:rPr>
            <m:t xml:space="preserve">+</m:t>
          </m:r>
          <m:r>
            <w:rPr>
              <w:rFonts w:ascii="Cambria Math" w:hAnsi="Cambria Math"/>
            </w:rPr>
            <m:t xml:space="preserve">cx</m:t>
          </m:r>
          <m:r>
            <w:rPr>
              <w:rFonts w:ascii="Cambria Math" w:hAnsi="Cambria Math"/>
            </w:rPr>
            <m:t xml:space="preserve">+</m:t>
          </m:r>
          <m:r>
            <w:rPr>
              <w:rFonts w:ascii="Cambria Math" w:hAnsi="Cambria Math"/>
            </w:rPr>
            <m:t xml:space="preserve">d</m:t>
          </m:r>
          <m:r>
            <w:rPr>
              <w:rFonts w:ascii="Cambria Math" w:hAnsi="Cambria Math"/>
            </w:rPr>
            <m:t xml:space="preserve">,</m:t>
          </m:r>
        </m:oMath>
      </m:oMathPara>
    </w:p>
    <w:p>
      <w:pPr>
        <w:pStyle w:val="Normal"/>
        <w:widowControl w:val="false"/>
        <w:spacing w:lineRule="atLeast" w:line="22" w:before="120" w:after="0"/>
        <w:ind w:left="360" w:right="0" w:hanging="0"/>
        <w:rPr>
          <w:rFonts w:ascii="Cambria" w:hAnsi="Cambria" w:asciiTheme="majorHAnsi" w:hAnsiTheme="majorHAnsi"/>
          <w:color w:val="000000" w:themeColor="text1"/>
        </w:rPr>
      </w:pPr>
      <w:r>
        <w:rPr>
          <w:rFonts w:ascii="Cambria" w:hAnsi="Cambria" w:asciiTheme="majorHAnsi" w:hAnsiTheme="majorHAnsi"/>
          <w:color w:val="000000" w:themeColor="text1"/>
        </w:rPr>
        <w:t xml:space="preserve">dimostra che le rette tangenti al grafico in punti con ascissa simmetrica rispetto al punto di flesso </w:t>
      </w:r>
      <w:r>
        <w:rPr/>
      </w:r>
      <m:oMath xmlns:m="http://schemas.openxmlformats.org/officeDocument/2006/math">
        <m:sSub>
          <m:e>
            <m:r>
              <w:rPr>
                <w:rFonts w:ascii="Cambria Math" w:hAnsi="Cambria Math"/>
              </w:rPr>
              <m:t xml:space="preserve">x</m:t>
            </m:r>
          </m:e>
          <m:sub>
            <m:r>
              <w:rPr>
                <w:rFonts w:ascii="Cambria Math" w:hAnsi="Cambria Math"/>
              </w:rPr>
              <m:t xml:space="preserve">F</m:t>
            </m:r>
          </m:sub>
        </m:sSub>
      </m:oMath>
      <w:r>
        <w:rPr>
          <w:rFonts w:ascii="Cambria" w:hAnsi="Cambria" w:asciiTheme="majorHAnsi" w:hAnsiTheme="majorHAnsi"/>
          <w:color w:val="000000" w:themeColor="text1"/>
        </w:rPr>
        <w:t xml:space="preserve"> sono parallele tra loro.</w:t>
      </w:r>
    </w:p>
    <w:p>
      <w:pPr>
        <w:pStyle w:val="Normal"/>
        <w:widowControl w:val="false"/>
        <w:spacing w:lineRule="atLeast" w:line="22"/>
        <w:ind w:left="357" w:right="0" w:hanging="0"/>
        <w:rPr>
          <w:rFonts w:ascii="Cambria" w:hAnsi="Cambria" w:asciiTheme="majorHAnsi" w:hAnsiTheme="majorHAnsi"/>
          <w:color w:val="000000" w:themeColor="text1"/>
        </w:rPr>
      </w:pPr>
      <w:r>
        <w:rPr>
          <w:rFonts w:ascii="Cambria" w:hAnsi="Cambria" w:asciiTheme="majorHAnsi" w:hAnsiTheme="majorHAnsi"/>
          <w:color w:val="000000" w:themeColor="text1"/>
        </w:rPr>
        <w:t xml:space="preserve">Considera la funzione di equazione </w:t>
      </w:r>
      <w:r>
        <w:rPr/>
      </w:r>
      <m:oMath xmlns:m="http://schemas.openxmlformats.org/officeDocument/2006/math">
        <m:r>
          <w:rPr>
            <w:rFonts w:ascii="Cambria Math" w:hAnsi="Cambria Math"/>
          </w:rPr>
          <m:t xml:space="preserve">y</m:t>
        </m:r>
        <m:r>
          <w:rPr>
            <w:rFonts w:ascii="Cambria Math" w:hAnsi="Cambria Math"/>
          </w:rPr>
          <m:t xml:space="preserve">=</m:t>
        </m:r>
        <m:r>
          <w:rPr>
            <w:rFonts w:ascii="Cambria Math" w:hAnsi="Cambria Math"/>
          </w:rPr>
          <m:t xml:space="preserve">−</m:t>
        </m:r>
        <m:sSup>
          <m:e>
            <m:r>
              <w:rPr>
                <w:rFonts w:ascii="Cambria Math" w:hAnsi="Cambria Math"/>
              </w:rPr>
              <m:t xml:space="preserve">x</m:t>
            </m:r>
          </m:e>
          <m:sup>
            <m:r>
              <w:rPr>
                <w:rFonts w:ascii="Cambria Math" w:hAnsi="Cambria Math"/>
              </w:rPr>
              <m:t xml:space="preserve">3</m:t>
            </m:r>
          </m:sup>
        </m:sSup>
        <m:r>
          <w:rPr>
            <w:rFonts w:ascii="Cambria Math" w:hAnsi="Cambria Math"/>
          </w:rPr>
          <m:t xml:space="preserve">+</m:t>
        </m:r>
        <m:r>
          <w:rPr>
            <w:rFonts w:ascii="Cambria Math" w:hAnsi="Cambria Math"/>
          </w:rPr>
          <m:t xml:space="preserve">3</m:t>
        </m:r>
        <m:sSup>
          <m:e>
            <m:r>
              <w:rPr>
                <w:rFonts w:ascii="Cambria Math" w:hAnsi="Cambria Math"/>
              </w:rPr>
              <m:t xml:space="preserve">x</m:t>
            </m:r>
          </m:e>
          <m:sup>
            <m:r>
              <w:rPr>
                <w:rFonts w:ascii="Cambria Math" w:hAnsi="Cambria Math"/>
              </w:rPr>
              <m:t xml:space="preserve">2</m:t>
            </m:r>
          </m:sup>
        </m:sSup>
        <m:r>
          <w:rPr>
            <w:rFonts w:ascii="Cambria Math" w:hAnsi="Cambria Math"/>
          </w:rPr>
          <m:t xml:space="preserve">−</m:t>
        </m:r>
        <m:r>
          <w:rPr>
            <w:rFonts w:ascii="Cambria Math" w:hAnsi="Cambria Math"/>
          </w:rPr>
          <m:t xml:space="preserve">2</m:t>
        </m:r>
        <m:r>
          <w:rPr>
            <w:rFonts w:ascii="Cambria Math" w:hAnsi="Cambria Math"/>
          </w:rPr>
          <m:t xml:space="preserve">x</m:t>
        </m:r>
        <m:r>
          <w:rPr>
            <w:rFonts w:ascii="Cambria Math" w:hAnsi="Cambria Math"/>
          </w:rPr>
          <m:t xml:space="preserve">−</m:t>
        </m:r>
        <m:r>
          <w:rPr>
            <w:rFonts w:ascii="Cambria Math" w:hAnsi="Cambria Math"/>
          </w:rPr>
          <m:t xml:space="preserve">1</m:t>
        </m:r>
      </m:oMath>
      <w:r>
        <w:rPr>
          <w:rFonts w:ascii="Cambria" w:hAnsi="Cambria" w:asciiTheme="majorHAnsi" w:hAnsiTheme="majorHAnsi"/>
          <w:color w:val="000000" w:themeColor="text1"/>
        </w:rPr>
        <w:t xml:space="preserve"> e scrivi le equazioni delle rette tangenti al suo grafico </w:t>
      </w:r>
      <w:r>
        <w:rPr>
          <w:rFonts w:ascii="Cambria Math" w:hAnsi="Cambria Math"/>
          <w:color w:val="000000" w:themeColor="text1"/>
        </w:rPr>
        <w:t>γ</w:t>
      </w:r>
      <w:r>
        <w:rPr>
          <w:rFonts w:ascii="Cambria" w:hAnsi="Cambria" w:asciiTheme="majorHAnsi" w:hAnsiTheme="majorHAnsi"/>
          <w:color w:val="000000" w:themeColor="text1"/>
        </w:rPr>
        <w:t xml:space="preserve"> nei punti </w:t>
      </w:r>
      <w:r>
        <w:rPr/>
      </w:r>
      <m:oMath xmlns:m="http://schemas.openxmlformats.org/officeDocument/2006/math">
        <m:r>
          <w:rPr>
            <w:rFonts w:ascii="Cambria Math" w:hAnsi="Cambria Math"/>
          </w:rPr>
          <m:t xml:space="preserve">A</m:t>
        </m:r>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B</m:t>
        </m:r>
      </m:oMath>
      <w:r>
        <w:rPr>
          <w:rFonts w:ascii="Cambria" w:hAnsi="Cambria" w:asciiTheme="majorHAnsi" w:hAnsiTheme="majorHAnsi"/>
          <w:color w:val="000000" w:themeColor="text1"/>
        </w:rPr>
        <w:t xml:space="preserve">, dove </w:t>
      </w:r>
      <w:r>
        <w:rPr/>
      </w:r>
      <m:oMath xmlns:m="http://schemas.openxmlformats.org/officeDocument/2006/math">
        <m:r>
          <w:rPr>
            <w:rFonts w:ascii="Cambria Math" w:hAnsi="Cambria Math"/>
          </w:rPr>
          <m:t xml:space="preserve">A</m:t>
        </m:r>
      </m:oMath>
      <w:r>
        <w:rPr>
          <w:rFonts w:ascii="Cambria" w:hAnsi="Cambria" w:asciiTheme="majorHAnsi" w:hAnsiTheme="majorHAnsi"/>
          <w:color w:val="000000" w:themeColor="text1"/>
        </w:rPr>
        <w:t xml:space="preserve"> è il punto di </w:t>
      </w:r>
      <w:r>
        <w:rPr>
          <w:rFonts w:ascii="Cambria Math" w:hAnsi="Cambria Math"/>
          <w:color w:val="000000" w:themeColor="text1"/>
        </w:rPr>
        <w:t>γ</w:t>
      </w:r>
      <w:r>
        <w:rPr>
          <w:rFonts w:ascii="Cambria" w:hAnsi="Cambria" w:asciiTheme="majorHAnsi" w:hAnsiTheme="majorHAnsi"/>
          <w:color w:val="000000" w:themeColor="text1"/>
        </w:rPr>
        <w:t xml:space="preserve"> di ascissa </w:t>
      </w:r>
      <w:r>
        <w:rPr/>
      </w:r>
      <m:oMath xmlns:m="http://schemas.openxmlformats.org/officeDocument/2006/math">
        <m:r>
          <w:rPr>
            <w:rFonts w:ascii="Cambria Math" w:hAnsi="Cambria Math"/>
          </w:rPr>
          <m:t xml:space="preserve">−</m:t>
        </m:r>
        <m:r>
          <w:rPr>
            <w:rFonts w:ascii="Cambria Math" w:hAnsi="Cambria Math"/>
          </w:rPr>
          <m:t xml:space="preserve">1</m:t>
        </m:r>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B</m:t>
        </m:r>
      </m:oMath>
      <w:r>
        <w:rPr>
          <w:rFonts w:ascii="Cambria" w:hAnsi="Cambria" w:asciiTheme="majorHAnsi" w:hAnsiTheme="majorHAnsi"/>
          <w:color w:val="000000" w:themeColor="text1"/>
        </w:rPr>
        <w:t xml:space="preserve"> è il suo simmetrico rispetto al flesso.</w:t>
      </w:r>
    </w:p>
    <w:p>
      <w:pPr>
        <w:pStyle w:val="Normal"/>
        <w:jc w:val="left"/>
        <w:rPr>
          <w:rFonts w:ascii="Cambria" w:hAnsi="Cambria" w:asciiTheme="majorHAnsi" w:hAnsiTheme="majorHAnsi"/>
          <w:color w:val="FF0000"/>
        </w:rPr>
      </w:pPr>
      <w:r>
        <w:rPr>
          <w:rFonts w:asciiTheme="majorHAnsi" w:hAnsiTheme="majorHAnsi" w:ascii="Cambria" w:hAnsi="Cambria"/>
          <w:color w:val="FF0000"/>
        </w:rPr>
      </w:r>
    </w:p>
    <w:p>
      <w:pPr>
        <w:pStyle w:val="Normal"/>
        <w:widowControl w:val="false"/>
        <w:numPr>
          <w:ilvl w:val="0"/>
          <w:numId w:val="23"/>
        </w:numPr>
        <w:spacing w:lineRule="atLeast" w:line="22" w:before="120" w:after="0"/>
        <w:ind w:left="1760" w:right="0" w:hanging="361"/>
        <w:rPr>
          <w:rFonts w:ascii="Cambria" w:hAnsi="Cambria" w:asciiTheme="majorHAnsi" w:hAnsiTheme="majorHAnsi"/>
          <w:color w:val="000000" w:themeColor="text1"/>
        </w:rPr>
      </w:pPr>
      <w:r>
        <w:rPr>
          <w:rFonts w:ascii="Cambria" w:hAnsi="Cambria" w:asciiTheme="majorHAnsi" w:hAnsiTheme="majorHAnsi"/>
          <w:color w:val="000000" w:themeColor="text1"/>
        </w:rPr>
        <w:t xml:space="preserve">In figura è rappresentato il grafico </w:t>
      </w:r>
      <w:r>
        <w:rPr>
          <w:rFonts w:ascii="Cambria Math" w:hAnsi="Cambria Math"/>
          <w:color w:val="000000" w:themeColor="text1"/>
        </w:rPr>
        <w:t>γ</w:t>
      </w:r>
      <w:r>
        <w:rPr>
          <w:rFonts w:ascii="Cambria" w:hAnsi="Cambria" w:asciiTheme="majorHAnsi" w:hAnsiTheme="majorHAnsi"/>
          <w:color w:val="000000" w:themeColor="text1"/>
        </w:rPr>
        <w:t xml:space="preserve"> della funzione </w:t>
      </w:r>
      <w:r>
        <w:rPr/>
      </w:r>
      <m:oMath xmlns:m="http://schemas.openxmlformats.org/officeDocument/2006/math">
        <m:r>
          <w:rPr>
            <w:rFonts w:ascii="Cambria Math" w:hAnsi="Cambria Math"/>
          </w:rPr>
          <m:t xml:space="preserve">f</m:t>
        </m:r>
        <m:d>
          <m:dPr>
            <m:begChr m:val="("/>
            <m:endChr m:val=")"/>
          </m:dPr>
          <m:e>
            <m:r>
              <w:rPr>
                <w:rFonts w:ascii="Cambria Math" w:hAnsi="Cambria Math"/>
              </w:rPr>
              <m:t xml:space="preserve">x</m:t>
            </m:r>
          </m:e>
        </m:d>
        <m:r>
          <w:rPr>
            <w:rFonts w:ascii="Cambria Math" w:hAnsi="Cambria Math"/>
          </w:rPr>
          <m:t xml:space="preserve">=</m:t>
        </m:r>
        <m:sSup>
          <m:e>
            <m:r>
              <w:rPr>
                <w:rFonts w:ascii="Cambria Math" w:hAnsi="Cambria Math"/>
              </w:rPr>
              <m:t xml:space="preserve">x</m:t>
            </m:r>
          </m:e>
          <m:sup>
            <m:r>
              <w:rPr>
                <w:rFonts w:ascii="Cambria Math" w:hAnsi="Cambria Math"/>
              </w:rPr>
              <m:t xml:space="preserve">4</m:t>
            </m:r>
          </m:sup>
        </m:sSup>
        <m:r>
          <w:rPr>
            <w:rFonts w:ascii="Cambria Math" w:hAnsi="Cambria Math"/>
          </w:rPr>
          <m:t xml:space="preserve">−</m:t>
        </m:r>
        <m:r>
          <w:rPr>
            <w:rFonts w:ascii="Cambria Math" w:hAnsi="Cambria Math"/>
          </w:rPr>
          <m:t xml:space="preserve">2</m:t>
        </m:r>
        <m:sSup>
          <m:e>
            <m:r>
              <w:rPr>
                <w:rFonts w:ascii="Cambria Math" w:hAnsi="Cambria Math"/>
              </w:rPr>
              <m:t xml:space="preserve">x</m:t>
            </m:r>
          </m:e>
          <m:sup>
            <m:r>
              <w:rPr>
                <w:rFonts w:ascii="Cambria Math" w:hAnsi="Cambria Math"/>
              </w:rPr>
              <m:t xml:space="preserve">3</m:t>
            </m:r>
          </m:sup>
        </m:sSup>
        <m:r>
          <w:rPr>
            <w:rFonts w:ascii="Cambria Math" w:hAnsi="Cambria Math"/>
          </w:rPr>
          <m:t xml:space="preserve">+</m:t>
        </m:r>
        <m:r>
          <w:rPr>
            <w:rFonts w:ascii="Cambria Math" w:hAnsi="Cambria Math"/>
          </w:rPr>
          <m:t xml:space="preserve">2</m:t>
        </m:r>
      </m:oMath>
      <w:r>
        <w:rPr>
          <w:rFonts w:ascii="Cambria" w:hAnsi="Cambria" w:asciiTheme="majorHAnsi" w:hAnsiTheme="majorHAnsi"/>
          <w:color w:val="000000" w:themeColor="text1"/>
        </w:rPr>
        <w:t>.</w:t>
      </w:r>
    </w:p>
    <w:p>
      <w:pPr>
        <w:pStyle w:val="ListParagraph"/>
        <w:tabs>
          <w:tab w:val="clear" w:pos="720"/>
          <w:tab w:val="left" w:pos="357" w:leader="none"/>
          <w:tab w:val="left" w:pos="709" w:leader="none"/>
          <w:tab w:val="left" w:pos="1560" w:leader="none"/>
        </w:tabs>
        <w:spacing w:lineRule="atLeast" w:line="22" w:before="240" w:after="120"/>
        <w:ind w:left="709" w:right="0" w:hanging="0"/>
        <w:jc w:val="center"/>
        <w:rPr>
          <w:rFonts w:ascii="Cambria" w:hAnsi="Cambria" w:cs="Calibri" w:asciiTheme="majorHAnsi" w:hAnsiTheme="majorHAnsi"/>
          <w:color w:val="FF0000"/>
        </w:rPr>
      </w:pPr>
      <w:r>
        <w:rPr/>
        <w:drawing>
          <wp:inline distT="0" distB="0" distL="0" distR="0">
            <wp:extent cx="2088515" cy="2701925"/>
            <wp:effectExtent l="0" t="0" r="0" b="0"/>
            <wp:docPr id="80" name="Immagine 3" descr="C:\Users\lucam\OneDrive\Documenti\LAVORO PROGETTI ATTUALI\24 ZAN Simulazione\simulazione\sim_2024_figure\sim_24_Q8_F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magine 3" descr="C:\Users\lucam\OneDrive\Documenti\LAVORO PROGETTI ATTUALI\24 ZAN Simulazione\simulazione\sim_2024_figure\sim_24_Q8_F1.jpg"/>
                    <pic:cNvPicPr>
                      <a:picLocks noChangeAspect="1" noChangeArrowheads="1"/>
                    </pic:cNvPicPr>
                  </pic:nvPicPr>
                  <pic:blipFill>
                    <a:blip r:embed="rId36"/>
                    <a:stretch>
                      <a:fillRect/>
                    </a:stretch>
                  </pic:blipFill>
                  <pic:spPr bwMode="auto">
                    <a:xfrm>
                      <a:off x="0" y="0"/>
                      <a:ext cx="2088515" cy="2701925"/>
                    </a:xfrm>
                    <a:prstGeom prst="rect">
                      <a:avLst/>
                    </a:prstGeom>
                  </pic:spPr>
                </pic:pic>
              </a:graphicData>
            </a:graphic>
          </wp:inline>
        </w:drawing>
      </w:r>
    </w:p>
    <w:p>
      <w:pPr>
        <w:pStyle w:val="Normal"/>
        <w:widowControl w:val="false"/>
        <w:spacing w:lineRule="atLeast" w:line="22" w:before="120" w:after="0"/>
        <w:ind w:left="360" w:right="0" w:hanging="0"/>
        <w:rPr>
          <w:rFonts w:ascii="Cambria" w:hAnsi="Cambria" w:asciiTheme="majorHAnsi" w:hAnsiTheme="majorHAnsi"/>
          <w:color w:val="000000" w:themeColor="text1"/>
        </w:rPr>
      </w:pPr>
      <w:r>
        <w:rPr>
          <w:rFonts w:ascii="Cambria" w:hAnsi="Cambria" w:asciiTheme="majorHAnsi" w:hAnsiTheme="majorHAnsi"/>
          <w:color w:val="000000" w:themeColor="text1"/>
          <w:sz w:val="27"/>
        </w:rPr>
        <w:t xml:space="preserve">Trova le tangenti inflessionali di </w:t>
      </w:r>
      <w:r>
        <w:rPr>
          <w:rFonts w:ascii="Cambria Math" w:hAnsi="Cambria Math"/>
          <w:color w:val="000000" w:themeColor="text1"/>
          <w:sz w:val="27"/>
        </w:rPr>
        <w:t>γ</w:t>
      </w:r>
      <w:r>
        <w:rPr>
          <w:rFonts w:ascii="Cambria" w:hAnsi="Cambria" w:asciiTheme="majorHAnsi" w:hAnsiTheme="majorHAnsi"/>
          <w:color w:val="000000" w:themeColor="text1"/>
          <w:sz w:val="27"/>
        </w:rPr>
        <w:t xml:space="preserve">, poi verifica che le aree delle due regioni di piano delimitate da </w:t>
      </w:r>
      <w:r>
        <w:rPr>
          <w:rFonts w:ascii="Cambria Math" w:hAnsi="Cambria Math"/>
          <w:color w:val="000000" w:themeColor="text1"/>
          <w:sz w:val="27"/>
        </w:rPr>
        <w:t>γ e da ciascuna delle tangenti sono uguali.</w:t>
      </w:r>
      <w:r>
        <w:rPr>
          <w:rFonts w:ascii="Cambria" w:hAnsi="Cambria" w:asciiTheme="majorHAnsi" w:hAnsiTheme="majorHAnsi"/>
          <w:color w:val="000000" w:themeColor="text1"/>
          <w:sz w:val="27"/>
        </w:rPr>
        <w:t xml:space="preserve"> </w:t>
      </w:r>
    </w:p>
    <w:p>
      <w:pPr>
        <w:pStyle w:val="Corpodeltesto"/>
        <w:spacing w:before="4" w:after="0"/>
        <w:rPr>
          <w:rFonts w:ascii="Cambria" w:hAnsi="Cambria"/>
          <w:sz w:val="27"/>
        </w:rPr>
      </w:pPr>
      <w:r>
        <w:rPr>
          <w:rFonts w:ascii="Cambria" w:hAnsi="Cambria"/>
          <w:sz w:val="27"/>
        </w:rPr>
      </w:r>
    </w:p>
    <w:p>
      <w:pPr>
        <w:pStyle w:val="Normal"/>
        <w:jc w:val="center"/>
        <w:rPr>
          <w:rFonts w:ascii="Arial" w:hAnsi="Arial" w:eastAsia="Times New Roman" w:cs="Arial"/>
          <w:b/>
          <w:b/>
          <w:bCs/>
          <w:color w:val="000000" w:themeColor="text1"/>
          <w:lang w:eastAsia="it-IT"/>
        </w:rPr>
      </w:pPr>
      <w:r>
        <w:rPr>
          <w:rFonts w:eastAsia="Times New Roman" w:cs="Arial" w:ascii="Arial" w:hAnsi="Arial"/>
          <w:b/>
          <w:bCs/>
          <w:color w:val="000000" w:themeColor="text1"/>
          <w:lang w:eastAsia="it-IT"/>
        </w:rPr>
        <w:t>Griglia di valutazione per la seconda simulazione della prova di matematica</w:t>
      </w:r>
    </w:p>
    <w:p>
      <w:pPr>
        <w:pStyle w:val="Normal"/>
        <w:spacing w:before="4" w:after="0"/>
        <w:rPr>
          <w:color w:val="000000" w:themeColor="text1"/>
          <w:sz w:val="16"/>
          <w:szCs w:val="16"/>
        </w:rPr>
      </w:pPr>
      <w:r>
        <w:rPr>
          <w:color w:val="000000" w:themeColor="text1"/>
          <w:sz w:val="16"/>
          <w:szCs w:val="16"/>
        </w:rPr>
      </w:r>
    </w:p>
    <w:tbl>
      <w:tblPr>
        <w:tblpPr w:bottomFromText="0" w:horzAnchor="page" w:leftFromText="141" w:rightFromText="141" w:tblpX="1129" w:tblpY="2499" w:topFromText="0" w:vertAnchor="page"/>
        <w:tblW w:w="5000" w:type="pct"/>
        <w:jc w:val="left"/>
        <w:tblInd w:w="70" w:type="dxa"/>
        <w:tblLayout w:type="fixed"/>
        <w:tblCellMar>
          <w:top w:w="0" w:type="dxa"/>
          <w:left w:w="70" w:type="dxa"/>
          <w:bottom w:w="0" w:type="dxa"/>
          <w:right w:w="70" w:type="dxa"/>
        </w:tblCellMar>
        <w:tblLook w:val="04a0"/>
      </w:tblPr>
      <w:tblGrid>
        <w:gridCol w:w="1357"/>
        <w:gridCol w:w="540"/>
        <w:gridCol w:w="4350"/>
        <w:gridCol w:w="1524"/>
        <w:gridCol w:w="1447"/>
        <w:gridCol w:w="657"/>
        <w:gridCol w:w="597"/>
        <w:gridCol w:w="586"/>
      </w:tblGrid>
      <w:tr>
        <w:trPr>
          <w:trHeight w:val="20" w:hRule="atLeast"/>
        </w:trPr>
        <w:tc>
          <w:tcPr>
            <w:tcW w:w="1357"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20"/>
                <w:szCs w:val="20"/>
                <w:lang w:eastAsia="it-IT"/>
              </w:rPr>
            </w:pPr>
            <w:r>
              <w:rPr>
                <w:rFonts w:eastAsia="Times New Roman" w:cs="Arial" w:ascii="Arial" w:hAnsi="Arial"/>
                <w:b/>
                <w:bCs/>
                <w:color w:val="000000" w:themeColor="text1"/>
                <w:sz w:val="20"/>
                <w:szCs w:val="20"/>
                <w:lang w:eastAsia="it-IT"/>
              </w:rPr>
              <w:t>Indicatori</w:t>
            </w:r>
          </w:p>
        </w:tc>
        <w:tc>
          <w:tcPr>
            <w:tcW w:w="540" w:type="dxa"/>
            <w:vMerge w:val="restart"/>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color w:val="000000" w:themeColor="text1"/>
                <w:sz w:val="20"/>
                <w:szCs w:val="20"/>
                <w:lang w:eastAsia="it-IT"/>
              </w:rPr>
            </w:pPr>
            <w:r>
              <w:rPr>
                <w:rFonts w:eastAsia="Times New Roman" w:cs="Arial" w:ascii="Arial" w:hAnsi="Arial"/>
                <w:b/>
                <w:color w:val="000000" w:themeColor="text1"/>
                <w:sz w:val="20"/>
                <w:szCs w:val="20"/>
                <w:lang w:eastAsia="it-IT"/>
              </w:rPr>
              <w:t>Livelli</w:t>
            </w:r>
          </w:p>
        </w:tc>
        <w:tc>
          <w:tcPr>
            <w:tcW w:w="4350" w:type="dxa"/>
            <w:vMerge w:val="restart"/>
            <w:tcBorders>
              <w:top w:val="single" w:sz="4" w:space="0" w:color="000000"/>
              <w:bottom w:val="single" w:sz="4" w:space="0" w:color="000000"/>
              <w:right w:val="single" w:sz="4" w:space="0" w:color="000000"/>
            </w:tcBorders>
            <w:shd w:color="auto" w:fill="auto" w:val="clear"/>
            <w:vAlign w:val="center"/>
          </w:tcPr>
          <w:p>
            <w:pPr>
              <w:pStyle w:val="Normal"/>
              <w:widowControl w:val="false"/>
              <w:rPr>
                <w:rFonts w:ascii="Arial" w:hAnsi="Arial" w:eastAsia="MS Gothic" w:cs="Arial"/>
                <w:b/>
                <w:b/>
                <w:color w:val="000000" w:themeColor="text1"/>
                <w:sz w:val="20"/>
                <w:szCs w:val="20"/>
                <w:lang w:eastAsia="it-IT"/>
              </w:rPr>
            </w:pPr>
            <w:r>
              <w:rPr>
                <w:rFonts w:eastAsia="MS Gothic" w:cs="Arial" w:ascii="Arial" w:hAnsi="Arial"/>
                <w:b/>
                <w:color w:val="000000" w:themeColor="text1"/>
                <w:sz w:val="20"/>
                <w:szCs w:val="20"/>
                <w:lang w:eastAsia="it-IT"/>
              </w:rPr>
              <w:t>Descrittori</w:t>
            </w:r>
          </w:p>
        </w:tc>
        <w:tc>
          <w:tcPr>
            <w:tcW w:w="3628" w:type="dxa"/>
            <w:gridSpan w:val="3"/>
            <w:tcBorders>
              <w:top w:val="single" w:sz="4" w:space="0" w:color="000000"/>
              <w:left w:val="single" w:sz="4" w:space="0" w:color="000000"/>
              <w:bottom w:val="single" w:sz="4" w:space="0" w:color="000000"/>
              <w:right w:val="single" w:sz="4" w:space="0" w:color="000000"/>
            </w:tcBorders>
            <w:shd w:color="auto" w:fill="auto" w:val="clear"/>
            <w:vAlign w:val="center"/>
          </w:tcPr>
          <w:p>
            <w:pPr>
              <w:pStyle w:val="ListParagraph"/>
              <w:widowControl w:val="false"/>
              <w:ind w:left="-127" w:right="0" w:hanging="0"/>
              <w:jc w:val="center"/>
              <w:rPr>
                <w:rFonts w:ascii="Arial" w:hAnsi="Arial" w:eastAsia="MS Gothic" w:cs="Arial"/>
                <w:b/>
                <w:b/>
                <w:color w:val="000000" w:themeColor="text1"/>
                <w:sz w:val="20"/>
                <w:szCs w:val="20"/>
                <w:lang w:eastAsia="it-IT"/>
              </w:rPr>
            </w:pPr>
            <w:r>
              <w:rPr>
                <w:rFonts w:eastAsia="MS Gothic" w:cs="Arial" w:ascii="Arial" w:hAnsi="Arial"/>
                <w:b/>
                <w:color w:val="000000" w:themeColor="text1"/>
                <w:sz w:val="20"/>
                <w:szCs w:val="20"/>
                <w:lang w:eastAsia="it-IT"/>
              </w:rPr>
              <w:t>Evidenze</w:t>
            </w:r>
          </w:p>
        </w:tc>
        <w:tc>
          <w:tcPr>
            <w:tcW w:w="1183" w:type="dxa"/>
            <w:gridSpan w:val="2"/>
            <w:vMerge w:val="restart"/>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20"/>
                <w:szCs w:val="20"/>
                <w:lang w:eastAsia="it-IT"/>
              </w:rPr>
            </w:pPr>
            <w:r>
              <w:rPr>
                <w:rFonts w:eastAsia="Times New Roman" w:cs="Arial" w:ascii="Arial" w:hAnsi="Arial"/>
                <w:b/>
                <w:bCs/>
                <w:color w:val="000000" w:themeColor="text1"/>
                <w:sz w:val="20"/>
                <w:szCs w:val="20"/>
                <w:lang w:eastAsia="it-IT"/>
              </w:rPr>
              <w:t>Punti</w:t>
            </w:r>
          </w:p>
        </w:tc>
      </w:tr>
      <w:tr>
        <w:trPr>
          <w:trHeight w:val="20" w:hRule="atLeast"/>
        </w:trPr>
        <w:tc>
          <w:tcPr>
            <w:tcW w:w="1357" w:type="dxa"/>
            <w:vMerge w:val="continue"/>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Helvetica" w:hAnsi="Helvetica" w:eastAsia="Times New Roman" w:cs="Times New Roman"/>
                <w:b/>
                <w:b/>
                <w:bCs/>
                <w:color w:val="000000" w:themeColor="text1"/>
                <w:sz w:val="16"/>
                <w:szCs w:val="16"/>
                <w:lang w:eastAsia="it-IT"/>
              </w:rPr>
            </w:pPr>
            <w:r>
              <w:rPr>
                <w:rFonts w:eastAsia="Times New Roman" w:cs="Times New Roman" w:ascii="Helvetica" w:hAnsi="Helvetica"/>
                <w:b/>
                <w:bCs/>
                <w:color w:val="000000" w:themeColor="text1"/>
                <w:sz w:val="16"/>
                <w:szCs w:val="16"/>
                <w:lang w:eastAsia="it-IT"/>
              </w:rPr>
            </w:r>
          </w:p>
        </w:tc>
        <w:tc>
          <w:tcPr>
            <w:tcW w:w="540" w:type="dxa"/>
            <w:vMerge w:val="continue"/>
            <w:tcBorders>
              <w:bottom w:val="single" w:sz="4" w:space="0" w:color="000000"/>
              <w:right w:val="single" w:sz="4" w:space="0" w:color="000000"/>
            </w:tcBorders>
            <w:shd w:color="auto" w:fill="auto" w:val="clear"/>
            <w:vAlign w:val="center"/>
          </w:tcPr>
          <w:p>
            <w:pPr>
              <w:pStyle w:val="Normal"/>
              <w:widowControl w:val="false"/>
              <w:jc w:val="center"/>
              <w:rPr>
                <w:rFonts w:ascii="Helvetica" w:hAnsi="Helvetica" w:eastAsia="Times New Roman" w:cs="Times New Roman"/>
                <w:color w:val="000000" w:themeColor="text1"/>
                <w:sz w:val="16"/>
                <w:szCs w:val="16"/>
                <w:lang w:eastAsia="it-IT"/>
              </w:rPr>
            </w:pPr>
            <w:r>
              <w:rPr>
                <w:rFonts w:eastAsia="Times New Roman" w:cs="Times New Roman" w:ascii="Helvetica" w:hAnsi="Helvetica"/>
                <w:color w:val="000000" w:themeColor="text1"/>
                <w:sz w:val="16"/>
                <w:szCs w:val="16"/>
                <w:lang w:eastAsia="it-IT"/>
              </w:rPr>
            </w:r>
          </w:p>
        </w:tc>
        <w:tc>
          <w:tcPr>
            <w:tcW w:w="4350" w:type="dxa"/>
            <w:vMerge w:val="continue"/>
            <w:tcBorders>
              <w:bottom w:val="single" w:sz="4" w:space="0" w:color="000000"/>
              <w:right w:val="single" w:sz="4" w:space="0" w:color="000000"/>
            </w:tcBorders>
            <w:shd w:color="auto" w:fill="auto" w:val="clear"/>
            <w:vAlign w:val="center"/>
          </w:tcPr>
          <w:p>
            <w:pPr>
              <w:pStyle w:val="Normal"/>
              <w:widowControl w:val="false"/>
              <w:rPr>
                <w:rFonts w:ascii="Helvetica" w:hAnsi="Helvetica" w:eastAsia="MS Gothic" w:cs="Times New Roman"/>
                <w:color w:val="000000" w:themeColor="text1"/>
                <w:sz w:val="16"/>
                <w:szCs w:val="16"/>
                <w:lang w:eastAsia="it-IT"/>
              </w:rPr>
            </w:pPr>
            <w:r>
              <w:rPr>
                <w:rFonts w:eastAsia="MS Gothic" w:cs="Times New Roman" w:ascii="Helvetica" w:hAnsi="Helvetica"/>
                <w:color w:val="000000" w:themeColor="text1"/>
                <w:sz w:val="16"/>
                <w:szCs w:val="16"/>
                <w:lang w:eastAsia="it-IT"/>
              </w:rPr>
            </w:r>
          </w:p>
        </w:tc>
        <w:tc>
          <w:tcPr>
            <w:tcW w:w="152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ListParagraph"/>
              <w:widowControl w:val="false"/>
              <w:ind w:left="-127" w:right="0" w:hanging="0"/>
              <w:jc w:val="center"/>
              <w:rPr>
                <w:rFonts w:ascii="Arial" w:hAnsi="Arial" w:eastAsia="MS Gothic" w:cs="Arial"/>
                <w:b/>
                <w:b/>
                <w:color w:val="000000" w:themeColor="text1"/>
                <w:sz w:val="16"/>
                <w:szCs w:val="16"/>
                <w:lang w:eastAsia="it-IT"/>
              </w:rPr>
            </w:pPr>
            <w:r>
              <w:rPr>
                <w:rFonts w:eastAsia="MS Gothic" w:cs="Arial" w:ascii="Arial" w:hAnsi="Arial"/>
                <w:b/>
                <w:color w:val="000000" w:themeColor="text1"/>
                <w:sz w:val="16"/>
                <w:szCs w:val="16"/>
                <w:lang w:eastAsia="it-IT"/>
              </w:rPr>
              <w:t>PROBLEMA 1</w:t>
            </w:r>
          </w:p>
        </w:tc>
        <w:tc>
          <w:tcPr>
            <w:tcW w:w="144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Arial" w:hAnsi="Arial" w:eastAsia="MS Gothic" w:cs="Arial"/>
                <w:b/>
                <w:b/>
                <w:color w:val="000000" w:themeColor="text1"/>
                <w:sz w:val="16"/>
                <w:szCs w:val="16"/>
                <w:lang w:eastAsia="it-IT"/>
              </w:rPr>
            </w:pPr>
            <w:r>
              <w:rPr>
                <w:rFonts w:eastAsia="MS Gothic" w:cs="Arial" w:ascii="Arial" w:hAnsi="Arial"/>
                <w:b/>
                <w:color w:val="000000" w:themeColor="text1"/>
                <w:sz w:val="16"/>
                <w:szCs w:val="16"/>
                <w:lang w:eastAsia="it-IT"/>
              </w:rPr>
              <w:t>PROBLEMA 2</w:t>
            </w:r>
          </w:p>
        </w:tc>
        <w:tc>
          <w:tcPr>
            <w:tcW w:w="6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ListParagraph"/>
              <w:widowControl w:val="false"/>
              <w:ind w:left="0" w:right="0" w:hanging="0"/>
              <w:jc w:val="center"/>
              <w:rPr>
                <w:rFonts w:ascii="Arial" w:hAnsi="Arial" w:eastAsia="MS Gothic" w:cs="Arial"/>
                <w:b/>
                <w:b/>
                <w:color w:val="000000" w:themeColor="text1"/>
                <w:sz w:val="16"/>
                <w:szCs w:val="16"/>
                <w:lang w:eastAsia="it-IT"/>
              </w:rPr>
            </w:pPr>
            <w:r>
              <w:rPr>
                <w:rFonts w:eastAsia="MS Gothic" w:cs="Arial" w:ascii="Arial" w:hAnsi="Arial"/>
                <w:b/>
                <w:color w:val="000000" w:themeColor="text1"/>
                <w:sz w:val="16"/>
                <w:szCs w:val="16"/>
                <w:lang w:eastAsia="it-IT"/>
              </w:rPr>
              <w:t>QUESITI</w:t>
            </w:r>
          </w:p>
        </w:tc>
        <w:tc>
          <w:tcPr>
            <w:tcW w:w="1183" w:type="dxa"/>
            <w:gridSpan w:val="2"/>
            <w:vMerge w:val="continue"/>
            <w:tcBorders>
              <w:bottom w:val="single" w:sz="4" w:space="0" w:color="000000"/>
              <w:right w:val="single" w:sz="4" w:space="0" w:color="000000"/>
            </w:tcBorders>
            <w:shd w:color="auto" w:fill="auto" w:val="clear"/>
            <w:vAlign w:val="center"/>
          </w:tcPr>
          <w:p>
            <w:pPr>
              <w:pStyle w:val="ListParagraph"/>
              <w:widowControl w:val="false"/>
              <w:rPr>
                <w:rFonts w:ascii="Helvetica" w:hAnsi="Helvetica" w:eastAsia="Times New Roman" w:cs="Times New Roman"/>
                <w:b/>
                <w:b/>
                <w:bCs/>
                <w:color w:val="000000" w:themeColor="text1"/>
                <w:sz w:val="16"/>
                <w:szCs w:val="16"/>
                <w:lang w:eastAsia="it-IT"/>
              </w:rPr>
            </w:pPr>
            <w:r>
              <w:rPr>
                <w:rFonts w:eastAsia="Times New Roman" w:cs="Times New Roman" w:ascii="Helvetica" w:hAnsi="Helvetica"/>
                <w:b/>
                <w:bCs/>
                <w:color w:val="000000" w:themeColor="text1"/>
                <w:sz w:val="16"/>
                <w:szCs w:val="16"/>
                <w:lang w:eastAsia="it-IT"/>
              </w:rPr>
            </w:r>
          </w:p>
        </w:tc>
      </w:tr>
      <w:tr>
        <w:trPr>
          <w:trHeight w:val="20" w:hRule="atLeast"/>
        </w:trPr>
        <w:tc>
          <w:tcPr>
            <w:tcW w:w="1357"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Web"/>
              <w:widowControl w:val="false"/>
              <w:shd w:val="clear" w:color="auto" w:fill="FFFFFF"/>
              <w:spacing w:before="0" w:after="0"/>
              <w:jc w:val="center"/>
              <w:rPr>
                <w:rFonts w:ascii="Arial" w:hAnsi="Arial" w:cs="Arial"/>
                <w:color w:val="000000" w:themeColor="text1"/>
                <w:sz w:val="16"/>
                <w:szCs w:val="16"/>
              </w:rPr>
            </w:pPr>
            <w:r>
              <w:rPr>
                <w:rFonts w:cs="Arial" w:ascii="Arial" w:hAnsi="Arial"/>
                <w:b/>
                <w:bCs/>
                <w:color w:val="000000" w:themeColor="text1"/>
                <w:sz w:val="16"/>
                <w:szCs w:val="16"/>
              </w:rPr>
              <w:t>Comprendere</w:t>
            </w:r>
            <w:r>
              <w:rPr>
                <w:rFonts w:cs="Arial" w:ascii="Arial" w:hAnsi="Arial"/>
                <w:color w:val="000000" w:themeColor="text1"/>
                <w:sz w:val="16"/>
                <w:szCs w:val="16"/>
              </w:rPr>
              <w:t xml:space="preserve"> Analizzare la situazione problematica. Identificare i dati </w:t>
              <w:br/>
              <w:t xml:space="preserve">e interpretarli. Effettuare gli eventuali collegamenti </w:t>
              <w:br/>
              <w:t>e adoperare i codici grafico-simbolici necessari</w:t>
            </w:r>
          </w:p>
        </w:tc>
        <w:tc>
          <w:tcPr>
            <w:tcW w:w="540"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tc>
        <w:tc>
          <w:tcPr>
            <w:tcW w:w="4350"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2"/>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Non analizza correttamente la situazione problematica e ha difficoltà a individuare i concetti chiave e commette molti errori nell’individuare le relazioni tra questi</w:t>
            </w:r>
          </w:p>
          <w:p>
            <w:pPr>
              <w:pStyle w:val="ListParagraph"/>
              <w:widowControl w:val="false"/>
              <w:numPr>
                <w:ilvl w:val="0"/>
                <w:numId w:val="1"/>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Identifica e interpreta i dati in modo inadeguato e non corretto</w:t>
            </w:r>
          </w:p>
          <w:p>
            <w:pPr>
              <w:pStyle w:val="ListParagraph"/>
              <w:widowControl w:val="false"/>
              <w:numPr>
                <w:ilvl w:val="0"/>
                <w:numId w:val="1"/>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Usa i codici grafico-simbolici in modo inadeguato e non corretto</w:t>
            </w:r>
          </w:p>
        </w:tc>
        <w:tc>
          <w:tcPr>
            <w:tcW w:w="1524"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 xml:space="preserve">Per lo studio di </w:t>
            </w:r>
            <w:r>
              <w:rPr>
                <w:rFonts w:eastAsia="Times New Roman" w:cs="Arial" w:ascii="Arial" w:hAnsi="Arial"/>
                <w:i/>
                <w:color w:val="000000" w:themeColor="text1"/>
                <w:sz w:val="16"/>
                <w:szCs w:val="16"/>
              </w:rPr>
              <w:t>f</w:t>
            </w:r>
            <w:r>
              <w:rPr>
                <w:rFonts w:eastAsia="Times New Roman" w:cs="Arial" w:ascii="Arial" w:hAnsi="Arial"/>
                <w:color w:val="000000" w:themeColor="text1"/>
                <w:sz w:val="16"/>
                <w:szCs w:val="16"/>
              </w:rPr>
              <w:t>(</w:t>
            </w:r>
            <w:r>
              <w:rPr>
                <w:rFonts w:eastAsia="Times New Roman" w:cs="Arial" w:ascii="Arial" w:hAnsi="Arial"/>
                <w:i/>
                <w:color w:val="000000" w:themeColor="text1"/>
                <w:sz w:val="16"/>
                <w:szCs w:val="16"/>
              </w:rPr>
              <w:t>x</w:t>
            </w:r>
            <w:r>
              <w:rPr>
                <w:rFonts w:eastAsia="Times New Roman" w:cs="Arial" w:ascii="Arial" w:hAnsi="Arial"/>
                <w:color w:val="000000" w:themeColor="text1"/>
                <w:sz w:val="16"/>
                <w:szCs w:val="16"/>
              </w:rPr>
              <w:t xml:space="preserve">) recupera le informazioni ottenute dai calcoli su </w:t>
            </w:r>
            <w:r>
              <w:rPr>
                <w:rFonts w:eastAsia="Times New Roman" w:cs="Arial" w:ascii="Arial" w:hAnsi="Arial"/>
                <w:i/>
                <w:color w:val="000000" w:themeColor="text1"/>
                <w:sz w:val="16"/>
                <w:szCs w:val="16"/>
              </w:rPr>
              <w:t>f</w:t>
            </w:r>
            <w:r>
              <w:rPr>
                <w:rFonts w:eastAsia="Times New Roman" w:cs="Arial" w:ascii="Arial" w:hAnsi="Arial"/>
                <w:i/>
                <w:color w:val="000000" w:themeColor="text1"/>
                <w:sz w:val="16"/>
                <w:szCs w:val="16"/>
                <w:vertAlign w:val="subscript"/>
              </w:rPr>
              <w:t>k</w:t>
            </w:r>
            <w:r>
              <w:rPr>
                <w:rFonts w:eastAsia="Times New Roman" w:cs="Arial" w:ascii="Arial" w:hAnsi="Arial"/>
                <w:color w:val="000000" w:themeColor="text1"/>
                <w:sz w:val="16"/>
                <w:szCs w:val="16"/>
              </w:rPr>
              <w:t>(</w:t>
            </w:r>
            <w:r>
              <w:rPr>
                <w:rFonts w:eastAsia="Times New Roman" w:cs="Arial" w:ascii="Arial" w:hAnsi="Arial"/>
                <w:i/>
                <w:color w:val="000000" w:themeColor="text1"/>
                <w:sz w:val="16"/>
                <w:szCs w:val="16"/>
              </w:rPr>
              <w:t>x</w:t>
            </w:r>
            <w:r>
              <w:rPr>
                <w:rFonts w:eastAsia="Times New Roman" w:cs="Arial" w:ascii="Arial" w:hAnsi="Arial"/>
                <w:color w:val="000000" w:themeColor="text1"/>
                <w:sz w:val="16"/>
                <w:szCs w:val="16"/>
              </w:rPr>
              <w:t>).</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Osserva che le aree delle due regioni sono entrambe positive, anche quella della regione del III quadrante.</w:t>
            </w:r>
          </w:p>
        </w:tc>
        <w:tc>
          <w:tcPr>
            <w:tcW w:w="1447"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 xml:space="preserve">Riconosce che, affinché la funzione  non abbia punti stazionari, va cercata una relazione fra i parametri </w:t>
            </w:r>
            <w:r>
              <w:rPr>
                <w:rFonts w:eastAsia="Times New Roman" w:cs="Arial" w:ascii="Arial" w:hAnsi="Arial"/>
                <w:i/>
                <w:color w:val="000000" w:themeColor="text1"/>
                <w:sz w:val="16"/>
                <w:szCs w:val="16"/>
              </w:rPr>
              <w:t xml:space="preserve">a e b </w:t>
            </w:r>
            <w:r>
              <w:rPr>
                <w:rFonts w:eastAsia="Times New Roman" w:cs="Arial" w:ascii="Arial" w:hAnsi="Arial"/>
                <w:color w:val="000000" w:themeColor="text1"/>
                <w:sz w:val="16"/>
                <w:szCs w:val="16"/>
              </w:rPr>
              <w:t>e non dei valori numerici.</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lang w:eastAsia="it-IT"/>
              </w:rPr>
              <w:t xml:space="preserve">Ricava il grafico di </w:t>
              <w:br/>
            </w:r>
            <w:r>
              <w:rPr>
                <w:rFonts w:eastAsia="Times New Roman" w:cs="Arial" w:ascii="Arial" w:hAnsi="Arial"/>
                <w:i/>
                <w:color w:val="000000" w:themeColor="text1"/>
                <w:sz w:val="16"/>
                <w:szCs w:val="16"/>
                <w:lang w:eastAsia="it-IT"/>
              </w:rPr>
              <w:t>y</w:t>
            </w:r>
            <w:r>
              <w:rPr>
                <w:rFonts w:eastAsia="Times New Roman" w:cs="Arial" w:ascii="Arial" w:hAnsi="Arial"/>
                <w:color w:val="000000" w:themeColor="text1"/>
                <w:sz w:val="16"/>
                <w:szCs w:val="16"/>
                <w:lang w:eastAsia="it-IT"/>
              </w:rPr>
              <w:t xml:space="preserve"> = |</w:t>
            </w:r>
            <w:r>
              <w:rPr>
                <w:rFonts w:eastAsia="Times New Roman" w:cs="Arial" w:ascii="Arial" w:hAnsi="Arial"/>
                <w:i/>
                <w:color w:val="000000" w:themeColor="text1"/>
                <w:sz w:val="16"/>
                <w:szCs w:val="16"/>
                <w:lang w:eastAsia="it-IT"/>
              </w:rPr>
              <w:t>f</w:t>
            </w:r>
            <w:r>
              <w:rPr>
                <w:rFonts w:eastAsia="Times New Roman" w:cs="Arial" w:ascii="Arial" w:hAnsi="Arial"/>
                <w:color w:val="000000" w:themeColor="text1"/>
                <w:sz w:val="16"/>
                <w:szCs w:val="16"/>
                <w:lang w:eastAsia="it-IT"/>
              </w:rPr>
              <w:t>(</w:t>
            </w:r>
            <w:r>
              <w:rPr>
                <w:rFonts w:eastAsia="Times New Roman" w:cs="Arial" w:ascii="Arial" w:hAnsi="Arial"/>
                <w:i/>
                <w:color w:val="000000" w:themeColor="text1"/>
                <w:sz w:val="16"/>
                <w:szCs w:val="16"/>
                <w:lang w:eastAsia="it-IT"/>
              </w:rPr>
              <w:t>x</w:t>
            </w:r>
            <w:r>
              <w:rPr>
                <w:rFonts w:eastAsia="Times New Roman" w:cs="Arial" w:ascii="Arial" w:hAnsi="Arial"/>
                <w:color w:val="000000" w:themeColor="text1"/>
                <w:sz w:val="16"/>
                <w:szCs w:val="16"/>
                <w:lang w:eastAsia="it-IT"/>
              </w:rPr>
              <w:t>)| per via grafica.</w:t>
            </w:r>
          </w:p>
        </w:tc>
        <w:tc>
          <w:tcPr>
            <w:tcW w:w="657"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5</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6</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7</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8</w:t>
            </w:r>
          </w:p>
        </w:tc>
        <w:tc>
          <w:tcPr>
            <w:tcW w:w="597"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0 - 5</w:t>
            </w:r>
          </w:p>
        </w:tc>
        <w:tc>
          <w:tcPr>
            <w:tcW w:w="586" w:type="dxa"/>
            <w:vMerge w:val="restart"/>
            <w:tcBorders>
              <w:bottom w:val="single" w:sz="4" w:space="0" w:color="000000"/>
              <w:right w:val="single" w:sz="4" w:space="0" w:color="000000"/>
            </w:tcBorders>
            <w:vAlign w:val="bottom"/>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w:t>
            </w:r>
          </w:p>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r>
          </w:p>
        </w:tc>
      </w:tr>
      <w:tr>
        <w:trPr>
          <w:trHeight w:val="20" w:hRule="atLeast"/>
        </w:trPr>
        <w:tc>
          <w:tcPr>
            <w:tcW w:w="13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540"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tc>
        <w:tc>
          <w:tcPr>
            <w:tcW w:w="4350"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2"/>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Analizza la situazione problematica in modo parziale e individua in modo incompleto i concetti chiave e/o commette qualche errore nell’individuare le relazioni tra questi</w:t>
            </w:r>
          </w:p>
          <w:p>
            <w:pPr>
              <w:pStyle w:val="ListParagraph"/>
              <w:widowControl w:val="false"/>
              <w:numPr>
                <w:ilvl w:val="0"/>
                <w:numId w:val="2"/>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Identifica e interpreta i dati in modo non sempre adeguato</w:t>
            </w:r>
          </w:p>
          <w:p>
            <w:pPr>
              <w:pStyle w:val="ListParagraph"/>
              <w:widowControl w:val="false"/>
              <w:numPr>
                <w:ilvl w:val="0"/>
                <w:numId w:val="2"/>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Usa i codici grafico-simbolici in modo parziale compiendo alcuni errori</w:t>
            </w:r>
          </w:p>
        </w:tc>
        <w:tc>
          <w:tcPr>
            <w:tcW w:w="152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144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6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7"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6 - 12</w:t>
            </w:r>
          </w:p>
        </w:tc>
        <w:tc>
          <w:tcPr>
            <w:tcW w:w="586" w:type="dxa"/>
            <w:vMerge w:val="continue"/>
            <w:tcBorders>
              <w:right w:val="single" w:sz="4" w:space="0" w:color="000000"/>
            </w:tcBorders>
          </w:tcPr>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3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540"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tc>
        <w:tc>
          <w:tcPr>
            <w:tcW w:w="4350"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3"/>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 xml:space="preserve">Analizza la situazione problematica in modo adeguato e individua </w:t>
              <w:br/>
              <w:t>i concetti chiave e le relazioni tra questi in modo pertinente seppure con qualche incertezza</w:t>
            </w:r>
          </w:p>
          <w:p>
            <w:pPr>
              <w:pStyle w:val="ListParagraph"/>
              <w:widowControl w:val="false"/>
              <w:numPr>
                <w:ilvl w:val="0"/>
                <w:numId w:val="3"/>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Identifica e interpreta i dati quasi sempre correttamente</w:t>
            </w:r>
          </w:p>
          <w:p>
            <w:pPr>
              <w:pStyle w:val="ListParagraph"/>
              <w:widowControl w:val="false"/>
              <w:numPr>
                <w:ilvl w:val="0"/>
                <w:numId w:val="3"/>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Usa i codici grafico-simbolici in modo corretto ma con qualche incertezza</w:t>
            </w:r>
          </w:p>
        </w:tc>
        <w:tc>
          <w:tcPr>
            <w:tcW w:w="152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144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6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7"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13 - 19</w:t>
            </w:r>
          </w:p>
        </w:tc>
        <w:tc>
          <w:tcPr>
            <w:tcW w:w="586" w:type="dxa"/>
            <w:vMerge w:val="continue"/>
            <w:tcBorders>
              <w:right w:val="single" w:sz="4" w:space="0" w:color="000000"/>
            </w:tcBorders>
          </w:tcPr>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3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540" w:type="dxa"/>
            <w:tcBorders>
              <w:bottom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tc>
        <w:tc>
          <w:tcPr>
            <w:tcW w:w="4350" w:type="dxa"/>
            <w:tcBorders>
              <w:top w:val="single" w:sz="4" w:space="0" w:color="000000"/>
              <w:left w:val="single" w:sz="4" w:space="0" w:color="000000"/>
              <w:bottom w:val="single" w:sz="4" w:space="0" w:color="000000"/>
              <w:right w:val="single" w:sz="4" w:space="0" w:color="000000"/>
            </w:tcBorders>
            <w:shd w:color="auto" w:fill="auto" w:val="clear"/>
          </w:tcPr>
          <w:p>
            <w:pPr>
              <w:pStyle w:val="ListParagraph"/>
              <w:widowControl w:val="false"/>
              <w:numPr>
                <w:ilvl w:val="0"/>
                <w:numId w:val="4"/>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Analizza la situazione problematica in modo completo e individua i concetti chiave e le relazioni tra questi in modo pertinente</w:t>
            </w:r>
          </w:p>
          <w:p>
            <w:pPr>
              <w:pStyle w:val="ListParagraph"/>
              <w:widowControl w:val="false"/>
              <w:numPr>
                <w:ilvl w:val="0"/>
                <w:numId w:val="4"/>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Identifica e interpreta i dati correttamente</w:t>
            </w:r>
          </w:p>
          <w:p>
            <w:pPr>
              <w:pStyle w:val="ListParagraph"/>
              <w:widowControl w:val="false"/>
              <w:numPr>
                <w:ilvl w:val="0"/>
                <w:numId w:val="4"/>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Usa i codici grafico-simbolici matematici con padronanza e precisione</w:t>
            </w:r>
          </w:p>
        </w:tc>
        <w:tc>
          <w:tcPr>
            <w:tcW w:w="152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144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6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7"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20 - 25</w:t>
            </w:r>
          </w:p>
        </w:tc>
        <w:tc>
          <w:tcPr>
            <w:tcW w:w="586" w:type="dxa"/>
            <w:vMerge w:val="continue"/>
            <w:tcBorders>
              <w:bottom w:val="single" w:sz="4" w:space="0" w:color="000000"/>
              <w:right w:val="single" w:sz="4" w:space="0" w:color="000000"/>
            </w:tcBorders>
          </w:tcPr>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357"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Web"/>
              <w:widowControl w:val="false"/>
              <w:shd w:val="clear" w:color="auto" w:fill="FFFFFF"/>
              <w:spacing w:before="0" w:after="0"/>
              <w:jc w:val="center"/>
              <w:rPr>
                <w:rFonts w:ascii="Arial" w:hAnsi="Arial" w:cs="Arial"/>
                <w:color w:val="000000" w:themeColor="text1"/>
                <w:sz w:val="16"/>
                <w:szCs w:val="16"/>
              </w:rPr>
            </w:pPr>
            <w:r>
              <w:rPr>
                <w:rFonts w:cs="Arial" w:ascii="Arial" w:hAnsi="Arial"/>
                <w:b/>
                <w:bCs/>
                <w:color w:val="000000" w:themeColor="text1"/>
                <w:sz w:val="16"/>
                <w:szCs w:val="16"/>
              </w:rPr>
              <w:t>Individuare</w:t>
            </w:r>
            <w:r>
              <w:rPr>
                <w:rFonts w:cs="Arial" w:ascii="Arial" w:hAnsi="Arial"/>
                <w:color w:val="000000" w:themeColor="text1"/>
                <w:sz w:val="16"/>
                <w:szCs w:val="16"/>
              </w:rPr>
              <w:br/>
              <w:t>Conoscere i concetti matematici utili alla soluzione. Analizzare possibili strategie risolutive e individuare la strategia più adatta</w:t>
            </w:r>
          </w:p>
        </w:tc>
        <w:tc>
          <w:tcPr>
            <w:tcW w:w="540"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tc>
        <w:tc>
          <w:tcPr>
            <w:tcW w:w="4350"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8"/>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Non riesce a individuare strategie risolutive o ne individua di non adeguate alla risoluzione della situazione problematica</w:t>
            </w:r>
          </w:p>
          <w:p>
            <w:pPr>
              <w:pStyle w:val="ListParagraph"/>
              <w:widowControl w:val="false"/>
              <w:numPr>
                <w:ilvl w:val="0"/>
                <w:numId w:val="5"/>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Non è in grado di individuare gli strumenti matematici da applicare</w:t>
            </w:r>
          </w:p>
          <w:p>
            <w:pPr>
              <w:pStyle w:val="ListParagraph"/>
              <w:widowControl w:val="false"/>
              <w:numPr>
                <w:ilvl w:val="0"/>
                <w:numId w:val="5"/>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Dimostra di non avere padronanza degli strumenti matematici</w:t>
            </w:r>
          </w:p>
        </w:tc>
        <w:tc>
          <w:tcPr>
            <w:tcW w:w="1524" w:type="dxa"/>
            <w:vMerge w:val="restart"/>
            <w:tcBorders>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Imposta il sistema parametrico che fornisce l’intersezione tra retta tangente e grafico della funzione.</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Imposta la ricerca degli asintoti mediante il calcolo dei limiti.</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Imposta la ricerca degli estremanti e dei flessi della funzione mediante il calcolo delle derivate prima e seconda.</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rPr>
              <w:t>Imposta il calcolo delle aree mediante il calcolo degli integrali definiti.</w:t>
            </w:r>
          </w:p>
        </w:tc>
        <w:tc>
          <w:tcPr>
            <w:tcW w:w="1447" w:type="dxa"/>
            <w:vMerge w:val="restart"/>
            <w:tcBorders>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rPr>
              <w:t>Applica il calcolo differenziale per determinare i punti estremanti e i flessi.</w:t>
            </w:r>
          </w:p>
          <w:p>
            <w:pPr>
              <w:pStyle w:val="Normal"/>
              <w:widowControl w:val="false"/>
              <w:numPr>
                <w:ilvl w:val="0"/>
                <w:numId w:val="26"/>
              </w:numPr>
              <w:suppressAutoHyphens w:val="true"/>
              <w:bidi w:val="0"/>
              <w:spacing w:lineRule="auto" w:line="276" w:before="0" w:after="0"/>
              <w:ind w:left="0" w:right="0" w:hanging="227"/>
              <w:jc w:val="left"/>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Imposta il calcolo dell’area mediante il calcolo dell’integrale definito.</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 xml:space="preserve">Verifica che le ipotesi del teorema di Lagrange non sono soddisfatte per la funzione </w:t>
            </w:r>
            <w:r>
              <w:rPr>
                <w:rFonts w:eastAsia="Times New Roman" w:cs="Arial" w:ascii="Arial" w:hAnsi="Arial"/>
                <w:i/>
                <w:color w:val="000000" w:themeColor="text1"/>
                <w:sz w:val="16"/>
                <w:szCs w:val="16"/>
                <w:lang w:eastAsia="it-IT"/>
              </w:rPr>
              <w:t>y</w:t>
            </w:r>
            <w:r>
              <w:rPr>
                <w:rFonts w:eastAsia="Times New Roman" w:cs="Arial" w:ascii="Arial" w:hAnsi="Arial"/>
                <w:color w:val="000000" w:themeColor="text1"/>
                <w:sz w:val="16"/>
                <w:szCs w:val="16"/>
                <w:lang w:eastAsia="it-IT"/>
              </w:rPr>
              <w:t xml:space="preserve"> = |</w:t>
            </w:r>
            <w:r>
              <w:rPr>
                <w:rFonts w:eastAsia="Times New Roman" w:cs="Arial" w:ascii="Arial" w:hAnsi="Arial"/>
                <w:i/>
                <w:color w:val="000000" w:themeColor="text1"/>
                <w:sz w:val="16"/>
                <w:szCs w:val="16"/>
                <w:lang w:eastAsia="it-IT"/>
              </w:rPr>
              <w:t>f</w:t>
            </w:r>
            <w:r>
              <w:rPr>
                <w:rFonts w:eastAsia="Times New Roman" w:cs="Arial" w:ascii="Arial" w:hAnsi="Arial"/>
                <w:color w:val="000000" w:themeColor="text1"/>
                <w:sz w:val="16"/>
                <w:szCs w:val="16"/>
                <w:lang w:eastAsia="it-IT"/>
              </w:rPr>
              <w:t>(</w:t>
            </w:r>
            <w:r>
              <w:rPr>
                <w:rFonts w:eastAsia="Times New Roman" w:cs="Arial" w:ascii="Arial" w:hAnsi="Arial"/>
                <w:i/>
                <w:color w:val="000000" w:themeColor="text1"/>
                <w:sz w:val="16"/>
                <w:szCs w:val="16"/>
                <w:lang w:eastAsia="it-IT"/>
              </w:rPr>
              <w:t>x</w:t>
            </w:r>
            <w:r>
              <w:rPr>
                <w:rFonts w:eastAsia="Times New Roman" w:cs="Arial" w:ascii="Arial" w:hAnsi="Arial"/>
                <w:color w:val="000000" w:themeColor="text1"/>
                <w:sz w:val="16"/>
                <w:szCs w:val="16"/>
                <w:lang w:eastAsia="it-IT"/>
              </w:rPr>
              <w:t>)|</w:t>
            </w:r>
            <w:r>
              <w:rPr>
                <w:rFonts w:eastAsia="Times New Roman" w:cs="Arial" w:ascii="Arial" w:hAnsi="Arial"/>
                <w:color w:val="000000" w:themeColor="text1"/>
                <w:sz w:val="16"/>
                <w:szCs w:val="16"/>
              </w:rPr>
              <w:t>.</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Riconosce che il numero di soluzioni di |</w:t>
            </w:r>
            <w:r>
              <w:rPr>
                <w:rFonts w:eastAsia="Times New Roman" w:cs="Arial" w:ascii="Arial" w:hAnsi="Arial"/>
                <w:i/>
                <w:color w:val="000000" w:themeColor="text1"/>
                <w:sz w:val="16"/>
                <w:szCs w:val="16"/>
              </w:rPr>
              <w:t>f</w:t>
            </w:r>
            <w:r>
              <w:rPr>
                <w:rFonts w:eastAsia="Times New Roman" w:cs="Arial" w:ascii="Arial" w:hAnsi="Arial"/>
                <w:color w:val="000000" w:themeColor="text1"/>
                <w:sz w:val="16"/>
                <w:szCs w:val="16"/>
              </w:rPr>
              <w:t>(</w:t>
            </w:r>
            <w:r>
              <w:rPr>
                <w:rFonts w:eastAsia="Times New Roman" w:cs="Arial" w:ascii="Arial" w:hAnsi="Arial"/>
                <w:i/>
                <w:color w:val="000000" w:themeColor="text1"/>
                <w:sz w:val="16"/>
                <w:szCs w:val="16"/>
              </w:rPr>
              <w:t>x</w:t>
            </w:r>
            <w:r>
              <w:rPr>
                <w:rFonts w:eastAsia="Times New Roman" w:cs="Arial" w:ascii="Arial" w:hAnsi="Arial"/>
                <w:color w:val="000000" w:themeColor="text1"/>
                <w:sz w:val="16"/>
                <w:szCs w:val="16"/>
              </w:rPr>
              <w:t xml:space="preserve">)| = </w:t>
            </w:r>
            <w:r>
              <w:rPr>
                <w:rFonts w:eastAsia="Times New Roman" w:cs="Arial" w:ascii="Arial" w:hAnsi="Arial"/>
                <w:i/>
                <w:color w:val="000000" w:themeColor="text1"/>
                <w:sz w:val="16"/>
                <w:szCs w:val="16"/>
              </w:rPr>
              <w:t>k</w:t>
            </w:r>
            <w:r>
              <w:rPr>
                <w:rFonts w:eastAsia="Times New Roman" w:cs="Arial" w:ascii="Arial" w:hAnsi="Arial"/>
                <w:color w:val="000000" w:themeColor="text1"/>
                <w:sz w:val="16"/>
                <w:szCs w:val="16"/>
              </w:rPr>
              <w:t xml:space="preserve"> è ricavabile per via grafica dalle intersezioni tra il grafico di </w:t>
            </w:r>
            <w:r>
              <w:rPr>
                <w:rFonts w:eastAsia="Times New Roman" w:cs="Arial" w:ascii="Arial" w:hAnsi="Arial"/>
                <w:i/>
                <w:color w:val="000000" w:themeColor="text1"/>
                <w:sz w:val="16"/>
                <w:szCs w:val="16"/>
                <w:lang w:eastAsia="it-IT"/>
              </w:rPr>
              <w:t>y</w:t>
            </w:r>
            <w:r>
              <w:rPr>
                <w:rFonts w:eastAsia="Times New Roman" w:cs="Arial" w:ascii="Arial" w:hAnsi="Arial"/>
                <w:color w:val="000000" w:themeColor="text1"/>
                <w:sz w:val="16"/>
                <w:szCs w:val="16"/>
                <w:lang w:eastAsia="it-IT"/>
              </w:rPr>
              <w:t xml:space="preserve"> = |</w:t>
            </w:r>
            <w:r>
              <w:rPr>
                <w:rFonts w:eastAsia="Times New Roman" w:cs="Arial" w:ascii="Arial" w:hAnsi="Arial"/>
                <w:i/>
                <w:color w:val="000000" w:themeColor="text1"/>
                <w:sz w:val="16"/>
                <w:szCs w:val="16"/>
                <w:lang w:eastAsia="it-IT"/>
              </w:rPr>
              <w:t>f</w:t>
            </w:r>
            <w:r>
              <w:rPr>
                <w:rFonts w:eastAsia="Times New Roman" w:cs="Arial" w:ascii="Arial" w:hAnsi="Arial"/>
                <w:color w:val="000000" w:themeColor="text1"/>
                <w:sz w:val="16"/>
                <w:szCs w:val="16"/>
                <w:lang w:eastAsia="it-IT"/>
              </w:rPr>
              <w:t>(</w:t>
            </w:r>
            <w:r>
              <w:rPr>
                <w:rFonts w:eastAsia="Times New Roman" w:cs="Arial" w:ascii="Arial" w:hAnsi="Arial"/>
                <w:i/>
                <w:color w:val="000000" w:themeColor="text1"/>
                <w:sz w:val="16"/>
                <w:szCs w:val="16"/>
                <w:lang w:eastAsia="it-IT"/>
              </w:rPr>
              <w:t>x</w:t>
            </w:r>
            <w:r>
              <w:rPr>
                <w:rFonts w:eastAsia="Times New Roman" w:cs="Arial" w:ascii="Arial" w:hAnsi="Arial"/>
                <w:color w:val="000000" w:themeColor="text1"/>
                <w:sz w:val="16"/>
                <w:szCs w:val="16"/>
                <w:lang w:eastAsia="it-IT"/>
              </w:rPr>
              <w:t xml:space="preserve">)| e le rette di equazione </w:t>
            </w:r>
            <w:r>
              <w:rPr>
                <w:rFonts w:eastAsia="Times New Roman" w:cs="Arial" w:ascii="Arial" w:hAnsi="Arial"/>
                <w:i/>
                <w:color w:val="000000" w:themeColor="text1"/>
                <w:sz w:val="16"/>
                <w:szCs w:val="16"/>
                <w:lang w:eastAsia="it-IT"/>
              </w:rPr>
              <w:t>y</w:t>
            </w:r>
            <w:r>
              <w:rPr>
                <w:rFonts w:eastAsia="Times New Roman" w:cs="Arial" w:ascii="Arial" w:hAnsi="Arial"/>
                <w:color w:val="000000" w:themeColor="text1"/>
                <w:sz w:val="16"/>
                <w:szCs w:val="16"/>
                <w:lang w:eastAsia="it-IT"/>
              </w:rPr>
              <w:t xml:space="preserve"> = </w:t>
            </w:r>
            <w:r>
              <w:rPr>
                <w:rFonts w:eastAsia="Times New Roman" w:cs="Arial" w:ascii="Arial" w:hAnsi="Arial"/>
                <w:i/>
                <w:color w:val="000000" w:themeColor="text1"/>
                <w:sz w:val="16"/>
                <w:szCs w:val="16"/>
                <w:lang w:eastAsia="it-IT"/>
              </w:rPr>
              <w:t>k</w:t>
            </w:r>
            <w:r>
              <w:rPr>
                <w:rFonts w:eastAsia="Times New Roman" w:cs="Arial" w:ascii="Arial" w:hAnsi="Arial"/>
                <w:color w:val="000000" w:themeColor="text1"/>
                <w:sz w:val="16"/>
                <w:szCs w:val="16"/>
                <w:lang w:eastAsia="it-IT"/>
              </w:rPr>
              <w:t>.</w:t>
            </w:r>
          </w:p>
        </w:tc>
        <w:tc>
          <w:tcPr>
            <w:tcW w:w="657" w:type="dxa"/>
            <w:vMerge w:val="restart"/>
            <w:tcBorders>
              <w:left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5</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6</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7</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8</w:t>
            </w:r>
          </w:p>
        </w:tc>
        <w:tc>
          <w:tcPr>
            <w:tcW w:w="597"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0 - 6</w:t>
            </w:r>
          </w:p>
        </w:tc>
        <w:tc>
          <w:tcPr>
            <w:tcW w:w="586" w:type="dxa"/>
            <w:vMerge w:val="restart"/>
            <w:tcBorders>
              <w:bottom w:val="single" w:sz="4" w:space="0" w:color="000000"/>
              <w:right w:val="single" w:sz="4" w:space="0" w:color="000000"/>
            </w:tcBorders>
            <w:vAlign w:val="bottom"/>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w:t>
            </w:r>
          </w:p>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3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40"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tc>
        <w:tc>
          <w:tcPr>
            <w:tcW w:w="4350"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6"/>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Individua strategie risolutive solo parzialmente adeguate alla risoluzione della situazione problematica</w:t>
            </w:r>
          </w:p>
          <w:p>
            <w:pPr>
              <w:pStyle w:val="ListParagraph"/>
              <w:widowControl w:val="false"/>
              <w:numPr>
                <w:ilvl w:val="0"/>
                <w:numId w:val="6"/>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Individua gli strumenti matematici da applicare con difficoltà</w:t>
            </w:r>
          </w:p>
          <w:p>
            <w:pPr>
              <w:pStyle w:val="ListParagraph"/>
              <w:widowControl w:val="false"/>
              <w:numPr>
                <w:ilvl w:val="0"/>
                <w:numId w:val="6"/>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Dimostra di avere una padronanza solo parziale degli strumenti matematici</w:t>
            </w:r>
          </w:p>
        </w:tc>
        <w:tc>
          <w:tcPr>
            <w:tcW w:w="1524"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1447"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657" w:type="dxa"/>
            <w:vMerge w:val="continue"/>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7"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7 - 15</w:t>
            </w:r>
          </w:p>
        </w:tc>
        <w:tc>
          <w:tcPr>
            <w:tcW w:w="586" w:type="dxa"/>
            <w:vMerge w:val="continue"/>
            <w:tcBorders>
              <w:right w:val="single" w:sz="4" w:space="0" w:color="000000"/>
            </w:tcBorders>
          </w:tcPr>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3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40"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tc>
        <w:tc>
          <w:tcPr>
            <w:tcW w:w="4350"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7"/>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Individua strategie risolutive adeguate anche se non sempre quelle più efficaci per la risoluzione della situazione problematica</w:t>
            </w:r>
          </w:p>
          <w:p>
            <w:pPr>
              <w:pStyle w:val="ListParagraph"/>
              <w:widowControl w:val="false"/>
              <w:numPr>
                <w:ilvl w:val="0"/>
                <w:numId w:val="7"/>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Individua gli strumenti matematici da applicare in modo corretto</w:t>
            </w:r>
          </w:p>
          <w:p>
            <w:pPr>
              <w:pStyle w:val="ListParagraph"/>
              <w:widowControl w:val="false"/>
              <w:numPr>
                <w:ilvl w:val="0"/>
                <w:numId w:val="7"/>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Dimostra buona padronanza degli strumenti matematici anche se manifesta qualche incertezza</w:t>
            </w:r>
          </w:p>
        </w:tc>
        <w:tc>
          <w:tcPr>
            <w:tcW w:w="1524"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1447"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657" w:type="dxa"/>
            <w:vMerge w:val="continue"/>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7"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16 - 24</w:t>
            </w:r>
          </w:p>
        </w:tc>
        <w:tc>
          <w:tcPr>
            <w:tcW w:w="586" w:type="dxa"/>
            <w:vMerge w:val="continue"/>
            <w:tcBorders>
              <w:right w:val="single" w:sz="4" w:space="0" w:color="000000"/>
            </w:tcBorders>
          </w:tcPr>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3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40" w:type="dxa"/>
            <w:tcBorders>
              <w:bottom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tc>
        <w:tc>
          <w:tcPr>
            <w:tcW w:w="43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8"/>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Individua strategie risolutive adeguate e sceglie la strategia ottimale per la risoluzione della situazione problematica</w:t>
            </w:r>
          </w:p>
          <w:p>
            <w:pPr>
              <w:pStyle w:val="ListParagraph"/>
              <w:widowControl w:val="false"/>
              <w:numPr>
                <w:ilvl w:val="0"/>
                <w:numId w:val="8"/>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Individua gli strumenti matematici da applicare in modo corretto e con abilità</w:t>
            </w:r>
          </w:p>
          <w:p>
            <w:pPr>
              <w:pStyle w:val="ListParagraph"/>
              <w:widowControl w:val="false"/>
              <w:numPr>
                <w:ilvl w:val="0"/>
                <w:numId w:val="8"/>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Dimostra completa padronanza degli strumenti matematici</w:t>
            </w:r>
          </w:p>
        </w:tc>
        <w:tc>
          <w:tcPr>
            <w:tcW w:w="1524"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1447"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657" w:type="dxa"/>
            <w:vMerge w:val="continue"/>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7"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25 - 30</w:t>
            </w:r>
          </w:p>
        </w:tc>
        <w:tc>
          <w:tcPr>
            <w:tcW w:w="586" w:type="dxa"/>
            <w:vMerge w:val="continue"/>
            <w:tcBorders>
              <w:bottom w:val="single" w:sz="4" w:space="0" w:color="000000"/>
              <w:right w:val="single" w:sz="4" w:space="0" w:color="000000"/>
            </w:tcBorders>
          </w:tcPr>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bl>
    <w:p>
      <w:pPr>
        <w:pStyle w:val="Normal"/>
        <w:jc w:val="center"/>
        <w:rPr>
          <w:rFonts w:ascii="Arial" w:hAnsi="Arial" w:eastAsia="Times New Roman" w:cs="Arial"/>
          <w:b/>
          <w:b/>
          <w:bCs/>
          <w:color w:val="000000" w:themeColor="text1"/>
          <w:lang w:eastAsia="it-IT"/>
        </w:rPr>
      </w:pPr>
      <w:r>
        <w:rPr>
          <w:rFonts w:eastAsia="Times New Roman" w:cs="Arial" w:ascii="Arial" w:hAnsi="Arial"/>
          <w:b/>
          <w:bCs/>
          <w:color w:val="000000" w:themeColor="text1"/>
          <w:lang w:eastAsia="it-IT"/>
        </w:rPr>
      </w:r>
    </w:p>
    <w:p>
      <w:pPr>
        <w:pStyle w:val="Normal"/>
        <w:rPr>
          <w:color w:val="000000" w:themeColor="text1"/>
          <w:sz w:val="16"/>
          <w:szCs w:val="16"/>
        </w:rPr>
      </w:pPr>
      <w:r>
        <w:rPr>
          <w:color w:val="000000" w:themeColor="text1"/>
          <w:sz w:val="16"/>
          <w:szCs w:val="16"/>
        </w:rPr>
      </w:r>
    </w:p>
    <w:p>
      <w:pPr>
        <w:pStyle w:val="Normal"/>
        <w:tabs>
          <w:tab w:val="clear" w:pos="720"/>
          <w:tab w:val="left" w:pos="12418" w:leader="none"/>
        </w:tabs>
        <w:rPr>
          <w:color w:val="000000" w:themeColor="text1"/>
          <w:sz w:val="16"/>
          <w:szCs w:val="16"/>
        </w:rPr>
      </w:pPr>
      <w:r>
        <w:rPr>
          <w:color w:val="000000" w:themeColor="text1"/>
          <w:sz w:val="16"/>
          <w:szCs w:val="16"/>
        </w:rPr>
        <w:tab/>
      </w:r>
    </w:p>
    <w:p>
      <w:pPr>
        <w:pStyle w:val="Normal"/>
        <w:rPr>
          <w:color w:val="000000" w:themeColor="text1"/>
          <w:sz w:val="16"/>
          <w:szCs w:val="16"/>
        </w:rPr>
      </w:pPr>
      <w:r>
        <w:rPr>
          <w:color w:val="000000" w:themeColor="text1"/>
          <w:sz w:val="16"/>
          <w:szCs w:val="16"/>
        </w:rPr>
      </w:r>
    </w:p>
    <w:tbl>
      <w:tblPr>
        <w:tblW w:w="5000" w:type="pct"/>
        <w:jc w:val="left"/>
        <w:tblInd w:w="-356" w:type="dxa"/>
        <w:tblLayout w:type="fixed"/>
        <w:tblCellMar>
          <w:top w:w="0" w:type="dxa"/>
          <w:left w:w="70" w:type="dxa"/>
          <w:bottom w:w="0" w:type="dxa"/>
          <w:right w:w="70" w:type="dxa"/>
        </w:tblCellMar>
        <w:tblLook w:val="04a0"/>
      </w:tblPr>
      <w:tblGrid>
        <w:gridCol w:w="1412"/>
        <w:gridCol w:w="544"/>
        <w:gridCol w:w="4238"/>
        <w:gridCol w:w="1631"/>
        <w:gridCol w:w="1393"/>
        <w:gridCol w:w="657"/>
        <w:gridCol w:w="597"/>
        <w:gridCol w:w="586"/>
      </w:tblGrid>
      <w:tr>
        <w:trPr>
          <w:trHeight w:val="991" w:hRule="atLeast"/>
        </w:trPr>
        <w:tc>
          <w:tcPr>
            <w:tcW w:w="1412"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Web"/>
              <w:widowControl w:val="false"/>
              <w:shd w:val="clear" w:color="auto" w:fill="FFFFFF"/>
              <w:suppressAutoHyphens w:val="true"/>
              <w:bidi w:val="0"/>
              <w:spacing w:lineRule="auto" w:line="240" w:before="0" w:after="280"/>
              <w:ind w:left="397" w:right="0" w:hanging="0"/>
              <w:jc w:val="center"/>
              <w:rPr>
                <w:rFonts w:ascii="Arial" w:hAnsi="Arial" w:cs="Arial"/>
                <w:color w:val="000000" w:themeColor="text1"/>
                <w:sz w:val="16"/>
                <w:szCs w:val="16"/>
              </w:rPr>
            </w:pPr>
            <w:r>
              <w:rPr>
                <w:rFonts w:cs="Arial" w:ascii="Arial" w:hAnsi="Arial"/>
                <w:b/>
                <w:bCs/>
                <w:color w:val="000000" w:themeColor="text1"/>
                <w:sz w:val="16"/>
                <w:szCs w:val="16"/>
              </w:rPr>
              <w:t>Sviluppare il processo risolutivo</w:t>
            </w:r>
            <w:r>
              <w:rPr>
                <w:rFonts w:cs="Arial" w:ascii="Arial" w:hAnsi="Arial"/>
                <w:color w:val="000000" w:themeColor="text1"/>
                <w:sz w:val="16"/>
                <w:szCs w:val="16"/>
              </w:rPr>
              <w:br/>
              <w:t>Risolvere la situazione problematica in maniera coerente, completa e corretta, applicando le regole ed eseguendo i calcoli necessari</w:t>
            </w:r>
          </w:p>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544"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tc>
        <w:tc>
          <w:tcPr>
            <w:tcW w:w="4238"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12"/>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p>
            <w:pPr>
              <w:pStyle w:val="ListParagraph"/>
              <w:widowControl w:val="false"/>
              <w:numPr>
                <w:ilvl w:val="0"/>
                <w:numId w:val="12"/>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p>
            <w:pPr>
              <w:pStyle w:val="ListParagraph"/>
              <w:widowControl w:val="false"/>
              <w:numPr>
                <w:ilvl w:val="0"/>
                <w:numId w:val="12"/>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Applica la strategia risolutiva in modo errato e/o incompleto</w:t>
            </w:r>
          </w:p>
          <w:p>
            <w:pPr>
              <w:pStyle w:val="ListParagraph"/>
              <w:widowControl w:val="false"/>
              <w:numPr>
                <w:ilvl w:val="0"/>
                <w:numId w:val="4"/>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Sviluppa il processo risolutivo con errori procedurali e applica gli strumenti matematici in modo errato e/o incompleto</w:t>
            </w:r>
          </w:p>
          <w:p>
            <w:pPr>
              <w:pStyle w:val="ListParagraph"/>
              <w:widowControl w:val="false"/>
              <w:numPr>
                <w:ilvl w:val="0"/>
                <w:numId w:val="9"/>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Esegue numerosi e rilevanti errori di calcolo</w:t>
            </w:r>
          </w:p>
        </w:tc>
        <w:tc>
          <w:tcPr>
            <w:tcW w:w="1631"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 xml:space="preserve">Discute, al variare di </w:t>
            </w:r>
            <w:r>
              <w:rPr>
                <w:rFonts w:eastAsia="Times New Roman" w:cs="Arial" w:ascii="Arial" w:hAnsi="Arial"/>
                <w:i/>
                <w:color w:val="000000" w:themeColor="text1"/>
                <w:sz w:val="16"/>
                <w:szCs w:val="16"/>
              </w:rPr>
              <w:t>k</w:t>
            </w:r>
            <w:r>
              <w:rPr>
                <w:rFonts w:eastAsia="Times New Roman" w:cs="Arial" w:ascii="Arial" w:hAnsi="Arial"/>
                <w:color w:val="000000" w:themeColor="text1"/>
                <w:sz w:val="16"/>
                <w:szCs w:val="16"/>
              </w:rPr>
              <w:t>, le intersezioni tra retta tangente e grafico della funzione.</w:t>
            </w:r>
          </w:p>
          <w:p>
            <w:pPr>
              <w:pStyle w:val="Normal"/>
              <w:widowControl w:val="false"/>
              <w:numPr>
                <w:ilvl w:val="0"/>
                <w:numId w:val="26"/>
              </w:numPr>
              <w:suppressAutoHyphens w:val="true"/>
              <w:bidi w:val="0"/>
              <w:spacing w:lineRule="auto" w:line="276" w:before="0" w:after="0"/>
              <w:ind w:left="170" w:right="0" w:hanging="0"/>
              <w:jc w:val="left"/>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Determina estremanti e flessi della funzione mediante il calcolo delle derivate prima e seconda.</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Disegna il grafico della funzione.</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Risolve l’integrale indefinito per ricavare le primitive della funzione.</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Determina il valore delle aree usando l’integrale definito.</w:t>
            </w:r>
          </w:p>
        </w:tc>
        <w:tc>
          <w:tcPr>
            <w:tcW w:w="1393"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rPr>
              <w:t>Ricava</w:t>
            </w:r>
            <w:r>
              <w:rPr>
                <w:rFonts w:eastAsia="Times New Roman" w:cs="Arial" w:ascii="Arial" w:hAnsi="Arial"/>
                <w:color w:val="000000" w:themeColor="text1"/>
                <w:sz w:val="16"/>
                <w:szCs w:val="16"/>
                <w:lang w:eastAsia="it-IT"/>
              </w:rPr>
              <w:t xml:space="preserve"> la relazione fra </w:t>
            </w:r>
            <w:r>
              <w:rPr>
                <w:rFonts w:eastAsia="Times New Roman" w:cs="Arial" w:ascii="Arial" w:hAnsi="Arial"/>
                <w:i/>
                <w:color w:val="000000" w:themeColor="text1"/>
                <w:sz w:val="16"/>
                <w:szCs w:val="16"/>
                <w:lang w:eastAsia="it-IT"/>
              </w:rPr>
              <w:t>a</w:t>
            </w:r>
            <w:r>
              <w:rPr>
                <w:rFonts w:eastAsia="Times New Roman" w:cs="Arial" w:ascii="Arial" w:hAnsi="Arial"/>
                <w:color w:val="000000" w:themeColor="text1"/>
                <w:sz w:val="16"/>
                <w:szCs w:val="16"/>
                <w:lang w:eastAsia="it-IT"/>
              </w:rPr>
              <w:t xml:space="preserve"> e </w:t>
            </w:r>
            <w:r>
              <w:rPr>
                <w:rFonts w:eastAsia="Times New Roman" w:cs="Arial" w:ascii="Arial" w:hAnsi="Arial"/>
                <w:i/>
                <w:color w:val="000000" w:themeColor="text1"/>
                <w:sz w:val="16"/>
                <w:szCs w:val="16"/>
                <w:lang w:eastAsia="it-IT"/>
              </w:rPr>
              <w:t>b</w:t>
            </w:r>
            <w:r>
              <w:rPr>
                <w:rFonts w:eastAsia="Times New Roman" w:cs="Arial" w:ascii="Arial" w:hAnsi="Arial"/>
                <w:color w:val="000000" w:themeColor="text1"/>
                <w:sz w:val="16"/>
                <w:szCs w:val="16"/>
                <w:lang w:eastAsia="it-IT"/>
              </w:rPr>
              <w:t xml:space="preserve"> affinché la funzione non abbia punti stazionari.</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 xml:space="preserve">Ricava il punto di intersezione tra retta tangente e asse </w:t>
            </w:r>
            <w:r>
              <w:rPr>
                <w:rFonts w:eastAsia="Times New Roman" w:cs="Arial" w:ascii="Arial" w:hAnsi="Arial"/>
                <w:i/>
                <w:color w:val="000000" w:themeColor="text1"/>
                <w:sz w:val="16"/>
                <w:szCs w:val="16"/>
                <w:lang w:eastAsia="it-IT"/>
              </w:rPr>
              <w:t>x</w:t>
            </w:r>
            <w:r>
              <w:rPr>
                <w:rFonts w:eastAsia="Times New Roman" w:cs="Arial" w:ascii="Arial" w:hAnsi="Arial"/>
                <w:color w:val="000000" w:themeColor="text1"/>
                <w:sz w:val="16"/>
                <w:szCs w:val="16"/>
                <w:lang w:eastAsia="it-IT"/>
              </w:rPr>
              <w:t>.</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 xml:space="preserve">Ricava </w:t>
            </w:r>
            <w:r>
              <w:rPr>
                <w:rFonts w:eastAsia="Times New Roman" w:cs="Arial" w:ascii="Arial" w:hAnsi="Arial"/>
                <w:i/>
                <w:color w:val="000000" w:themeColor="text1"/>
                <w:sz w:val="16"/>
                <w:szCs w:val="16"/>
                <w:lang w:eastAsia="it-IT"/>
              </w:rPr>
              <w:t>a</w:t>
            </w:r>
            <w:r>
              <w:rPr>
                <w:rFonts w:eastAsia="Times New Roman" w:cs="Arial" w:ascii="Arial" w:hAnsi="Arial"/>
                <w:color w:val="000000" w:themeColor="text1"/>
                <w:sz w:val="16"/>
                <w:szCs w:val="16"/>
                <w:lang w:eastAsia="it-IT"/>
              </w:rPr>
              <w:t xml:space="preserve"> e </w:t>
            </w:r>
            <w:r>
              <w:rPr>
                <w:rFonts w:eastAsia="Times New Roman" w:cs="Arial" w:ascii="Arial" w:hAnsi="Arial"/>
                <w:i/>
                <w:color w:val="000000" w:themeColor="text1"/>
                <w:sz w:val="16"/>
                <w:szCs w:val="16"/>
                <w:lang w:eastAsia="it-IT"/>
              </w:rPr>
              <w:t>b</w:t>
            </w:r>
            <w:r>
              <w:rPr>
                <w:rFonts w:eastAsia="Times New Roman" w:cs="Arial" w:ascii="Arial" w:hAnsi="Arial"/>
                <w:color w:val="000000" w:themeColor="text1"/>
                <w:sz w:val="16"/>
                <w:szCs w:val="16"/>
                <w:lang w:eastAsia="it-IT"/>
              </w:rPr>
              <w:t xml:space="preserve"> mediante il dato sul punto di flesso.</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Studia la funzione trovata e disegna il suo grafico.</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Determina il valore dell’area usando l’integrale definito.</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rPr>
              <w:t>Discute il numero di soluzioni di |</w:t>
            </w:r>
            <w:r>
              <w:rPr>
                <w:rFonts w:eastAsia="Times New Roman" w:cs="Arial" w:ascii="Arial" w:hAnsi="Arial"/>
                <w:i/>
                <w:color w:val="000000" w:themeColor="text1"/>
                <w:sz w:val="16"/>
                <w:szCs w:val="16"/>
              </w:rPr>
              <w:t>f</w:t>
            </w:r>
            <w:r>
              <w:rPr>
                <w:rFonts w:eastAsia="Times New Roman" w:cs="Arial" w:ascii="Arial" w:hAnsi="Arial"/>
                <w:color w:val="000000" w:themeColor="text1"/>
                <w:sz w:val="16"/>
                <w:szCs w:val="16"/>
              </w:rPr>
              <w:t>(</w:t>
            </w:r>
            <w:r>
              <w:rPr>
                <w:rFonts w:eastAsia="Times New Roman" w:cs="Arial" w:ascii="Arial" w:hAnsi="Arial"/>
                <w:i/>
                <w:color w:val="000000" w:themeColor="text1"/>
                <w:sz w:val="16"/>
                <w:szCs w:val="16"/>
              </w:rPr>
              <w:t>x</w:t>
            </w:r>
            <w:r>
              <w:rPr>
                <w:rFonts w:eastAsia="Times New Roman" w:cs="Arial" w:ascii="Arial" w:hAnsi="Arial"/>
                <w:color w:val="000000" w:themeColor="text1"/>
                <w:sz w:val="16"/>
                <w:szCs w:val="16"/>
              </w:rPr>
              <w:t xml:space="preserve">)| = </w:t>
            </w:r>
            <w:r>
              <w:rPr>
                <w:rFonts w:eastAsia="Times New Roman" w:cs="Arial" w:ascii="Arial" w:hAnsi="Arial"/>
                <w:i/>
                <w:color w:val="000000" w:themeColor="text1"/>
                <w:sz w:val="16"/>
                <w:szCs w:val="16"/>
              </w:rPr>
              <w:t>k</w:t>
            </w:r>
            <w:r>
              <w:rPr>
                <w:rFonts w:eastAsia="Times New Roman" w:cs="Arial" w:ascii="Arial" w:hAnsi="Arial"/>
                <w:color w:val="000000" w:themeColor="text1"/>
                <w:sz w:val="16"/>
                <w:szCs w:val="16"/>
              </w:rPr>
              <w:t xml:space="preserve"> al variare di</w:t>
            </w:r>
            <w:r>
              <w:rPr>
                <w:rFonts w:eastAsia="Times New Roman" w:cs="Arial" w:ascii="Arial" w:hAnsi="Arial"/>
                <w:color w:val="000000" w:themeColor="text1"/>
                <w:sz w:val="16"/>
                <w:szCs w:val="16"/>
                <w:lang w:eastAsia="it-IT"/>
              </w:rPr>
              <w:t xml:space="preserve"> </w:t>
            </w:r>
            <w:r>
              <w:rPr>
                <w:rFonts w:eastAsia="Times New Roman" w:cs="Arial" w:ascii="Arial" w:hAnsi="Arial"/>
                <w:i/>
                <w:color w:val="000000" w:themeColor="text1"/>
                <w:sz w:val="16"/>
                <w:szCs w:val="16"/>
                <w:lang w:eastAsia="it-IT"/>
              </w:rPr>
              <w:t>k</w:t>
            </w:r>
            <w:r>
              <w:rPr>
                <w:rFonts w:eastAsia="Times New Roman" w:cs="Arial" w:ascii="Arial" w:hAnsi="Arial"/>
                <w:color w:val="000000" w:themeColor="text1"/>
                <w:sz w:val="16"/>
                <w:szCs w:val="16"/>
                <w:lang w:eastAsia="it-IT"/>
              </w:rPr>
              <w:t>.</w:t>
            </w:r>
          </w:p>
        </w:tc>
        <w:tc>
          <w:tcPr>
            <w:tcW w:w="657"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5</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6</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7</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8</w:t>
            </w:r>
          </w:p>
        </w:tc>
        <w:tc>
          <w:tcPr>
            <w:tcW w:w="597"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0 - 5</w:t>
            </w:r>
          </w:p>
        </w:tc>
        <w:tc>
          <w:tcPr>
            <w:tcW w:w="586" w:type="dxa"/>
            <w:vMerge w:val="restart"/>
            <w:tcBorders>
              <w:top w:val="single" w:sz="4" w:space="0" w:color="000000"/>
              <w:bottom w:val="single" w:sz="4" w:space="0" w:color="000000"/>
              <w:right w:val="single" w:sz="4" w:space="0" w:color="000000"/>
            </w:tcBorders>
            <w:vAlign w:val="bottom"/>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w:t>
            </w:r>
          </w:p>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r>
          </w:p>
        </w:tc>
      </w:tr>
      <w:tr>
        <w:trPr>
          <w:trHeight w:val="977" w:hRule="atLeast"/>
        </w:trPr>
        <w:tc>
          <w:tcPr>
            <w:tcW w:w="1412"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544"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tc>
        <w:tc>
          <w:tcPr>
            <w:tcW w:w="4238"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12"/>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Applica la strategia risolutiva in modo parziale e non sempre appropriato</w:t>
            </w:r>
          </w:p>
          <w:p>
            <w:pPr>
              <w:pStyle w:val="ListParagraph"/>
              <w:widowControl w:val="false"/>
              <w:numPr>
                <w:ilvl w:val="0"/>
                <w:numId w:val="4"/>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Sviluppa il processo risolutivo in modo incompleto e applica gli strumenti matematici in modo solo parzialmente corretto</w:t>
            </w:r>
          </w:p>
          <w:p>
            <w:pPr>
              <w:pStyle w:val="ListParagraph"/>
              <w:widowControl w:val="false"/>
              <w:numPr>
                <w:ilvl w:val="0"/>
                <w:numId w:val="2"/>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Esegue numerosi errori di calcolo</w:t>
            </w:r>
          </w:p>
        </w:tc>
        <w:tc>
          <w:tcPr>
            <w:tcW w:w="1631"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139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657"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7"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6 - 12</w:t>
            </w:r>
          </w:p>
        </w:tc>
        <w:tc>
          <w:tcPr>
            <w:tcW w:w="586" w:type="dxa"/>
            <w:vMerge w:val="continue"/>
            <w:tcBorders>
              <w:right w:val="single" w:sz="4" w:space="0" w:color="000000"/>
            </w:tcBorders>
          </w:tcPr>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1273" w:hRule="atLeast"/>
        </w:trPr>
        <w:tc>
          <w:tcPr>
            <w:tcW w:w="1412"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544"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tc>
        <w:tc>
          <w:tcPr>
            <w:tcW w:w="4238"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12"/>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Applica la strategia risolutiva in modo corretto e coerente anche se con qualche imprecisione</w:t>
            </w:r>
          </w:p>
          <w:p>
            <w:pPr>
              <w:pStyle w:val="ListParagraph"/>
              <w:widowControl w:val="false"/>
              <w:numPr>
                <w:ilvl w:val="0"/>
                <w:numId w:val="4"/>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Sviluppa il processo risolutivo in modo quasi completo e applica gli strumenti matematici in modo quasi sempre corretto e appropriato</w:t>
            </w:r>
          </w:p>
          <w:p>
            <w:pPr>
              <w:pStyle w:val="ListParagraph"/>
              <w:widowControl w:val="false"/>
              <w:numPr>
                <w:ilvl w:val="0"/>
                <w:numId w:val="3"/>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Esegue qualche errore di calcolo</w:t>
            </w:r>
          </w:p>
        </w:tc>
        <w:tc>
          <w:tcPr>
            <w:tcW w:w="1631"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139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657"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7"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13 - 19</w:t>
            </w:r>
          </w:p>
        </w:tc>
        <w:tc>
          <w:tcPr>
            <w:tcW w:w="586" w:type="dxa"/>
            <w:vMerge w:val="continue"/>
            <w:tcBorders>
              <w:right w:val="single" w:sz="4" w:space="0" w:color="000000"/>
            </w:tcBorders>
          </w:tcPr>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980" w:hRule="atLeast"/>
        </w:trPr>
        <w:tc>
          <w:tcPr>
            <w:tcW w:w="1412"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544" w:type="dxa"/>
            <w:tcBorders>
              <w:bottom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tc>
        <w:tc>
          <w:tcPr>
            <w:tcW w:w="423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12"/>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Applica la strategia risolutiva in modo corretto, coerente e completo</w:t>
            </w:r>
          </w:p>
          <w:p>
            <w:pPr>
              <w:pStyle w:val="ListParagraph"/>
              <w:widowControl w:val="false"/>
              <w:numPr>
                <w:ilvl w:val="0"/>
                <w:numId w:val="4"/>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Sviluppa il processo risolutivo in modo completo e applica gli strumenti matematici con abilità e in modo appropriato</w:t>
            </w:r>
          </w:p>
          <w:p>
            <w:pPr>
              <w:pStyle w:val="ListParagraph"/>
              <w:widowControl w:val="false"/>
              <w:numPr>
                <w:ilvl w:val="0"/>
                <w:numId w:val="4"/>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Esegue i calcoli in modo corretto e accurato</w:t>
            </w:r>
          </w:p>
        </w:tc>
        <w:tc>
          <w:tcPr>
            <w:tcW w:w="1631"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139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657"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7"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20 - 25</w:t>
            </w:r>
          </w:p>
        </w:tc>
        <w:tc>
          <w:tcPr>
            <w:tcW w:w="586" w:type="dxa"/>
            <w:vMerge w:val="continue"/>
            <w:tcBorders>
              <w:bottom w:val="single" w:sz="4" w:space="0" w:color="000000"/>
              <w:right w:val="single" w:sz="4" w:space="0" w:color="000000"/>
            </w:tcBorders>
          </w:tcPr>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412"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Web"/>
              <w:widowControl w:val="false"/>
              <w:shd w:val="clear" w:color="auto" w:fill="FFFFFF"/>
              <w:suppressAutoHyphens w:val="true"/>
              <w:bidi w:val="0"/>
              <w:spacing w:lineRule="auto" w:line="240" w:before="0" w:after="0"/>
              <w:ind w:left="454" w:right="0" w:hanging="0"/>
              <w:jc w:val="center"/>
              <w:rPr>
                <w:color w:val="000000" w:themeColor="text1"/>
              </w:rPr>
            </w:pPr>
            <w:r>
              <w:rPr>
                <w:rFonts w:cs="Arial" w:ascii="Arial" w:hAnsi="Arial"/>
                <w:b/>
                <w:bCs/>
                <w:color w:val="000000" w:themeColor="text1"/>
                <w:sz w:val="16"/>
                <w:szCs w:val="16"/>
              </w:rPr>
              <w:t>Argomentare</w:t>
            </w:r>
            <w:r>
              <w:rPr>
                <w:rFonts w:cs="Arial" w:ascii="Arial" w:hAnsi="Arial"/>
                <w:color w:val="000000" w:themeColor="text1"/>
                <w:sz w:val="16"/>
                <w:szCs w:val="16"/>
              </w:rPr>
              <w:br/>
              <w:t>Commentare e giustificare opportunamente la scelta della strategia risolutiva,</w:t>
              <w:br/>
              <w:t>i passaggi fondamentali del processo esecutivo e la coerenza dei risultati al contesto del problema</w:t>
            </w:r>
          </w:p>
        </w:tc>
        <w:tc>
          <w:tcPr>
            <w:tcW w:w="544"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tc>
        <w:tc>
          <w:tcPr>
            <w:tcW w:w="4238"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Giustifica in modo confuso e frammentato la scelta della strategia risolutiva</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Commenta con linguaggio matematico non adeguato i passaggi fondamentali del processo risolutivo</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Non riesce a valutare la coerenza dei risultati ottenuti rispetto al contesto del problema</w:t>
            </w:r>
          </w:p>
        </w:tc>
        <w:tc>
          <w:tcPr>
            <w:tcW w:w="1631" w:type="dxa"/>
            <w:vMerge w:val="restart"/>
            <w:tcBorders>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 xml:space="preserve">Discute le casistiche che si presentano al variare del parametro </w:t>
            </w:r>
            <w:r>
              <w:rPr>
                <w:rFonts w:eastAsia="Times New Roman" w:cs="Arial" w:ascii="Arial" w:hAnsi="Arial"/>
                <w:i/>
                <w:color w:val="000000" w:themeColor="text1"/>
                <w:sz w:val="16"/>
                <w:szCs w:val="16"/>
                <w:lang w:eastAsia="it-IT"/>
              </w:rPr>
              <w:t>k</w:t>
            </w:r>
            <w:r>
              <w:rPr>
                <w:rFonts w:eastAsia="Times New Roman" w:cs="Arial" w:ascii="Arial" w:hAnsi="Arial"/>
                <w:color w:val="000000" w:themeColor="text1"/>
                <w:sz w:val="16"/>
                <w:szCs w:val="16"/>
                <w:lang w:eastAsia="it-IT"/>
              </w:rPr>
              <w:t>.</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Argomenta i passaggi della risoluzione.</w:t>
            </w:r>
          </w:p>
        </w:tc>
        <w:tc>
          <w:tcPr>
            <w:tcW w:w="1393" w:type="dxa"/>
            <w:vMerge w:val="restart"/>
            <w:tcBorders>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 xml:space="preserve">Descrive l’andamento di </w:t>
              <w:br/>
            </w:r>
            <w:r>
              <w:rPr>
                <w:rFonts w:eastAsia="Times New Roman" w:cs="Arial" w:ascii="Arial" w:hAnsi="Arial"/>
                <w:i/>
                <w:color w:val="000000" w:themeColor="text1"/>
                <w:sz w:val="16"/>
                <w:szCs w:val="16"/>
                <w:lang w:eastAsia="it-IT"/>
              </w:rPr>
              <w:t>y</w:t>
            </w:r>
            <w:r>
              <w:rPr>
                <w:rFonts w:eastAsia="Times New Roman" w:cs="Arial" w:ascii="Arial" w:hAnsi="Arial"/>
                <w:color w:val="000000" w:themeColor="text1"/>
                <w:sz w:val="16"/>
                <w:szCs w:val="16"/>
                <w:lang w:eastAsia="it-IT"/>
              </w:rPr>
              <w:t xml:space="preserve"> = |</w:t>
            </w:r>
            <w:r>
              <w:rPr>
                <w:rFonts w:eastAsia="Times New Roman" w:cs="Arial" w:ascii="Arial" w:hAnsi="Arial"/>
                <w:i/>
                <w:color w:val="000000" w:themeColor="text1"/>
                <w:sz w:val="16"/>
                <w:szCs w:val="16"/>
                <w:lang w:eastAsia="it-IT"/>
              </w:rPr>
              <w:t>f</w:t>
            </w:r>
            <w:r>
              <w:rPr>
                <w:rFonts w:eastAsia="Times New Roman" w:cs="Arial" w:ascii="Arial" w:hAnsi="Arial"/>
                <w:color w:val="000000" w:themeColor="text1"/>
                <w:sz w:val="16"/>
                <w:szCs w:val="16"/>
                <w:lang w:eastAsia="it-IT"/>
              </w:rPr>
              <w:t>(</w:t>
            </w:r>
            <w:r>
              <w:rPr>
                <w:rFonts w:eastAsia="Times New Roman" w:cs="Arial" w:ascii="Arial" w:hAnsi="Arial"/>
                <w:i/>
                <w:color w:val="000000" w:themeColor="text1"/>
                <w:sz w:val="16"/>
                <w:szCs w:val="16"/>
                <w:lang w:eastAsia="it-IT"/>
              </w:rPr>
              <w:t>x</w:t>
            </w:r>
            <w:r>
              <w:rPr>
                <w:rFonts w:eastAsia="Times New Roman" w:cs="Arial" w:ascii="Arial" w:hAnsi="Arial"/>
                <w:color w:val="000000" w:themeColor="text1"/>
                <w:sz w:val="16"/>
                <w:szCs w:val="16"/>
                <w:lang w:eastAsia="it-IT"/>
              </w:rPr>
              <w:t xml:space="preserve">)|  ricavando le sue proprietà a partire da quelle di </w:t>
              <w:br/>
            </w:r>
            <w:r>
              <w:rPr>
                <w:rFonts w:eastAsia="Times New Roman" w:cs="Arial" w:ascii="Arial" w:hAnsi="Arial"/>
                <w:i/>
                <w:color w:val="000000" w:themeColor="text1"/>
                <w:sz w:val="16"/>
                <w:szCs w:val="16"/>
                <w:lang w:eastAsia="it-IT"/>
              </w:rPr>
              <w:t>y</w:t>
            </w:r>
            <w:r>
              <w:rPr>
                <w:rFonts w:eastAsia="Times New Roman" w:cs="Arial" w:ascii="Arial" w:hAnsi="Arial"/>
                <w:color w:val="000000" w:themeColor="text1"/>
                <w:sz w:val="16"/>
                <w:szCs w:val="16"/>
                <w:lang w:eastAsia="it-IT"/>
              </w:rPr>
              <w:t xml:space="preserve"> = </w:t>
            </w:r>
            <w:r>
              <w:rPr>
                <w:rFonts w:eastAsia="Times New Roman" w:cs="Arial" w:ascii="Arial" w:hAnsi="Arial"/>
                <w:i/>
                <w:color w:val="000000" w:themeColor="text1"/>
                <w:sz w:val="16"/>
                <w:szCs w:val="16"/>
                <w:lang w:eastAsia="it-IT"/>
              </w:rPr>
              <w:t>f</w:t>
            </w:r>
            <w:r>
              <w:rPr>
                <w:rFonts w:eastAsia="Times New Roman" w:cs="Arial" w:ascii="Arial" w:hAnsi="Arial"/>
                <w:color w:val="000000" w:themeColor="text1"/>
                <w:sz w:val="16"/>
                <w:szCs w:val="16"/>
                <w:lang w:eastAsia="it-IT"/>
              </w:rPr>
              <w:t>(</w:t>
            </w:r>
            <w:r>
              <w:rPr>
                <w:rFonts w:eastAsia="Times New Roman" w:cs="Arial" w:ascii="Arial" w:hAnsi="Arial"/>
                <w:i/>
                <w:color w:val="000000" w:themeColor="text1"/>
                <w:sz w:val="16"/>
                <w:szCs w:val="16"/>
                <w:lang w:eastAsia="it-IT"/>
              </w:rPr>
              <w:t>x</w:t>
            </w:r>
            <w:r>
              <w:rPr>
                <w:rFonts w:eastAsia="Times New Roman" w:cs="Arial" w:ascii="Arial" w:hAnsi="Arial"/>
                <w:color w:val="000000" w:themeColor="text1"/>
                <w:sz w:val="16"/>
                <w:szCs w:val="16"/>
                <w:lang w:eastAsia="it-IT"/>
              </w:rPr>
              <w:t>).</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Argomenta i passaggi della risoluzione.</w:t>
            </w:r>
          </w:p>
        </w:tc>
        <w:tc>
          <w:tcPr>
            <w:tcW w:w="657" w:type="dxa"/>
            <w:vMerge w:val="restart"/>
            <w:tcBorders>
              <w:left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5</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6</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7</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8</w:t>
            </w:r>
          </w:p>
        </w:tc>
        <w:tc>
          <w:tcPr>
            <w:tcW w:w="597"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0 - 4</w:t>
            </w:r>
          </w:p>
        </w:tc>
        <w:tc>
          <w:tcPr>
            <w:tcW w:w="586" w:type="dxa"/>
            <w:vMerge w:val="restart"/>
            <w:tcBorders>
              <w:right w:val="single" w:sz="4" w:space="0" w:color="000000"/>
            </w:tcBorders>
            <w:vAlign w:val="bottom"/>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w:t>
            </w:r>
          </w:p>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412"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544"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tc>
        <w:tc>
          <w:tcPr>
            <w:tcW w:w="4238"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Giustifica in modo parziale la scelta della strategia risolutiva</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 xml:space="preserve">Commenta con linguaggio matematico adeguato ma non sempre rigoroso </w:t>
              <w:br/>
              <w:t>i passaggi fondamentali del processo risolutivo</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Valuta la coerenza dei risultati ottenuti rispetto al contesto del problema in modo sommario</w:t>
            </w:r>
          </w:p>
        </w:tc>
        <w:tc>
          <w:tcPr>
            <w:tcW w:w="1631"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1393"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657" w:type="dxa"/>
            <w:vMerge w:val="continue"/>
            <w:tcBorders>
              <w:left w:val="single" w:sz="4" w:space="0" w:color="000000"/>
              <w:bottom w:val="single" w:sz="4" w:space="0" w:color="000000"/>
              <w:right w:val="single" w:sz="4" w:space="0" w:color="000000"/>
            </w:tcBorders>
            <w:vAlign w:val="center"/>
          </w:tcPr>
          <w:p>
            <w:pPr>
              <w:pStyle w:val="Normal"/>
              <w:widowControl w:val="false"/>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7"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5 - 10</w:t>
            </w:r>
          </w:p>
        </w:tc>
        <w:tc>
          <w:tcPr>
            <w:tcW w:w="586" w:type="dxa"/>
            <w:vMerge w:val="continue"/>
            <w:tcBorders>
              <w:right w:val="single" w:sz="4" w:space="0" w:color="000000"/>
            </w:tcBorders>
          </w:tcPr>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412"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544"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tc>
        <w:tc>
          <w:tcPr>
            <w:tcW w:w="4238"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Giustifica in modo completo la scelta della strategia risolutiva</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Commenta con linguaggio matematico adeguato anche se con qualche incertezza i passaggi del processo risolutivo</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Valuta la coerenza dei risultati ottenuti rispetto al contesto del problema</w:t>
            </w:r>
          </w:p>
        </w:tc>
        <w:tc>
          <w:tcPr>
            <w:tcW w:w="1631"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1393"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657" w:type="dxa"/>
            <w:vMerge w:val="continue"/>
            <w:tcBorders>
              <w:left w:val="single" w:sz="4" w:space="0" w:color="000000"/>
              <w:bottom w:val="single" w:sz="4" w:space="0" w:color="000000"/>
              <w:right w:val="single" w:sz="4" w:space="0" w:color="000000"/>
            </w:tcBorders>
            <w:vAlign w:val="center"/>
          </w:tcPr>
          <w:p>
            <w:pPr>
              <w:pStyle w:val="Normal"/>
              <w:widowControl w:val="false"/>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7"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11 - 16</w:t>
            </w:r>
          </w:p>
        </w:tc>
        <w:tc>
          <w:tcPr>
            <w:tcW w:w="586" w:type="dxa"/>
            <w:vMerge w:val="continue"/>
            <w:tcBorders>
              <w:right w:val="single" w:sz="4" w:space="0" w:color="000000"/>
            </w:tcBorders>
          </w:tcPr>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412"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544"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tc>
        <w:tc>
          <w:tcPr>
            <w:tcW w:w="4238"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Giustifica in modo completo ed esauriente la scelta della strategia risolutiva</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Commenta con ottima padronanza del linguaggio matematico i passaggi fondamentali del processo risolutivo</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Valuta costantemente la coerenza dei risultati ottenuti rispetto al contesto del problema</w:t>
            </w:r>
          </w:p>
        </w:tc>
        <w:tc>
          <w:tcPr>
            <w:tcW w:w="1631"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1393"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657" w:type="dxa"/>
            <w:vMerge w:val="continue"/>
            <w:tcBorders>
              <w:left w:val="single" w:sz="4" w:space="0" w:color="000000"/>
              <w:bottom w:val="single" w:sz="4" w:space="0" w:color="000000"/>
              <w:right w:val="single" w:sz="4" w:space="0" w:color="000000"/>
            </w:tcBorders>
            <w:vAlign w:val="center"/>
          </w:tcPr>
          <w:p>
            <w:pPr>
              <w:pStyle w:val="Normal"/>
              <w:widowControl w:val="false"/>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7"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17 - 20</w:t>
            </w:r>
          </w:p>
        </w:tc>
        <w:tc>
          <w:tcPr>
            <w:tcW w:w="586" w:type="dxa"/>
            <w:vMerge w:val="continue"/>
            <w:tcBorders>
              <w:right w:val="single" w:sz="4" w:space="0" w:color="000000"/>
            </w:tcBorders>
          </w:tcPr>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0472" w:type="dxa"/>
            <w:gridSpan w:val="7"/>
            <w:tcBorders>
              <w:top w:val="single" w:sz="4" w:space="0" w:color="000000"/>
              <w:left w:val="single" w:sz="4" w:space="0" w:color="000000"/>
              <w:bottom w:val="single" w:sz="4" w:space="0" w:color="000000"/>
              <w:right w:val="single" w:sz="4" w:space="0" w:color="000000"/>
            </w:tcBorders>
            <w:vAlign w:val="center"/>
          </w:tcPr>
          <w:p>
            <w:pPr>
              <w:pStyle w:val="Normal"/>
              <w:widowControl w:val="false"/>
              <w:jc w:val="right"/>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PUNTEGGIO</w:t>
            </w:r>
          </w:p>
        </w:tc>
        <w:tc>
          <w:tcPr>
            <w:tcW w:w="586" w:type="dxa"/>
            <w:tcBorders>
              <w:top w:val="single" w:sz="4" w:space="0" w:color="000000"/>
              <w:bottom w:val="single" w:sz="4" w:space="0" w:color="000000"/>
              <w:right w:val="single" w:sz="4" w:space="0" w:color="000000"/>
            </w:tcBorders>
            <w:vAlign w:val="bottom"/>
          </w:tcPr>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w:t>
            </w:r>
          </w:p>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bl>
    <w:p>
      <w:pPr>
        <w:pStyle w:val="Normal"/>
        <w:rPr>
          <w:color w:val="000000" w:themeColor="text1"/>
          <w:sz w:val="16"/>
          <w:szCs w:val="16"/>
        </w:rPr>
      </w:pPr>
      <w:r>
        <w:rPr>
          <w:color w:val="000000" w:themeColor="text1"/>
          <w:sz w:val="16"/>
          <w:szCs w:val="16"/>
        </w:rPr>
      </w:r>
    </w:p>
    <w:p>
      <w:pPr>
        <w:pStyle w:val="Normal"/>
        <w:tabs>
          <w:tab w:val="clear" w:pos="720"/>
          <w:tab w:val="left" w:pos="993" w:leader="none"/>
        </w:tabs>
        <w:spacing w:before="2" w:after="2"/>
        <w:ind w:left="-426" w:right="0" w:hanging="0"/>
        <w:rPr>
          <w:rFonts w:ascii="Arial" w:hAnsi="Arial"/>
          <w:color w:val="000000" w:themeColor="text1"/>
          <w:sz w:val="20"/>
          <w:szCs w:val="20"/>
          <w:lang w:eastAsia="it-IT"/>
        </w:rPr>
      </w:pPr>
      <w:r>
        <w:rPr>
          <w:rFonts w:ascii="Arial" w:hAnsi="Arial"/>
          <w:color w:val="000000" w:themeColor="text1"/>
          <w:sz w:val="20"/>
          <w:szCs w:val="20"/>
          <w:lang w:eastAsia="it-IT"/>
        </w:rPr>
        <w:t xml:space="preserve">          </w:t>
      </w:r>
      <w:r>
        <w:rPr>
          <w:rFonts w:ascii="Arial" w:hAnsi="Arial"/>
          <w:color w:val="000000" w:themeColor="text1"/>
          <w:sz w:val="20"/>
          <w:szCs w:val="20"/>
          <w:lang w:eastAsia="it-IT"/>
        </w:rPr>
        <w:t>Il voto in ventesimi si ottiene dividendo il punteggio totale per 5.</w:t>
      </w:r>
    </w:p>
    <w:p>
      <w:pPr>
        <w:pStyle w:val="Normal"/>
        <w:tabs>
          <w:tab w:val="clear" w:pos="720"/>
          <w:tab w:val="left" w:pos="993" w:leader="none"/>
        </w:tabs>
        <w:spacing w:before="2" w:after="2"/>
        <w:ind w:left="-426" w:right="0" w:hanging="0"/>
        <w:rPr>
          <w:rFonts w:ascii="Arial" w:hAnsi="Arial"/>
          <w:color w:val="000000" w:themeColor="text1"/>
          <w:sz w:val="16"/>
          <w:szCs w:val="16"/>
          <w:lang w:eastAsia="it-IT"/>
        </w:rPr>
      </w:pPr>
      <w:r>
        <w:rPr>
          <w:rFonts w:ascii="Arial" w:hAnsi="Arial"/>
          <w:color w:val="000000" w:themeColor="text1"/>
          <w:sz w:val="16"/>
          <w:szCs w:val="16"/>
          <w:lang w:eastAsia="it-IT"/>
        </w:rPr>
      </w:r>
    </w:p>
    <w:p>
      <w:pPr>
        <w:pStyle w:val="Normal"/>
        <w:tabs>
          <w:tab w:val="clear" w:pos="720"/>
          <w:tab w:val="left" w:pos="993" w:leader="none"/>
        </w:tabs>
        <w:spacing w:before="2" w:after="2"/>
        <w:ind w:left="-426" w:right="0" w:hanging="0"/>
        <w:rPr>
          <w:rFonts w:ascii="Arial" w:hAnsi="Arial"/>
          <w:color w:val="000000" w:themeColor="text1"/>
          <w:sz w:val="16"/>
          <w:szCs w:val="16"/>
          <w:lang w:eastAsia="it-IT"/>
        </w:rPr>
      </w:pPr>
      <w:r>
        <w:rPr>
          <w:rFonts w:ascii="Arial" w:hAnsi="Arial"/>
          <w:color w:val="000000" w:themeColor="text1"/>
          <w:sz w:val="16"/>
          <w:szCs w:val="16"/>
          <w:lang w:eastAsia="it-IT"/>
        </w:rPr>
        <w:t xml:space="preserve">             </w:t>
      </w:r>
    </w:p>
    <w:p>
      <w:pPr>
        <w:pStyle w:val="Corpodeltesto"/>
        <w:spacing w:before="4" w:after="0"/>
        <w:rPr>
          <w:rFonts w:ascii="Cambria" w:hAnsi="Cambria"/>
          <w:sz w:val="27"/>
        </w:rPr>
      </w:pPr>
      <w:r>
        <w:rPr>
          <w:rFonts w:ascii="Cambria" w:hAnsi="Cambria"/>
          <w:sz w:val="27"/>
        </w:rPr>
      </w:r>
    </w:p>
    <w:p>
      <w:pPr>
        <w:pStyle w:val="Corpodeltesto"/>
        <w:spacing w:before="4" w:after="0"/>
        <w:rPr>
          <w:rFonts w:ascii="Cambria" w:hAnsi="Cambria"/>
          <w:sz w:val="27"/>
        </w:rPr>
      </w:pPr>
      <w:r>
        <w:rPr>
          <w:rFonts w:ascii="Cambria" w:hAnsi="Cambria"/>
          <w:sz w:val="27"/>
        </w:rPr>
      </w:r>
    </w:p>
    <w:p>
      <w:pPr>
        <w:pStyle w:val="Corpodeltesto"/>
        <w:spacing w:before="4" w:after="0"/>
        <w:rPr>
          <w:rFonts w:ascii="Cambria" w:hAnsi="Cambria"/>
          <w:sz w:val="27"/>
        </w:rPr>
      </w:pPr>
      <w:r>
        <w:rPr>
          <w:rFonts w:ascii="Cambria" w:hAnsi="Cambria"/>
          <w:sz w:val="27"/>
        </w:rPr>
      </w:r>
    </w:p>
    <w:p>
      <w:pPr>
        <w:pStyle w:val="Titolo2"/>
        <w:ind w:left="1400" w:right="3184" w:hanging="0"/>
        <w:rPr>
          <w:rFonts w:ascii="Cambria" w:hAnsi="Cambria" w:eastAsia="Cambria"/>
          <w:sz w:val="24"/>
        </w:rPr>
      </w:pPr>
      <w:r>
        <w:rPr>
          <w:rFonts w:eastAsia="Cambria" w:ascii="Cambria" w:hAnsi="Cambria"/>
          <w:sz w:val="24"/>
        </w:rPr>
      </w:r>
    </w:p>
    <w:p>
      <w:pPr>
        <w:pStyle w:val="Titolo2"/>
        <w:ind w:left="1400" w:right="3184" w:hanging="0"/>
        <w:rPr>
          <w:rFonts w:ascii="Cambria" w:hAnsi="Cambria" w:eastAsia="Cambria"/>
          <w:sz w:val="24"/>
        </w:rPr>
      </w:pPr>
      <w:r>
        <w:rPr>
          <w:rFonts w:eastAsia="Cambria" w:ascii="Cambria" w:hAnsi="Cambria"/>
          <w:sz w:val="24"/>
        </w:rPr>
      </w:r>
    </w:p>
    <w:p>
      <w:pPr>
        <w:pStyle w:val="Titolo2"/>
        <w:ind w:left="1400" w:right="3184" w:hanging="0"/>
        <w:rPr>
          <w:rFonts w:ascii="Cambria" w:hAnsi="Cambria" w:eastAsia="Cambria"/>
          <w:sz w:val="24"/>
        </w:rPr>
      </w:pPr>
      <w:r>
        <w:rPr/>
        <w:t>PARTE</w:t>
      </w:r>
      <w:r>
        <w:rPr>
          <w:spacing w:val="22"/>
        </w:rPr>
        <w:t xml:space="preserve"> </w:t>
      </w:r>
      <w:r>
        <w:rPr/>
        <w:t>SETTIMA</w:t>
      </w:r>
      <w:r>
        <w:rPr>
          <w:spacing w:val="6"/>
        </w:rPr>
        <w:t xml:space="preserve"> </w:t>
      </w:r>
      <w:r>
        <w:rPr/>
        <w:t>–</w:t>
      </w:r>
      <w:r>
        <w:rPr>
          <w:spacing w:val="26"/>
        </w:rPr>
        <w:t xml:space="preserve"> </w:t>
      </w:r>
      <w:r>
        <w:rPr/>
        <w:t>Griglie</w:t>
      </w:r>
      <w:r>
        <w:rPr>
          <w:spacing w:val="25"/>
        </w:rPr>
        <w:t xml:space="preserve"> </w:t>
      </w:r>
      <w:r>
        <w:rPr/>
        <w:t>e</w:t>
      </w:r>
      <w:r>
        <w:rPr>
          <w:spacing w:val="25"/>
        </w:rPr>
        <w:t xml:space="preserve"> </w:t>
      </w:r>
      <w:r>
        <w:rPr/>
        <w:t>Tabelle</w:t>
      </w:r>
      <w:r>
        <w:rPr>
          <w:spacing w:val="24"/>
        </w:rPr>
        <w:t xml:space="preserve"> </w:t>
      </w:r>
      <w:r>
        <w:rPr/>
        <w:t>di</w:t>
      </w:r>
      <w:r>
        <w:rPr>
          <w:spacing w:val="24"/>
        </w:rPr>
        <w:t xml:space="preserve"> </w:t>
      </w:r>
      <w:r>
        <w:rPr/>
        <w:t>conversione</w:t>
      </w:r>
      <w:r>
        <w:rPr>
          <w:spacing w:val="28"/>
        </w:rPr>
        <w:t xml:space="preserve"> </w:t>
      </w:r>
      <w:r>
        <w:rPr/>
        <w:t>di</w:t>
      </w:r>
      <w:r>
        <w:rPr>
          <w:spacing w:val="23"/>
        </w:rPr>
        <w:t xml:space="preserve"> </w:t>
      </w:r>
      <w:r>
        <w:rPr/>
        <w:t>valutazione</w:t>
      </w:r>
      <w:r>
        <w:rPr>
          <w:spacing w:val="-47"/>
        </w:rPr>
        <w:t xml:space="preserve"> </w:t>
      </w:r>
      <w:r>
        <w:rPr/>
        <w:t>delle</w:t>
      </w:r>
      <w:r>
        <w:rPr>
          <w:spacing w:val="-3"/>
        </w:rPr>
        <w:t xml:space="preserve"> </w:t>
      </w:r>
      <w:r>
        <w:rPr/>
        <w:t>prove</w:t>
      </w:r>
      <w:r>
        <w:rPr>
          <w:spacing w:val="-4"/>
        </w:rPr>
        <w:t xml:space="preserve"> </w:t>
      </w:r>
      <w:r>
        <w:rPr/>
        <w:t>dell’Esame</w:t>
      </w:r>
      <w:r>
        <w:rPr>
          <w:spacing w:val="-3"/>
        </w:rPr>
        <w:t xml:space="preserve"> </w:t>
      </w:r>
      <w:r>
        <w:rPr/>
        <w:t>di</w:t>
      </w:r>
      <w:r>
        <w:rPr>
          <w:spacing w:val="-4"/>
        </w:rPr>
        <w:t xml:space="preserve"> </w:t>
      </w:r>
      <w:r>
        <w:rPr/>
        <w:t>Stato</w:t>
      </w:r>
    </w:p>
    <w:p>
      <w:pPr>
        <w:pStyle w:val="Normal"/>
        <w:spacing w:lineRule="auto" w:line="240" w:before="0" w:after="0"/>
        <w:rPr>
          <w:b/>
          <w:b/>
          <w:sz w:val="22"/>
        </w:rPr>
      </w:pPr>
      <w:r>
        <w:rPr>
          <w:b/>
          <w:sz w:val="22"/>
        </w:rPr>
      </w:r>
    </w:p>
    <w:p>
      <w:pPr>
        <w:pStyle w:val="Normal"/>
        <w:spacing w:lineRule="exact" w:line="242" w:before="0" w:after="0"/>
        <w:ind w:left="1382" w:right="1414" w:hanging="0"/>
        <w:jc w:val="center"/>
        <w:rPr>
          <w:b/>
          <w:b/>
          <w:sz w:val="20"/>
        </w:rPr>
      </w:pPr>
      <w:r>
        <w:rPr>
          <w:sz w:val="20"/>
        </w:rPr>
        <w:t>GRIGLIA</w:t>
      </w:r>
      <w:r>
        <w:rPr>
          <w:spacing w:val="-6"/>
          <w:sz w:val="20"/>
        </w:rPr>
        <w:t xml:space="preserve"> </w:t>
      </w:r>
      <w:r>
        <w:rPr>
          <w:sz w:val="20"/>
        </w:rPr>
        <w:t>DI</w:t>
      </w:r>
      <w:r>
        <w:rPr>
          <w:spacing w:val="-2"/>
          <w:sz w:val="20"/>
        </w:rPr>
        <w:t xml:space="preserve"> </w:t>
      </w:r>
      <w:r>
        <w:rPr>
          <w:sz w:val="20"/>
        </w:rPr>
        <w:t>VALUTAZIONE</w:t>
      </w:r>
      <w:r>
        <w:rPr>
          <w:spacing w:val="-1"/>
          <w:sz w:val="20"/>
        </w:rPr>
        <w:t xml:space="preserve"> </w:t>
      </w:r>
      <w:r>
        <w:rPr>
          <w:sz w:val="20"/>
        </w:rPr>
        <w:t>I</w:t>
      </w:r>
      <w:r>
        <w:rPr>
          <w:spacing w:val="-3"/>
          <w:sz w:val="20"/>
        </w:rPr>
        <w:t xml:space="preserve"> </w:t>
      </w:r>
      <w:r>
        <w:rPr>
          <w:sz w:val="20"/>
        </w:rPr>
        <w:t>PROVA</w:t>
      </w:r>
      <w:r>
        <w:rPr>
          <w:spacing w:val="-5"/>
          <w:sz w:val="20"/>
        </w:rPr>
        <w:t xml:space="preserve"> </w:t>
      </w:r>
      <w:r>
        <w:rPr>
          <w:sz w:val="20"/>
        </w:rPr>
        <w:t>SCRITTA</w:t>
      </w:r>
      <w:r>
        <w:rPr>
          <w:spacing w:val="4"/>
          <w:sz w:val="20"/>
        </w:rPr>
        <w:t xml:space="preserve"> </w:t>
      </w:r>
      <w:r>
        <w:rPr>
          <w:sz w:val="20"/>
        </w:rPr>
        <w:t>–</w:t>
      </w:r>
      <w:r>
        <w:rPr>
          <w:spacing w:val="-3"/>
          <w:sz w:val="20"/>
        </w:rPr>
        <w:t xml:space="preserve"> </w:t>
      </w:r>
      <w:r>
        <w:rPr>
          <w:b/>
          <w:sz w:val="20"/>
        </w:rPr>
        <w:t>ITALIANO</w:t>
      </w:r>
    </w:p>
    <w:p>
      <w:pPr>
        <w:pStyle w:val="Normal"/>
        <w:spacing w:lineRule="exact" w:line="242" w:before="0" w:after="0"/>
        <w:ind w:left="1382" w:right="1415" w:hanging="0"/>
        <w:jc w:val="center"/>
        <w:rPr>
          <w:sz w:val="20"/>
        </w:rPr>
      </w:pPr>
      <w:r>
        <w:rPr>
          <w:sz w:val="20"/>
        </w:rPr>
        <w:t>TIPOLOGIA</w:t>
      </w:r>
      <w:r>
        <w:rPr>
          <w:spacing w:val="-3"/>
          <w:sz w:val="20"/>
        </w:rPr>
        <w:t xml:space="preserve"> </w:t>
      </w:r>
      <w:r>
        <w:rPr>
          <w:sz w:val="20"/>
        </w:rPr>
        <w:t>A</w:t>
      </w:r>
    </w:p>
    <w:p>
      <w:pPr>
        <w:sectPr>
          <w:footnotePr>
            <w:numFmt w:val="decimal"/>
          </w:footnotePr>
          <w:type w:val="continuous"/>
          <w:pgSz w:w="11100" w:h="16838"/>
          <w:pgMar w:left="40" w:right="0" w:gutter="0" w:header="0" w:top="1340" w:footer="986" w:bottom="1260"/>
          <w:formProt w:val="false"/>
          <w:textDirection w:val="lrTb"/>
          <w:docGrid w:type="default" w:linePitch="100" w:charSpace="4096"/>
        </w:sectPr>
      </w:pPr>
    </w:p>
    <w:tbl>
      <w:tblPr>
        <w:tblW w:w="9187" w:type="dxa"/>
        <w:jc w:val="left"/>
        <w:tblInd w:w="1151" w:type="dxa"/>
        <w:tblLayout w:type="fixed"/>
        <w:tblCellMar>
          <w:top w:w="0" w:type="dxa"/>
          <w:left w:w="5" w:type="dxa"/>
          <w:bottom w:w="0" w:type="dxa"/>
          <w:right w:w="5" w:type="dxa"/>
        </w:tblCellMar>
        <w:tblLook w:val="01e0"/>
      </w:tblPr>
      <w:tblGrid>
        <w:gridCol w:w="1599"/>
        <w:gridCol w:w="1042"/>
        <w:gridCol w:w="1129"/>
        <w:gridCol w:w="879"/>
        <w:gridCol w:w="951"/>
        <w:gridCol w:w="937"/>
        <w:gridCol w:w="836"/>
        <w:gridCol w:w="832"/>
        <w:gridCol w:w="981"/>
      </w:tblGrid>
      <w:tr>
        <w:trPr>
          <w:trHeight w:val="782" w:hRule="atLeast"/>
        </w:trPr>
        <w:tc>
          <w:tcPr>
            <w:tcW w:w="159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05" w:right="188" w:hanging="0"/>
              <w:rPr>
                <w:b/>
                <w:b/>
                <w:sz w:val="16"/>
              </w:rPr>
            </w:pPr>
            <w:r>
              <w:rPr>
                <w:b/>
                <w:spacing w:val="-1"/>
                <w:sz w:val="16"/>
              </w:rPr>
              <w:t xml:space="preserve">Indicazioni </w:t>
            </w:r>
            <w:r>
              <w:rPr>
                <w:b/>
                <w:sz w:val="16"/>
              </w:rPr>
              <w:t>generali</w:t>
            </w:r>
            <w:r>
              <w:rPr>
                <w:b/>
                <w:spacing w:val="-34"/>
                <w:sz w:val="16"/>
              </w:rPr>
              <w:t xml:space="preserve"> </w:t>
            </w:r>
            <w:r>
              <w:rPr>
                <w:b/>
                <w:sz w:val="16"/>
              </w:rPr>
              <w:t>per</w:t>
            </w:r>
            <w:r>
              <w:rPr>
                <w:b/>
                <w:spacing w:val="-4"/>
                <w:sz w:val="16"/>
              </w:rPr>
              <w:t xml:space="preserve"> </w:t>
            </w:r>
            <w:r>
              <w:rPr>
                <w:b/>
                <w:sz w:val="16"/>
              </w:rPr>
              <w:t>la</w:t>
            </w:r>
            <w:r>
              <w:rPr>
                <w:b/>
                <w:spacing w:val="-5"/>
                <w:sz w:val="16"/>
              </w:rPr>
              <w:t xml:space="preserve"> </w:t>
            </w:r>
            <w:r>
              <w:rPr>
                <w:b/>
                <w:sz w:val="16"/>
              </w:rPr>
              <w:t>valutazione</w:t>
            </w:r>
          </w:p>
          <w:p>
            <w:pPr>
              <w:pStyle w:val="TableParagraph"/>
              <w:widowControl w:val="false"/>
              <w:spacing w:lineRule="exact" w:line="192"/>
              <w:ind w:left="105" w:right="520" w:hanging="0"/>
              <w:rPr>
                <w:b/>
                <w:b/>
                <w:sz w:val="16"/>
              </w:rPr>
            </w:pPr>
            <w:r>
              <w:rPr>
                <w:b/>
                <w:spacing w:val="-1"/>
                <w:sz w:val="16"/>
              </w:rPr>
              <w:t>degli elaborati</w:t>
            </w:r>
            <w:r>
              <w:rPr>
                <w:b/>
                <w:spacing w:val="-34"/>
                <w:sz w:val="16"/>
              </w:rPr>
              <w:t xml:space="preserve"> </w:t>
            </w:r>
            <w:r>
              <w:rPr>
                <w:b/>
                <w:sz w:val="16"/>
              </w:rPr>
              <w:t>(MAX 60</w:t>
            </w:r>
            <w:r>
              <w:rPr>
                <w:b/>
                <w:spacing w:val="-3"/>
                <w:sz w:val="16"/>
              </w:rPr>
              <w:t xml:space="preserve"> </w:t>
            </w:r>
            <w:r>
              <w:rPr>
                <w:b/>
                <w:sz w:val="16"/>
              </w:rPr>
              <w:t>pt)</w:t>
            </w:r>
          </w:p>
        </w:tc>
        <w:tc>
          <w:tcPr>
            <w:tcW w:w="1042"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05" w:right="90" w:hanging="0"/>
              <w:rPr>
                <w:b/>
                <w:b/>
                <w:sz w:val="16"/>
              </w:rPr>
            </w:pPr>
            <w:r>
              <w:rPr>
                <w:b/>
                <w:spacing w:val="-1"/>
                <w:sz w:val="16"/>
              </w:rPr>
              <w:t>Gravemente</w:t>
            </w:r>
            <w:r>
              <w:rPr>
                <w:b/>
                <w:spacing w:val="-34"/>
                <w:sz w:val="16"/>
              </w:rPr>
              <w:t xml:space="preserve"> </w:t>
            </w:r>
            <w:r>
              <w:rPr>
                <w:b/>
                <w:spacing w:val="-1"/>
                <w:sz w:val="16"/>
              </w:rPr>
              <w:t>insufficiente</w:t>
            </w:r>
          </w:p>
        </w:tc>
        <w:tc>
          <w:tcPr>
            <w:tcW w:w="112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88" w:right="78" w:hanging="0"/>
              <w:jc w:val="center"/>
              <w:rPr>
                <w:b/>
                <w:b/>
                <w:sz w:val="16"/>
              </w:rPr>
            </w:pPr>
            <w:r>
              <w:rPr>
                <w:b/>
                <w:sz w:val="16"/>
              </w:rPr>
              <w:t>Insufficiente</w:t>
            </w:r>
          </w:p>
        </w:tc>
        <w:tc>
          <w:tcPr>
            <w:tcW w:w="87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86" w:right="81" w:hanging="0"/>
              <w:jc w:val="center"/>
              <w:rPr>
                <w:b/>
                <w:b/>
                <w:sz w:val="16"/>
              </w:rPr>
            </w:pPr>
            <w:r>
              <w:rPr>
                <w:b/>
                <w:sz w:val="16"/>
              </w:rPr>
              <w:t>Mediocre</w:t>
            </w:r>
          </w:p>
        </w:tc>
        <w:tc>
          <w:tcPr>
            <w:tcW w:w="951"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86" w:right="86" w:hanging="0"/>
              <w:jc w:val="center"/>
              <w:rPr>
                <w:b/>
                <w:b/>
                <w:sz w:val="16"/>
              </w:rPr>
            </w:pPr>
            <w:r>
              <w:rPr>
                <w:b/>
                <w:sz w:val="16"/>
              </w:rPr>
              <w:t>Sufficiente</w:t>
            </w:r>
          </w:p>
        </w:tc>
        <w:tc>
          <w:tcPr>
            <w:tcW w:w="937"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18" w:right="101" w:firstLine="110"/>
              <w:rPr>
                <w:b/>
                <w:b/>
                <w:sz w:val="16"/>
              </w:rPr>
            </w:pPr>
            <w:r>
              <w:rPr>
                <w:b/>
                <w:sz w:val="16"/>
              </w:rPr>
              <w:t>Più che</w:t>
            </w:r>
            <w:r>
              <w:rPr>
                <w:b/>
                <w:spacing w:val="1"/>
                <w:sz w:val="16"/>
              </w:rPr>
              <w:t xml:space="preserve"> </w:t>
            </w:r>
            <w:r>
              <w:rPr>
                <w:b/>
                <w:spacing w:val="-1"/>
                <w:sz w:val="16"/>
              </w:rPr>
              <w:t>sufficiente</w:t>
            </w:r>
          </w:p>
        </w:tc>
        <w:tc>
          <w:tcPr>
            <w:tcW w:w="836"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87" w:right="90" w:hanging="0"/>
              <w:jc w:val="center"/>
              <w:rPr>
                <w:b/>
                <w:b/>
                <w:sz w:val="16"/>
              </w:rPr>
            </w:pPr>
            <w:r>
              <w:rPr>
                <w:b/>
                <w:sz w:val="16"/>
              </w:rPr>
              <w:t>Discreto</w:t>
            </w:r>
          </w:p>
        </w:tc>
        <w:tc>
          <w:tcPr>
            <w:tcW w:w="832"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94" w:right="0" w:hanging="0"/>
              <w:rPr>
                <w:b/>
                <w:b/>
                <w:sz w:val="16"/>
              </w:rPr>
            </w:pPr>
            <w:r>
              <w:rPr>
                <w:b/>
                <w:sz w:val="16"/>
              </w:rPr>
              <w:t>Buono</w:t>
            </w:r>
          </w:p>
        </w:tc>
        <w:tc>
          <w:tcPr>
            <w:tcW w:w="981"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224" w:right="231" w:hanging="0"/>
              <w:jc w:val="center"/>
              <w:rPr>
                <w:b/>
                <w:b/>
                <w:sz w:val="16"/>
              </w:rPr>
            </w:pPr>
            <w:r>
              <w:rPr>
                <w:b/>
                <w:sz w:val="16"/>
              </w:rPr>
              <w:t>Ottimo</w:t>
            </w:r>
          </w:p>
        </w:tc>
      </w:tr>
      <w:tr>
        <w:trPr>
          <w:trHeight w:val="196" w:hRule="atLeast"/>
        </w:trPr>
        <w:tc>
          <w:tcPr>
            <w:tcW w:w="1599"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rPr>
                <w:rFonts w:ascii="Times New Roman" w:hAnsi="Times New Roman"/>
                <w:sz w:val="12"/>
              </w:rPr>
            </w:pPr>
            <w:r>
              <w:rPr>
                <w:rFonts w:ascii="Times New Roman" w:hAnsi="Times New Roman"/>
                <w:sz w:val="12"/>
              </w:rPr>
            </w:r>
          </w:p>
        </w:tc>
        <w:tc>
          <w:tcPr>
            <w:tcW w:w="1042"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3" w:right="80" w:hanging="0"/>
              <w:jc w:val="center"/>
              <w:rPr>
                <w:sz w:val="16"/>
              </w:rPr>
            </w:pPr>
            <w:r>
              <w:rPr>
                <w:sz w:val="16"/>
              </w:rPr>
              <w:t>1-7</w:t>
            </w:r>
          </w:p>
        </w:tc>
        <w:tc>
          <w:tcPr>
            <w:tcW w:w="1129"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8" w:right="75" w:hanging="0"/>
              <w:jc w:val="center"/>
              <w:rPr>
                <w:sz w:val="16"/>
              </w:rPr>
            </w:pPr>
            <w:r>
              <w:rPr>
                <w:sz w:val="16"/>
              </w:rPr>
              <w:t>8-9</w:t>
            </w:r>
          </w:p>
        </w:tc>
        <w:tc>
          <w:tcPr>
            <w:tcW w:w="879"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6" w:right="83" w:hanging="0"/>
              <w:jc w:val="center"/>
              <w:rPr>
                <w:sz w:val="16"/>
              </w:rPr>
            </w:pPr>
            <w:r>
              <w:rPr>
                <w:sz w:val="16"/>
              </w:rPr>
              <w:t>10-11</w:t>
            </w:r>
          </w:p>
        </w:tc>
        <w:tc>
          <w:tcPr>
            <w:tcW w:w="951"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6" w:right="79" w:hanging="0"/>
              <w:jc w:val="center"/>
              <w:rPr>
                <w:sz w:val="16"/>
              </w:rPr>
            </w:pPr>
            <w:r>
              <w:rPr>
                <w:sz w:val="16"/>
              </w:rPr>
              <w:t>12</w:t>
            </w:r>
          </w:p>
        </w:tc>
        <w:tc>
          <w:tcPr>
            <w:tcW w:w="937"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282" w:right="0" w:hanging="0"/>
              <w:rPr>
                <w:sz w:val="16"/>
              </w:rPr>
            </w:pPr>
            <w:r>
              <w:rPr>
                <w:sz w:val="16"/>
              </w:rPr>
              <w:t>13-14</w:t>
            </w:r>
          </w:p>
        </w:tc>
        <w:tc>
          <w:tcPr>
            <w:tcW w:w="836"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7" w:right="81" w:hanging="0"/>
              <w:jc w:val="center"/>
              <w:rPr>
                <w:sz w:val="16"/>
              </w:rPr>
            </w:pPr>
            <w:r>
              <w:rPr>
                <w:sz w:val="16"/>
              </w:rPr>
              <w:t>15-16</w:t>
            </w:r>
          </w:p>
        </w:tc>
        <w:tc>
          <w:tcPr>
            <w:tcW w:w="832"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223" w:right="0" w:hanging="0"/>
              <w:rPr>
                <w:sz w:val="16"/>
              </w:rPr>
            </w:pPr>
            <w:r>
              <w:rPr>
                <w:sz w:val="16"/>
              </w:rPr>
              <w:t>17-19</w:t>
            </w:r>
          </w:p>
        </w:tc>
        <w:tc>
          <w:tcPr>
            <w:tcW w:w="981"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224" w:right="223" w:hanging="0"/>
              <w:jc w:val="center"/>
              <w:rPr>
                <w:sz w:val="16"/>
              </w:rPr>
            </w:pPr>
            <w:r>
              <w:rPr>
                <w:sz w:val="16"/>
              </w:rPr>
              <w:t>20</w:t>
            </w:r>
          </w:p>
        </w:tc>
      </w:tr>
      <w:tr>
        <w:trPr>
          <w:trHeight w:val="1368" w:hRule="atLeast"/>
        </w:trPr>
        <w:tc>
          <w:tcPr>
            <w:tcW w:w="159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05" w:right="0" w:hanging="0"/>
              <w:rPr>
                <w:b/>
                <w:b/>
                <w:sz w:val="16"/>
              </w:rPr>
            </w:pPr>
            <w:r>
              <w:rPr>
                <w:b/>
                <w:sz w:val="16"/>
              </w:rPr>
              <w:t>INDICATORE</w:t>
            </w:r>
            <w:r>
              <w:rPr>
                <w:b/>
                <w:spacing w:val="-8"/>
                <w:sz w:val="16"/>
              </w:rPr>
              <w:t xml:space="preserve"> </w:t>
            </w:r>
            <w:r>
              <w:rPr>
                <w:b/>
                <w:sz w:val="16"/>
              </w:rPr>
              <w:t>1</w:t>
            </w:r>
          </w:p>
          <w:p>
            <w:pPr>
              <w:pStyle w:val="TableParagraph"/>
              <w:widowControl w:val="false"/>
              <w:numPr>
                <w:ilvl w:val="0"/>
                <w:numId w:val="20"/>
              </w:numPr>
              <w:tabs>
                <w:tab w:val="clear" w:pos="720"/>
                <w:tab w:val="left" w:pos="254" w:leader="none"/>
              </w:tabs>
              <w:spacing w:lineRule="auto" w:line="240" w:before="1" w:after="0"/>
              <w:ind w:left="105" w:right="289" w:firstLine="33"/>
              <w:jc w:val="left"/>
              <w:rPr>
                <w:sz w:val="16"/>
              </w:rPr>
            </w:pPr>
            <w:r>
              <w:rPr>
                <w:sz w:val="16"/>
              </w:rPr>
              <w:t>Ideazione,</w:t>
            </w:r>
            <w:r>
              <w:rPr>
                <w:spacing w:val="1"/>
                <w:sz w:val="16"/>
              </w:rPr>
              <w:t xml:space="preserve"> </w:t>
            </w:r>
            <w:r>
              <w:rPr>
                <w:sz w:val="16"/>
              </w:rPr>
              <w:t>pianificazione e</w:t>
            </w:r>
            <w:r>
              <w:rPr>
                <w:spacing w:val="1"/>
                <w:sz w:val="16"/>
              </w:rPr>
              <w:t xml:space="preserve"> </w:t>
            </w:r>
            <w:r>
              <w:rPr>
                <w:spacing w:val="-1"/>
                <w:sz w:val="16"/>
              </w:rPr>
              <w:t xml:space="preserve">organizzazione </w:t>
            </w:r>
            <w:r>
              <w:rPr>
                <w:sz w:val="16"/>
              </w:rPr>
              <w:t>del</w:t>
            </w:r>
            <w:r>
              <w:rPr>
                <w:spacing w:val="-34"/>
                <w:sz w:val="16"/>
              </w:rPr>
              <w:t xml:space="preserve"> </w:t>
            </w:r>
            <w:r>
              <w:rPr>
                <w:sz w:val="16"/>
              </w:rPr>
              <w:t>testo.</w:t>
            </w:r>
          </w:p>
          <w:p>
            <w:pPr>
              <w:pStyle w:val="TableParagraph"/>
              <w:widowControl w:val="false"/>
              <w:numPr>
                <w:ilvl w:val="0"/>
                <w:numId w:val="20"/>
              </w:numPr>
              <w:tabs>
                <w:tab w:val="clear" w:pos="720"/>
                <w:tab w:val="left" w:pos="254" w:leader="none"/>
              </w:tabs>
              <w:spacing w:lineRule="exact" w:line="192" w:before="0" w:after="0"/>
              <w:ind w:left="254" w:right="0" w:hanging="116"/>
              <w:jc w:val="left"/>
              <w:rPr>
                <w:sz w:val="16"/>
              </w:rPr>
            </w:pPr>
            <w:r>
              <w:rPr>
                <w:sz w:val="16"/>
              </w:rPr>
              <w:t>Coesione</w:t>
            </w:r>
            <w:r>
              <w:rPr>
                <w:spacing w:val="-2"/>
                <w:sz w:val="16"/>
              </w:rPr>
              <w:t xml:space="preserve"> </w:t>
            </w:r>
            <w:r>
              <w:rPr>
                <w:sz w:val="16"/>
              </w:rPr>
              <w:t>e</w:t>
            </w:r>
          </w:p>
          <w:p>
            <w:pPr>
              <w:pStyle w:val="TableParagraph"/>
              <w:widowControl w:val="false"/>
              <w:spacing w:lineRule="exact" w:line="175" w:before="2" w:after="0"/>
              <w:ind w:left="105" w:right="0" w:hanging="0"/>
              <w:rPr>
                <w:sz w:val="16"/>
              </w:rPr>
            </w:pPr>
            <w:r>
              <w:rPr>
                <w:sz w:val="16"/>
              </w:rPr>
              <w:t>coerenza</w:t>
            </w:r>
            <w:r>
              <w:rPr>
                <w:spacing w:val="-3"/>
                <w:sz w:val="16"/>
              </w:rPr>
              <w:t xml:space="preserve"> </w:t>
            </w:r>
            <w:r>
              <w:rPr>
                <w:sz w:val="16"/>
              </w:rPr>
              <w:t>testuale.</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112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87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951"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93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836"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832"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981"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r>
      <w:tr>
        <w:trPr>
          <w:trHeight w:val="1953" w:hRule="atLeast"/>
        </w:trPr>
        <w:tc>
          <w:tcPr>
            <w:tcW w:w="159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194" w:before="1" w:after="0"/>
              <w:ind w:left="105" w:right="0" w:hanging="0"/>
              <w:rPr>
                <w:b/>
                <w:b/>
                <w:sz w:val="16"/>
              </w:rPr>
            </w:pPr>
            <w:r>
              <w:rPr>
                <w:b/>
                <w:sz w:val="16"/>
              </w:rPr>
              <w:t>INDICATORE</w:t>
            </w:r>
            <w:r>
              <w:rPr>
                <w:b/>
                <w:spacing w:val="-8"/>
                <w:sz w:val="16"/>
              </w:rPr>
              <w:t xml:space="preserve"> </w:t>
            </w:r>
            <w:r>
              <w:rPr>
                <w:b/>
                <w:sz w:val="16"/>
              </w:rPr>
              <w:t>2</w:t>
            </w:r>
          </w:p>
          <w:p>
            <w:pPr>
              <w:pStyle w:val="TableParagraph"/>
              <w:widowControl w:val="false"/>
              <w:numPr>
                <w:ilvl w:val="0"/>
                <w:numId w:val="19"/>
              </w:numPr>
              <w:tabs>
                <w:tab w:val="clear" w:pos="720"/>
                <w:tab w:val="left" w:pos="216" w:leader="none"/>
              </w:tabs>
              <w:spacing w:lineRule="auto" w:line="240" w:before="0" w:after="0"/>
              <w:ind w:left="105" w:right="625" w:hanging="0"/>
              <w:jc w:val="left"/>
              <w:rPr>
                <w:sz w:val="16"/>
              </w:rPr>
            </w:pPr>
            <w:r>
              <w:rPr>
                <w:sz w:val="16"/>
              </w:rPr>
              <w:t>Ricchezza e</w:t>
            </w:r>
            <w:r>
              <w:rPr>
                <w:spacing w:val="-34"/>
                <w:sz w:val="16"/>
              </w:rPr>
              <w:t xml:space="preserve"> </w:t>
            </w:r>
            <w:r>
              <w:rPr>
                <w:sz w:val="16"/>
              </w:rPr>
              <w:t>padronanza</w:t>
            </w:r>
            <w:r>
              <w:rPr>
                <w:spacing w:val="1"/>
                <w:sz w:val="16"/>
              </w:rPr>
              <w:t xml:space="preserve"> </w:t>
            </w:r>
            <w:r>
              <w:rPr>
                <w:sz w:val="16"/>
              </w:rPr>
              <w:t>lessicale.</w:t>
            </w:r>
          </w:p>
          <w:p>
            <w:pPr>
              <w:pStyle w:val="TableParagraph"/>
              <w:widowControl w:val="false"/>
              <w:numPr>
                <w:ilvl w:val="0"/>
                <w:numId w:val="19"/>
              </w:numPr>
              <w:tabs>
                <w:tab w:val="clear" w:pos="720"/>
                <w:tab w:val="left" w:pos="254" w:leader="none"/>
              </w:tabs>
              <w:spacing w:lineRule="auto" w:line="240" w:before="3" w:after="0"/>
              <w:ind w:left="105" w:right="135" w:firstLine="33"/>
              <w:jc w:val="left"/>
              <w:rPr>
                <w:sz w:val="16"/>
              </w:rPr>
            </w:pPr>
            <w:r>
              <w:rPr>
                <w:sz w:val="16"/>
              </w:rPr>
              <w:t>Correttezza</w:t>
            </w:r>
            <w:r>
              <w:rPr>
                <w:spacing w:val="1"/>
                <w:sz w:val="16"/>
              </w:rPr>
              <w:t xml:space="preserve"> </w:t>
            </w:r>
            <w:r>
              <w:rPr>
                <w:sz w:val="16"/>
              </w:rPr>
              <w:t>grammaticale</w:t>
            </w:r>
            <w:r>
              <w:rPr>
                <w:spacing w:val="1"/>
                <w:sz w:val="16"/>
              </w:rPr>
              <w:t xml:space="preserve"> </w:t>
            </w:r>
            <w:r>
              <w:rPr>
                <w:sz w:val="16"/>
              </w:rPr>
              <w:t>(ortografia,</w:t>
            </w:r>
            <w:r>
              <w:rPr>
                <w:spacing w:val="1"/>
                <w:sz w:val="16"/>
              </w:rPr>
              <w:t xml:space="preserve"> </w:t>
            </w:r>
            <w:r>
              <w:rPr>
                <w:spacing w:val="-1"/>
                <w:sz w:val="16"/>
              </w:rPr>
              <w:t xml:space="preserve">morfologia, </w:t>
            </w:r>
            <w:r>
              <w:rPr>
                <w:sz w:val="16"/>
              </w:rPr>
              <w:t>sintassi);</w:t>
            </w:r>
            <w:r>
              <w:rPr>
                <w:spacing w:val="-34"/>
                <w:sz w:val="16"/>
              </w:rPr>
              <w:t xml:space="preserve"> </w:t>
            </w:r>
            <w:r>
              <w:rPr>
                <w:sz w:val="16"/>
              </w:rPr>
              <w:t>uso</w:t>
            </w:r>
            <w:r>
              <w:rPr>
                <w:spacing w:val="-1"/>
                <w:sz w:val="16"/>
              </w:rPr>
              <w:t xml:space="preserve"> </w:t>
            </w:r>
            <w:r>
              <w:rPr>
                <w:sz w:val="16"/>
              </w:rPr>
              <w:t>corretto</w:t>
            </w:r>
            <w:r>
              <w:rPr>
                <w:spacing w:val="-1"/>
                <w:sz w:val="16"/>
              </w:rPr>
              <w:t xml:space="preserve"> </w:t>
            </w:r>
            <w:r>
              <w:rPr>
                <w:sz w:val="16"/>
              </w:rPr>
              <w:t>ed</w:t>
            </w:r>
          </w:p>
          <w:p>
            <w:pPr>
              <w:pStyle w:val="TableParagraph"/>
              <w:widowControl w:val="false"/>
              <w:spacing w:lineRule="exact" w:line="173"/>
              <w:ind w:left="105" w:right="0" w:hanging="0"/>
              <w:rPr>
                <w:sz w:val="16"/>
              </w:rPr>
            </w:pPr>
            <w:r>
              <w:rPr>
                <w:sz w:val="16"/>
              </w:rPr>
              <w:t>efficace</w:t>
            </w:r>
            <w:r>
              <w:rPr>
                <w:spacing w:val="-4"/>
                <w:sz w:val="16"/>
              </w:rPr>
              <w:t xml:space="preserve"> </w:t>
            </w:r>
            <w:r>
              <w:rPr>
                <w:sz w:val="16"/>
              </w:rPr>
              <w:t>della</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112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87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951"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93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836"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832"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981"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r>
    </w:tbl>
    <w:p>
      <w:pPr>
        <w:pStyle w:val="Normal"/>
        <w:rPr>
          <w:sz w:val="20"/>
        </w:rPr>
      </w:pPr>
      <w:r>
        <w:rPr>
          <w:sz w:val="20"/>
        </w:rPr>
      </w:r>
    </w:p>
    <w:p>
      <w:pPr>
        <w:pStyle w:val="Normal"/>
        <w:rPr>
          <w:sz w:val="20"/>
        </w:rPr>
      </w:pPr>
      <w:r>
        <w:rPr>
          <w:sz w:val="20"/>
        </w:rPr>
      </w:r>
    </w:p>
    <w:p>
      <w:pPr>
        <w:pStyle w:val="Normal"/>
        <w:rPr>
          <w:sz w:val="20"/>
        </w:rPr>
      </w:pPr>
      <w:r>
        <w:rPr>
          <w:sz w:val="20"/>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eastAsia="Times New Roman" w:cs="Times New Roman"/>
          <w:color w:val="222222"/>
          <w:sz w:val="22"/>
          <w:szCs w:val="22"/>
          <w:highlight w:val="lightGray"/>
          <w:shd w:fill="FFFFFF" w:val="clear"/>
          <w:lang w:val="it-IT"/>
        </w:rPr>
      </w:pPr>
      <w:r>
        <w:rPr>
          <w:rFonts w:eastAsia="Times New Roman" w:cs="Times New Roman" w:ascii="Times New Roman" w:hAnsi="Times New Roman"/>
          <w:color w:val="222222"/>
          <w:sz w:val="22"/>
          <w:szCs w:val="22"/>
          <w:highlight w:val="lightGray"/>
          <w:shd w:fill="FFFFFF" w:val="clear"/>
          <w:lang w:val="it-IT"/>
        </w:rPr>
      </w:r>
    </w:p>
    <w:p>
      <w:pPr>
        <w:pStyle w:val="Normal"/>
        <w:rPr/>
      </w:pPr>
      <w:r>
        <w:rPr/>
      </w:r>
    </w:p>
    <w:p>
      <w:pPr>
        <w:sectPr>
          <w:footnotePr>
            <w:numFmt w:val="decimal"/>
          </w:footnotePr>
          <w:type w:val="continuous"/>
          <w:pgSz w:w="11100" w:h="16838"/>
          <w:pgMar w:left="40" w:right="0" w:gutter="0" w:header="0" w:top="1340" w:footer="986" w:bottom="1260"/>
          <w:formProt w:val="false"/>
          <w:textDirection w:val="lrTb"/>
          <w:docGrid w:type="default" w:linePitch="100" w:charSpace="4096"/>
        </w:sectPr>
      </w:pPr>
    </w:p>
    <w:tbl>
      <w:tblPr>
        <w:tblW w:w="9187" w:type="dxa"/>
        <w:jc w:val="left"/>
        <w:tblInd w:w="1151" w:type="dxa"/>
        <w:tblLayout w:type="fixed"/>
        <w:tblCellMar>
          <w:top w:w="0" w:type="dxa"/>
          <w:left w:w="5" w:type="dxa"/>
          <w:bottom w:w="0" w:type="dxa"/>
          <w:right w:w="5" w:type="dxa"/>
        </w:tblCellMar>
        <w:tblLook w:val="01e0"/>
      </w:tblPr>
      <w:tblGrid>
        <w:gridCol w:w="1599"/>
        <w:gridCol w:w="1042"/>
        <w:gridCol w:w="1129"/>
        <w:gridCol w:w="879"/>
        <w:gridCol w:w="951"/>
        <w:gridCol w:w="937"/>
        <w:gridCol w:w="836"/>
        <w:gridCol w:w="832"/>
        <w:gridCol w:w="981"/>
      </w:tblGrid>
      <w:tr>
        <w:trPr>
          <w:trHeight w:val="196" w:hRule="atLeast"/>
        </w:trPr>
        <w:tc>
          <w:tcPr>
            <w:tcW w:w="159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175" w:before="1" w:after="0"/>
              <w:ind w:left="105" w:right="0" w:hanging="0"/>
              <w:rPr>
                <w:sz w:val="16"/>
              </w:rPr>
            </w:pPr>
            <w:r>
              <w:rPr>
                <w:sz w:val="16"/>
              </w:rPr>
              <w:t>punteggiatura</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2"/>
              </w:rPr>
            </w:pPr>
            <w:r>
              <w:rPr>
                <w:rFonts w:ascii="Times New Roman" w:hAnsi="Times New Roman"/>
                <w:sz w:val="12"/>
              </w:rPr>
            </w:r>
          </w:p>
        </w:tc>
        <w:tc>
          <w:tcPr>
            <w:tcW w:w="112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2"/>
              </w:rPr>
            </w:pPr>
            <w:r>
              <w:rPr>
                <w:rFonts w:ascii="Times New Roman" w:hAnsi="Times New Roman"/>
                <w:sz w:val="12"/>
              </w:rPr>
            </w:r>
          </w:p>
        </w:tc>
        <w:tc>
          <w:tcPr>
            <w:tcW w:w="87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2"/>
              </w:rPr>
            </w:pPr>
            <w:r>
              <w:rPr>
                <w:rFonts w:ascii="Times New Roman" w:hAnsi="Times New Roman"/>
                <w:sz w:val="12"/>
              </w:rPr>
            </w:r>
          </w:p>
        </w:tc>
        <w:tc>
          <w:tcPr>
            <w:tcW w:w="951"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2"/>
              </w:rPr>
            </w:pPr>
            <w:r>
              <w:rPr>
                <w:rFonts w:ascii="Times New Roman" w:hAnsi="Times New Roman"/>
                <w:sz w:val="12"/>
              </w:rPr>
            </w:r>
          </w:p>
        </w:tc>
        <w:tc>
          <w:tcPr>
            <w:tcW w:w="93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2"/>
              </w:rPr>
            </w:pPr>
            <w:r>
              <w:rPr>
                <w:rFonts w:ascii="Times New Roman" w:hAnsi="Times New Roman"/>
                <w:sz w:val="12"/>
              </w:rPr>
            </w:r>
          </w:p>
        </w:tc>
        <w:tc>
          <w:tcPr>
            <w:tcW w:w="836"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2"/>
              </w:rPr>
            </w:pPr>
            <w:r>
              <w:rPr>
                <w:rFonts w:ascii="Times New Roman" w:hAnsi="Times New Roman"/>
                <w:sz w:val="12"/>
              </w:rPr>
            </w:r>
          </w:p>
        </w:tc>
        <w:tc>
          <w:tcPr>
            <w:tcW w:w="832"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2"/>
              </w:rPr>
            </w:pPr>
            <w:r>
              <w:rPr>
                <w:rFonts w:ascii="Times New Roman" w:hAnsi="Times New Roman"/>
                <w:sz w:val="12"/>
              </w:rPr>
            </w:r>
          </w:p>
        </w:tc>
        <w:tc>
          <w:tcPr>
            <w:tcW w:w="981"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2"/>
              </w:rPr>
            </w:pPr>
            <w:r>
              <w:rPr>
                <w:rFonts w:ascii="Times New Roman" w:hAnsi="Times New Roman"/>
                <w:sz w:val="12"/>
              </w:rPr>
            </w:r>
          </w:p>
        </w:tc>
      </w:tr>
      <w:tr>
        <w:trPr>
          <w:trHeight w:val="1560" w:hRule="atLeast"/>
        </w:trPr>
        <w:tc>
          <w:tcPr>
            <w:tcW w:w="159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194" w:before="1" w:after="0"/>
              <w:ind w:left="105" w:right="0" w:hanging="0"/>
              <w:rPr>
                <w:b/>
                <w:b/>
                <w:sz w:val="16"/>
              </w:rPr>
            </w:pPr>
            <w:r>
              <w:rPr>
                <w:b/>
                <w:sz w:val="16"/>
              </w:rPr>
              <w:t>INDICATORE</w:t>
            </w:r>
            <w:r>
              <w:rPr>
                <w:b/>
                <w:spacing w:val="-8"/>
                <w:sz w:val="16"/>
              </w:rPr>
              <w:t xml:space="preserve"> </w:t>
            </w:r>
            <w:r>
              <w:rPr>
                <w:b/>
                <w:sz w:val="16"/>
              </w:rPr>
              <w:t>3</w:t>
            </w:r>
          </w:p>
          <w:p>
            <w:pPr>
              <w:pStyle w:val="TableParagraph"/>
              <w:widowControl w:val="false"/>
              <w:numPr>
                <w:ilvl w:val="0"/>
                <w:numId w:val="18"/>
              </w:numPr>
              <w:tabs>
                <w:tab w:val="clear" w:pos="720"/>
                <w:tab w:val="left" w:pos="216" w:leader="none"/>
              </w:tabs>
              <w:spacing w:lineRule="auto" w:line="240" w:before="0" w:after="0"/>
              <w:ind w:left="105" w:right="181" w:hanging="0"/>
              <w:jc w:val="left"/>
              <w:rPr>
                <w:sz w:val="16"/>
              </w:rPr>
            </w:pPr>
            <w:r>
              <w:rPr>
                <w:sz w:val="16"/>
              </w:rPr>
              <w:t>Ampiezza</w:t>
            </w:r>
            <w:r>
              <w:rPr>
                <w:spacing w:val="1"/>
                <w:sz w:val="16"/>
              </w:rPr>
              <w:t xml:space="preserve"> </w:t>
            </w:r>
            <w:r>
              <w:rPr>
                <w:sz w:val="16"/>
              </w:rPr>
              <w:t>e</w:t>
            </w:r>
            <w:r>
              <w:rPr>
                <w:spacing w:val="1"/>
                <w:sz w:val="16"/>
              </w:rPr>
              <w:t xml:space="preserve"> </w:t>
            </w:r>
            <w:r>
              <w:rPr>
                <w:sz w:val="16"/>
              </w:rPr>
              <w:t>precisione delle</w:t>
            </w:r>
            <w:r>
              <w:rPr>
                <w:spacing w:val="1"/>
                <w:sz w:val="16"/>
              </w:rPr>
              <w:t xml:space="preserve"> </w:t>
            </w:r>
            <w:r>
              <w:rPr>
                <w:sz w:val="16"/>
              </w:rPr>
              <w:t>conoscenze e dei</w:t>
            </w:r>
            <w:r>
              <w:rPr>
                <w:spacing w:val="1"/>
                <w:sz w:val="16"/>
              </w:rPr>
              <w:t xml:space="preserve"> </w:t>
            </w:r>
            <w:r>
              <w:rPr>
                <w:spacing w:val="-1"/>
                <w:sz w:val="16"/>
              </w:rPr>
              <w:t>riferimenti</w:t>
            </w:r>
            <w:r>
              <w:rPr>
                <w:spacing w:val="-2"/>
                <w:sz w:val="16"/>
              </w:rPr>
              <w:t xml:space="preserve"> </w:t>
            </w:r>
            <w:r>
              <w:rPr>
                <w:sz w:val="16"/>
              </w:rPr>
              <w:t>culturali.</w:t>
            </w:r>
          </w:p>
          <w:p>
            <w:pPr>
              <w:pStyle w:val="TableParagraph"/>
              <w:widowControl w:val="false"/>
              <w:numPr>
                <w:ilvl w:val="0"/>
                <w:numId w:val="18"/>
              </w:numPr>
              <w:tabs>
                <w:tab w:val="clear" w:pos="720"/>
                <w:tab w:val="left" w:pos="254" w:leader="none"/>
              </w:tabs>
              <w:spacing w:lineRule="auto" w:line="240" w:before="0" w:after="0"/>
              <w:ind w:left="254" w:right="0" w:hanging="116"/>
              <w:jc w:val="left"/>
              <w:rPr>
                <w:sz w:val="16"/>
              </w:rPr>
            </w:pPr>
            <w:r>
              <w:rPr>
                <w:sz w:val="16"/>
              </w:rPr>
              <w:t>Espressione</w:t>
            </w:r>
            <w:r>
              <w:rPr>
                <w:spacing w:val="-4"/>
                <w:sz w:val="16"/>
              </w:rPr>
              <w:t xml:space="preserve"> </w:t>
            </w:r>
            <w:r>
              <w:rPr>
                <w:sz w:val="16"/>
              </w:rPr>
              <w:t>di</w:t>
            </w:r>
          </w:p>
          <w:p>
            <w:pPr>
              <w:pStyle w:val="TableParagraph"/>
              <w:widowControl w:val="false"/>
              <w:spacing w:lineRule="exact" w:line="192"/>
              <w:ind w:left="105" w:right="93" w:hanging="0"/>
              <w:rPr>
                <w:sz w:val="16"/>
              </w:rPr>
            </w:pPr>
            <w:r>
              <w:rPr>
                <w:sz w:val="16"/>
              </w:rPr>
              <w:t>giudizi critici e</w:t>
            </w:r>
            <w:r>
              <w:rPr>
                <w:spacing w:val="1"/>
                <w:sz w:val="16"/>
              </w:rPr>
              <w:t xml:space="preserve"> </w:t>
            </w:r>
            <w:r>
              <w:rPr>
                <w:spacing w:val="-1"/>
                <w:sz w:val="16"/>
              </w:rPr>
              <w:t xml:space="preserve">valutazioni </w:t>
            </w:r>
            <w:r>
              <w:rPr>
                <w:sz w:val="16"/>
              </w:rPr>
              <w:t>personali.</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112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87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51"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3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836"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832"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81"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r>
      <w:tr>
        <w:trPr>
          <w:trHeight w:val="590" w:hRule="atLeast"/>
        </w:trPr>
        <w:tc>
          <w:tcPr>
            <w:tcW w:w="1599"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before="1" w:after="0"/>
              <w:ind w:left="105" w:right="101" w:hanging="0"/>
              <w:rPr>
                <w:b/>
                <w:b/>
                <w:sz w:val="16"/>
              </w:rPr>
            </w:pPr>
            <w:r>
              <w:rPr>
                <w:b/>
                <w:sz w:val="16"/>
              </w:rPr>
              <w:t>Elementi</w:t>
            </w:r>
            <w:r>
              <w:rPr>
                <w:b/>
                <w:spacing w:val="-8"/>
                <w:sz w:val="16"/>
              </w:rPr>
              <w:t xml:space="preserve"> </w:t>
            </w:r>
            <w:r>
              <w:rPr>
                <w:b/>
                <w:sz w:val="16"/>
              </w:rPr>
              <w:t>da</w:t>
            </w:r>
            <w:r>
              <w:rPr>
                <w:b/>
                <w:spacing w:val="-8"/>
                <w:sz w:val="16"/>
              </w:rPr>
              <w:t xml:space="preserve"> </w:t>
            </w:r>
            <w:r>
              <w:rPr>
                <w:b/>
                <w:sz w:val="16"/>
              </w:rPr>
              <w:t>valutare</w:t>
            </w:r>
            <w:r>
              <w:rPr>
                <w:b/>
                <w:spacing w:val="-33"/>
                <w:sz w:val="16"/>
              </w:rPr>
              <w:t xml:space="preserve"> </w:t>
            </w:r>
            <w:r>
              <w:rPr>
                <w:b/>
                <w:sz w:val="16"/>
              </w:rPr>
              <w:t>nello</w:t>
            </w:r>
            <w:r>
              <w:rPr>
                <w:b/>
                <w:spacing w:val="-3"/>
                <w:sz w:val="16"/>
              </w:rPr>
              <w:t xml:space="preserve"> </w:t>
            </w:r>
            <w:r>
              <w:rPr>
                <w:b/>
                <w:sz w:val="16"/>
              </w:rPr>
              <w:t>specifico</w:t>
            </w:r>
          </w:p>
          <w:p>
            <w:pPr>
              <w:pStyle w:val="TableParagraph"/>
              <w:widowControl w:val="false"/>
              <w:spacing w:lineRule="exact" w:line="175" w:before="3" w:after="0"/>
              <w:ind w:left="105" w:right="0" w:hanging="0"/>
              <w:rPr>
                <w:b/>
                <w:b/>
                <w:sz w:val="16"/>
              </w:rPr>
            </w:pPr>
            <w:r>
              <w:rPr>
                <w:b/>
                <w:sz w:val="16"/>
              </w:rPr>
              <w:t>(MAX</w:t>
            </w:r>
            <w:r>
              <w:rPr>
                <w:b/>
                <w:spacing w:val="-1"/>
                <w:sz w:val="16"/>
              </w:rPr>
              <w:t xml:space="preserve"> </w:t>
            </w:r>
            <w:r>
              <w:rPr>
                <w:b/>
                <w:sz w:val="16"/>
              </w:rPr>
              <w:t>40</w:t>
            </w:r>
            <w:r>
              <w:rPr>
                <w:b/>
                <w:spacing w:val="-4"/>
                <w:sz w:val="16"/>
              </w:rPr>
              <w:t xml:space="preserve"> </w:t>
            </w:r>
            <w:r>
              <w:rPr>
                <w:b/>
                <w:sz w:val="16"/>
              </w:rPr>
              <w:t>pt)</w:t>
            </w:r>
          </w:p>
        </w:tc>
        <w:tc>
          <w:tcPr>
            <w:tcW w:w="1042"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before="1" w:after="0"/>
              <w:ind w:left="105" w:right="90" w:hanging="0"/>
              <w:rPr>
                <w:b/>
                <w:b/>
                <w:sz w:val="16"/>
              </w:rPr>
            </w:pPr>
            <w:r>
              <w:rPr>
                <w:b/>
                <w:spacing w:val="-1"/>
                <w:sz w:val="16"/>
              </w:rPr>
              <w:t>Gravemente</w:t>
            </w:r>
            <w:r>
              <w:rPr>
                <w:b/>
                <w:spacing w:val="-34"/>
                <w:sz w:val="16"/>
              </w:rPr>
              <w:t xml:space="preserve"> </w:t>
            </w:r>
            <w:r>
              <w:rPr>
                <w:b/>
                <w:spacing w:val="-1"/>
                <w:sz w:val="16"/>
              </w:rPr>
              <w:t>insufficiente</w:t>
            </w:r>
          </w:p>
        </w:tc>
        <w:tc>
          <w:tcPr>
            <w:tcW w:w="1129"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before="1" w:after="0"/>
              <w:ind w:left="46" w:right="120" w:hanging="0"/>
              <w:jc w:val="center"/>
              <w:rPr>
                <w:b/>
                <w:b/>
                <w:sz w:val="16"/>
              </w:rPr>
            </w:pPr>
            <w:r>
              <w:rPr>
                <w:b/>
                <w:sz w:val="16"/>
              </w:rPr>
              <w:t>Insufficiente</w:t>
            </w:r>
          </w:p>
        </w:tc>
        <w:tc>
          <w:tcPr>
            <w:tcW w:w="879"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before="1" w:after="0"/>
              <w:ind w:left="73" w:right="94" w:hanging="0"/>
              <w:jc w:val="center"/>
              <w:rPr>
                <w:b/>
                <w:b/>
                <w:sz w:val="16"/>
              </w:rPr>
            </w:pPr>
            <w:r>
              <w:rPr>
                <w:b/>
                <w:sz w:val="16"/>
              </w:rPr>
              <w:t>Mediocre</w:t>
            </w:r>
          </w:p>
        </w:tc>
        <w:tc>
          <w:tcPr>
            <w:tcW w:w="951"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before="1" w:after="0"/>
              <w:ind w:left="78" w:right="95" w:hanging="0"/>
              <w:jc w:val="center"/>
              <w:rPr>
                <w:b/>
                <w:b/>
                <w:sz w:val="16"/>
              </w:rPr>
            </w:pPr>
            <w:r>
              <w:rPr>
                <w:b/>
                <w:sz w:val="16"/>
              </w:rPr>
              <w:t>Sufficiente</w:t>
            </w:r>
          </w:p>
        </w:tc>
        <w:tc>
          <w:tcPr>
            <w:tcW w:w="937"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before="1" w:after="0"/>
              <w:ind w:left="109" w:right="110" w:hanging="0"/>
              <w:rPr>
                <w:b/>
                <w:b/>
                <w:sz w:val="16"/>
              </w:rPr>
            </w:pPr>
            <w:r>
              <w:rPr>
                <w:b/>
                <w:sz w:val="16"/>
              </w:rPr>
              <w:t>Più che</w:t>
            </w:r>
            <w:r>
              <w:rPr>
                <w:b/>
                <w:spacing w:val="1"/>
                <w:sz w:val="16"/>
              </w:rPr>
              <w:t xml:space="preserve"> </w:t>
            </w:r>
            <w:r>
              <w:rPr>
                <w:b/>
                <w:spacing w:val="-1"/>
                <w:sz w:val="16"/>
              </w:rPr>
              <w:t>sufficiente</w:t>
            </w:r>
          </w:p>
        </w:tc>
        <w:tc>
          <w:tcPr>
            <w:tcW w:w="836"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before="1" w:after="0"/>
              <w:ind w:left="58" w:right="119" w:hanging="0"/>
              <w:jc w:val="center"/>
              <w:rPr>
                <w:b/>
                <w:b/>
                <w:sz w:val="16"/>
              </w:rPr>
            </w:pPr>
            <w:r>
              <w:rPr>
                <w:b/>
                <w:sz w:val="16"/>
              </w:rPr>
              <w:t>Discreto</w:t>
            </w:r>
          </w:p>
        </w:tc>
        <w:tc>
          <w:tcPr>
            <w:tcW w:w="832"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before="1" w:after="0"/>
              <w:ind w:left="103" w:right="0" w:hanging="0"/>
              <w:rPr>
                <w:b/>
                <w:b/>
                <w:sz w:val="16"/>
              </w:rPr>
            </w:pPr>
            <w:r>
              <w:rPr>
                <w:b/>
                <w:sz w:val="16"/>
              </w:rPr>
              <w:t>Buono</w:t>
            </w:r>
          </w:p>
        </w:tc>
        <w:tc>
          <w:tcPr>
            <w:tcW w:w="981"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before="1" w:after="0"/>
              <w:ind w:left="0" w:right="393" w:hanging="0"/>
              <w:jc w:val="right"/>
              <w:rPr>
                <w:b/>
                <w:b/>
                <w:sz w:val="16"/>
              </w:rPr>
            </w:pPr>
            <w:r>
              <w:rPr>
                <w:b/>
                <w:sz w:val="16"/>
              </w:rPr>
              <w:t>Ottimo</w:t>
            </w:r>
          </w:p>
        </w:tc>
      </w:tr>
      <w:tr>
        <w:trPr>
          <w:trHeight w:val="2146" w:hRule="atLeast"/>
        </w:trPr>
        <w:tc>
          <w:tcPr>
            <w:tcW w:w="159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ind w:left="105" w:right="109" w:hanging="0"/>
              <w:rPr>
                <w:sz w:val="16"/>
              </w:rPr>
            </w:pPr>
            <w:r>
              <w:rPr>
                <w:sz w:val="16"/>
              </w:rPr>
              <w:t>1.Rispetto dei vincoli</w:t>
            </w:r>
            <w:r>
              <w:rPr>
                <w:spacing w:val="-34"/>
                <w:sz w:val="16"/>
              </w:rPr>
              <w:t xml:space="preserve"> </w:t>
            </w:r>
            <w:r>
              <w:rPr>
                <w:sz w:val="16"/>
              </w:rPr>
              <w:t>posti nella consegna</w:t>
            </w:r>
            <w:r>
              <w:rPr>
                <w:spacing w:val="1"/>
                <w:sz w:val="16"/>
              </w:rPr>
              <w:t xml:space="preserve"> </w:t>
            </w:r>
            <w:r>
              <w:rPr>
                <w:sz w:val="16"/>
              </w:rPr>
              <w:t>(ad esempio,</w:t>
            </w:r>
            <w:r>
              <w:rPr>
                <w:spacing w:val="1"/>
                <w:sz w:val="16"/>
              </w:rPr>
              <w:t xml:space="preserve"> </w:t>
            </w:r>
            <w:r>
              <w:rPr>
                <w:sz w:val="16"/>
              </w:rPr>
              <w:t>indicazioni</w:t>
            </w:r>
            <w:r>
              <w:rPr>
                <w:spacing w:val="1"/>
                <w:sz w:val="16"/>
              </w:rPr>
              <w:t xml:space="preserve"> </w:t>
            </w:r>
            <w:r>
              <w:rPr>
                <w:sz w:val="16"/>
              </w:rPr>
              <w:t>di</w:t>
            </w:r>
            <w:r>
              <w:rPr>
                <w:spacing w:val="1"/>
                <w:sz w:val="16"/>
              </w:rPr>
              <w:t xml:space="preserve"> </w:t>
            </w:r>
            <w:r>
              <w:rPr>
                <w:sz w:val="16"/>
              </w:rPr>
              <w:t>massima circa la</w:t>
            </w:r>
            <w:r>
              <w:rPr>
                <w:spacing w:val="1"/>
                <w:sz w:val="16"/>
              </w:rPr>
              <w:t xml:space="preserve"> </w:t>
            </w:r>
            <w:r>
              <w:rPr>
                <w:sz w:val="16"/>
              </w:rPr>
              <w:t>lunghezza</w:t>
            </w:r>
            <w:r>
              <w:rPr>
                <w:spacing w:val="-6"/>
                <w:sz w:val="16"/>
              </w:rPr>
              <w:t xml:space="preserve"> </w:t>
            </w:r>
            <w:r>
              <w:rPr>
                <w:sz w:val="16"/>
              </w:rPr>
              <w:t>del</w:t>
            </w:r>
            <w:r>
              <w:rPr>
                <w:spacing w:val="-4"/>
                <w:sz w:val="16"/>
              </w:rPr>
              <w:t xml:space="preserve"> </w:t>
            </w:r>
            <w:r>
              <w:rPr>
                <w:sz w:val="16"/>
              </w:rPr>
              <w:t>testo</w:t>
            </w:r>
            <w:r>
              <w:rPr>
                <w:spacing w:val="-7"/>
                <w:sz w:val="16"/>
              </w:rPr>
              <w:t xml:space="preserve"> </w:t>
            </w:r>
            <w:r>
              <w:rPr>
                <w:sz w:val="16"/>
              </w:rPr>
              <w:t>–</w:t>
            </w:r>
            <w:r>
              <w:rPr>
                <w:spacing w:val="-33"/>
                <w:sz w:val="16"/>
              </w:rPr>
              <w:t xml:space="preserve"> </w:t>
            </w:r>
            <w:r>
              <w:rPr>
                <w:sz w:val="16"/>
              </w:rPr>
              <w:t>se</w:t>
            </w:r>
            <w:r>
              <w:rPr>
                <w:spacing w:val="-1"/>
                <w:sz w:val="16"/>
              </w:rPr>
              <w:t xml:space="preserve"> </w:t>
            </w:r>
            <w:r>
              <w:rPr>
                <w:sz w:val="16"/>
              </w:rPr>
              <w:t>presenti</w:t>
            </w:r>
            <w:r>
              <w:rPr>
                <w:spacing w:val="4"/>
                <w:sz w:val="16"/>
              </w:rPr>
              <w:t xml:space="preserve"> </w:t>
            </w:r>
            <w:r>
              <w:rPr>
                <w:sz w:val="16"/>
              </w:rPr>
              <w:t>–</w:t>
            </w:r>
            <w:r>
              <w:rPr>
                <w:spacing w:val="-1"/>
                <w:sz w:val="16"/>
              </w:rPr>
              <w:t xml:space="preserve"> </w:t>
            </w:r>
            <w:r>
              <w:rPr>
                <w:sz w:val="16"/>
              </w:rPr>
              <w:t>o</w:t>
            </w:r>
            <w:r>
              <w:rPr>
                <w:spacing w:val="1"/>
                <w:sz w:val="16"/>
              </w:rPr>
              <w:t xml:space="preserve"> </w:t>
            </w:r>
            <w:r>
              <w:rPr>
                <w:sz w:val="16"/>
              </w:rPr>
              <w:t>indicazioni circa la</w:t>
            </w:r>
            <w:r>
              <w:rPr>
                <w:spacing w:val="1"/>
                <w:sz w:val="16"/>
              </w:rPr>
              <w:t xml:space="preserve"> </w:t>
            </w:r>
            <w:r>
              <w:rPr>
                <w:sz w:val="16"/>
              </w:rPr>
              <w:t>forma</w:t>
            </w:r>
            <w:r>
              <w:rPr>
                <w:spacing w:val="-2"/>
                <w:sz w:val="16"/>
              </w:rPr>
              <w:t xml:space="preserve"> </w:t>
            </w:r>
            <w:r>
              <w:rPr>
                <w:sz w:val="16"/>
              </w:rPr>
              <w:t>parafrasata</w:t>
            </w:r>
            <w:r>
              <w:rPr>
                <w:spacing w:val="-2"/>
                <w:sz w:val="16"/>
              </w:rPr>
              <w:t xml:space="preserve"> </w:t>
            </w:r>
            <w:r>
              <w:rPr>
                <w:sz w:val="16"/>
              </w:rPr>
              <w:t>o</w:t>
            </w:r>
          </w:p>
          <w:p>
            <w:pPr>
              <w:pStyle w:val="TableParagraph"/>
              <w:widowControl w:val="false"/>
              <w:spacing w:lineRule="exact" w:line="192"/>
              <w:ind w:left="105" w:right="496" w:hanging="0"/>
              <w:rPr>
                <w:sz w:val="16"/>
              </w:rPr>
            </w:pPr>
            <w:r>
              <w:rPr>
                <w:sz w:val="16"/>
              </w:rPr>
              <w:t>sintetica della</w:t>
            </w:r>
            <w:r>
              <w:rPr>
                <w:spacing w:val="1"/>
                <w:sz w:val="16"/>
              </w:rPr>
              <w:t xml:space="preserve"> </w:t>
            </w:r>
            <w:r>
              <w:rPr>
                <w:spacing w:val="-1"/>
                <w:sz w:val="16"/>
              </w:rPr>
              <w:t>rielaborazione)</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2"/>
              <w:ind w:left="83" w:right="80" w:hanging="0"/>
              <w:jc w:val="center"/>
              <w:rPr>
                <w:sz w:val="16"/>
              </w:rPr>
            </w:pPr>
            <w:r>
              <w:rPr>
                <w:sz w:val="16"/>
              </w:rPr>
              <w:t>1-3</w:t>
            </w:r>
          </w:p>
        </w:tc>
        <w:tc>
          <w:tcPr>
            <w:tcW w:w="112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2"/>
              <w:ind w:left="8" w:right="0" w:hanging="0"/>
              <w:jc w:val="center"/>
              <w:rPr>
                <w:sz w:val="16"/>
              </w:rPr>
            </w:pPr>
            <w:r>
              <w:rPr>
                <w:w w:val="99"/>
                <w:sz w:val="16"/>
              </w:rPr>
              <w:t>4</w:t>
            </w:r>
          </w:p>
        </w:tc>
        <w:tc>
          <w:tcPr>
            <w:tcW w:w="87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2"/>
              <w:jc w:val="center"/>
              <w:rPr>
                <w:sz w:val="16"/>
              </w:rPr>
            </w:pPr>
            <w:r>
              <w:rPr>
                <w:w w:val="99"/>
                <w:sz w:val="16"/>
              </w:rPr>
              <w:t>5</w:t>
            </w:r>
          </w:p>
        </w:tc>
        <w:tc>
          <w:tcPr>
            <w:tcW w:w="95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2"/>
              <w:ind w:left="11" w:right="0" w:hanging="0"/>
              <w:jc w:val="center"/>
              <w:rPr>
                <w:sz w:val="16"/>
              </w:rPr>
            </w:pPr>
            <w:r>
              <w:rPr>
                <w:w w:val="99"/>
                <w:sz w:val="16"/>
              </w:rPr>
              <w:t>6</w:t>
            </w:r>
          </w:p>
        </w:tc>
        <w:tc>
          <w:tcPr>
            <w:tcW w:w="93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2"/>
              <w:ind w:left="426" w:right="0" w:hanging="0"/>
              <w:rPr>
                <w:sz w:val="16"/>
              </w:rPr>
            </w:pPr>
            <w:r>
              <w:rPr>
                <w:w w:val="99"/>
                <w:sz w:val="16"/>
              </w:rPr>
              <w:t>7</w:t>
            </w:r>
          </w:p>
        </w:tc>
        <w:tc>
          <w:tcPr>
            <w:tcW w:w="83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2"/>
              <w:jc w:val="center"/>
              <w:rPr>
                <w:sz w:val="16"/>
              </w:rPr>
            </w:pPr>
            <w:r>
              <w:rPr>
                <w:w w:val="99"/>
                <w:sz w:val="16"/>
              </w:rPr>
              <w:t>8</w:t>
            </w:r>
          </w:p>
        </w:tc>
        <w:tc>
          <w:tcPr>
            <w:tcW w:w="83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2"/>
              <w:ind w:left="3" w:right="0" w:hanging="0"/>
              <w:jc w:val="center"/>
              <w:rPr>
                <w:sz w:val="16"/>
              </w:rPr>
            </w:pPr>
            <w:r>
              <w:rPr>
                <w:w w:val="99"/>
                <w:sz w:val="16"/>
              </w:rPr>
              <w:t>9</w:t>
            </w:r>
          </w:p>
        </w:tc>
        <w:tc>
          <w:tcPr>
            <w:tcW w:w="98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2"/>
              <w:ind w:left="0" w:right="401" w:hanging="0"/>
              <w:jc w:val="right"/>
              <w:rPr>
                <w:sz w:val="16"/>
              </w:rPr>
            </w:pPr>
            <w:r>
              <w:rPr>
                <w:sz w:val="16"/>
              </w:rPr>
              <w:t>10</w:t>
            </w:r>
          </w:p>
        </w:tc>
      </w:tr>
      <w:tr>
        <w:trPr>
          <w:trHeight w:val="1170" w:hRule="atLeast"/>
        </w:trPr>
        <w:tc>
          <w:tcPr>
            <w:tcW w:w="159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05" w:right="113" w:hanging="0"/>
              <w:rPr>
                <w:sz w:val="16"/>
              </w:rPr>
            </w:pPr>
            <w:r>
              <w:rPr>
                <w:sz w:val="16"/>
              </w:rPr>
              <w:t>2.Capacità di</w:t>
            </w:r>
            <w:r>
              <w:rPr>
                <w:spacing w:val="1"/>
                <w:sz w:val="16"/>
              </w:rPr>
              <w:t xml:space="preserve"> </w:t>
            </w:r>
            <w:r>
              <w:rPr>
                <w:sz w:val="16"/>
              </w:rPr>
              <w:t>comprendere</w:t>
            </w:r>
            <w:r>
              <w:rPr>
                <w:spacing w:val="-7"/>
                <w:sz w:val="16"/>
              </w:rPr>
              <w:t xml:space="preserve"> </w:t>
            </w:r>
            <w:r>
              <w:rPr>
                <w:sz w:val="16"/>
              </w:rPr>
              <w:t>il</w:t>
            </w:r>
            <w:r>
              <w:rPr>
                <w:spacing w:val="-4"/>
                <w:sz w:val="16"/>
              </w:rPr>
              <w:t xml:space="preserve"> </w:t>
            </w:r>
            <w:r>
              <w:rPr>
                <w:sz w:val="16"/>
              </w:rPr>
              <w:t>testo</w:t>
            </w:r>
            <w:r>
              <w:rPr>
                <w:spacing w:val="-33"/>
                <w:sz w:val="16"/>
              </w:rPr>
              <w:t xml:space="preserve"> </w:t>
            </w:r>
            <w:r>
              <w:rPr>
                <w:sz w:val="16"/>
              </w:rPr>
              <w:t>nel suo senso</w:t>
            </w:r>
            <w:r>
              <w:rPr>
                <w:spacing w:val="1"/>
                <w:sz w:val="16"/>
              </w:rPr>
              <w:t xml:space="preserve"> </w:t>
            </w:r>
            <w:r>
              <w:rPr>
                <w:sz w:val="16"/>
              </w:rPr>
              <w:t>complessivo</w:t>
            </w:r>
            <w:r>
              <w:rPr>
                <w:spacing w:val="-3"/>
                <w:sz w:val="16"/>
              </w:rPr>
              <w:t xml:space="preserve"> </w:t>
            </w:r>
            <w:r>
              <w:rPr>
                <w:sz w:val="16"/>
              </w:rPr>
              <w:t>e</w:t>
            </w:r>
            <w:r>
              <w:rPr>
                <w:spacing w:val="2"/>
                <w:sz w:val="16"/>
              </w:rPr>
              <w:t xml:space="preserve"> </w:t>
            </w:r>
            <w:r>
              <w:rPr>
                <w:sz w:val="16"/>
              </w:rPr>
              <w:t>nei</w:t>
            </w:r>
          </w:p>
          <w:p>
            <w:pPr>
              <w:pStyle w:val="TableParagraph"/>
              <w:widowControl w:val="false"/>
              <w:spacing w:lineRule="exact" w:line="192"/>
              <w:ind w:left="105" w:right="143" w:hanging="0"/>
              <w:rPr>
                <w:sz w:val="16"/>
              </w:rPr>
            </w:pPr>
            <w:r>
              <w:rPr>
                <w:sz w:val="16"/>
              </w:rPr>
              <w:t>suoi</w:t>
            </w:r>
            <w:r>
              <w:rPr>
                <w:spacing w:val="-7"/>
                <w:sz w:val="16"/>
              </w:rPr>
              <w:t xml:space="preserve"> </w:t>
            </w:r>
            <w:r>
              <w:rPr>
                <w:sz w:val="16"/>
              </w:rPr>
              <w:t>snodi</w:t>
            </w:r>
            <w:r>
              <w:rPr>
                <w:spacing w:val="-6"/>
                <w:sz w:val="16"/>
              </w:rPr>
              <w:t xml:space="preserve"> </w:t>
            </w:r>
            <w:r>
              <w:rPr>
                <w:sz w:val="16"/>
              </w:rPr>
              <w:t>tematici</w:t>
            </w:r>
            <w:r>
              <w:rPr>
                <w:spacing w:val="-6"/>
                <w:sz w:val="16"/>
              </w:rPr>
              <w:t xml:space="preserve"> </w:t>
            </w:r>
            <w:r>
              <w:rPr>
                <w:sz w:val="16"/>
              </w:rPr>
              <w:t>e</w:t>
            </w:r>
            <w:r>
              <w:rPr>
                <w:spacing w:val="-34"/>
                <w:sz w:val="16"/>
              </w:rPr>
              <w:t xml:space="preserve"> </w:t>
            </w:r>
            <w:r>
              <w:rPr>
                <w:sz w:val="16"/>
              </w:rPr>
              <w:t>stilistici.</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3" w:right="80" w:hanging="0"/>
              <w:jc w:val="center"/>
              <w:rPr>
                <w:sz w:val="16"/>
              </w:rPr>
            </w:pPr>
            <w:r>
              <w:rPr>
                <w:sz w:val="16"/>
              </w:rPr>
              <w:t>1-3</w:t>
            </w:r>
          </w:p>
        </w:tc>
        <w:tc>
          <w:tcPr>
            <w:tcW w:w="112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 w:right="0" w:hanging="0"/>
              <w:jc w:val="center"/>
              <w:rPr>
                <w:sz w:val="16"/>
              </w:rPr>
            </w:pPr>
            <w:r>
              <w:rPr>
                <w:w w:val="99"/>
                <w:sz w:val="16"/>
              </w:rPr>
              <w:t>4</w:t>
            </w:r>
          </w:p>
        </w:tc>
        <w:tc>
          <w:tcPr>
            <w:tcW w:w="87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jc w:val="center"/>
              <w:rPr>
                <w:sz w:val="16"/>
              </w:rPr>
            </w:pPr>
            <w:r>
              <w:rPr>
                <w:w w:val="99"/>
                <w:sz w:val="16"/>
              </w:rPr>
              <w:t>5</w:t>
            </w:r>
          </w:p>
        </w:tc>
        <w:tc>
          <w:tcPr>
            <w:tcW w:w="95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1" w:right="0" w:hanging="0"/>
              <w:jc w:val="center"/>
              <w:rPr>
                <w:sz w:val="16"/>
              </w:rPr>
            </w:pPr>
            <w:r>
              <w:rPr>
                <w:w w:val="99"/>
                <w:sz w:val="16"/>
              </w:rPr>
              <w:t>6</w:t>
            </w:r>
          </w:p>
        </w:tc>
        <w:tc>
          <w:tcPr>
            <w:tcW w:w="93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426" w:right="0" w:hanging="0"/>
              <w:rPr>
                <w:sz w:val="16"/>
              </w:rPr>
            </w:pPr>
            <w:r>
              <w:rPr>
                <w:w w:val="99"/>
                <w:sz w:val="16"/>
              </w:rPr>
              <w:t>7</w:t>
            </w:r>
          </w:p>
        </w:tc>
        <w:tc>
          <w:tcPr>
            <w:tcW w:w="83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jc w:val="center"/>
              <w:rPr>
                <w:sz w:val="16"/>
              </w:rPr>
            </w:pPr>
            <w:r>
              <w:rPr>
                <w:w w:val="99"/>
                <w:sz w:val="16"/>
              </w:rPr>
              <w:t>8</w:t>
            </w:r>
          </w:p>
        </w:tc>
        <w:tc>
          <w:tcPr>
            <w:tcW w:w="83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3" w:right="0" w:hanging="0"/>
              <w:jc w:val="center"/>
              <w:rPr>
                <w:sz w:val="16"/>
              </w:rPr>
            </w:pPr>
            <w:r>
              <w:rPr>
                <w:w w:val="99"/>
                <w:sz w:val="16"/>
              </w:rPr>
              <w:t>9</w:t>
            </w:r>
          </w:p>
        </w:tc>
        <w:tc>
          <w:tcPr>
            <w:tcW w:w="98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0" w:right="401" w:hanging="0"/>
              <w:jc w:val="right"/>
              <w:rPr>
                <w:sz w:val="16"/>
              </w:rPr>
            </w:pPr>
            <w:r>
              <w:rPr>
                <w:sz w:val="16"/>
              </w:rPr>
              <w:t>10</w:t>
            </w:r>
          </w:p>
        </w:tc>
      </w:tr>
      <w:tr>
        <w:trPr>
          <w:trHeight w:val="979" w:hRule="atLeast"/>
        </w:trPr>
        <w:tc>
          <w:tcPr>
            <w:tcW w:w="159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05" w:right="162" w:hanging="0"/>
              <w:rPr>
                <w:sz w:val="16"/>
              </w:rPr>
            </w:pPr>
            <w:r>
              <w:rPr>
                <w:sz w:val="16"/>
              </w:rPr>
              <w:t>3.Puntualità</w:t>
            </w:r>
            <w:r>
              <w:rPr>
                <w:spacing w:val="1"/>
                <w:sz w:val="16"/>
              </w:rPr>
              <w:t xml:space="preserve"> </w:t>
            </w:r>
            <w:r>
              <w:rPr>
                <w:spacing w:val="-1"/>
                <w:sz w:val="16"/>
              </w:rPr>
              <w:t xml:space="preserve">nell'analisi </w:t>
            </w:r>
            <w:r>
              <w:rPr>
                <w:sz w:val="16"/>
              </w:rPr>
              <w:t>lessicale,</w:t>
            </w:r>
            <w:r>
              <w:rPr>
                <w:spacing w:val="-34"/>
                <w:sz w:val="16"/>
              </w:rPr>
              <w:t xml:space="preserve"> </w:t>
            </w:r>
            <w:r>
              <w:rPr>
                <w:sz w:val="16"/>
              </w:rPr>
              <w:t>sintattica,</w:t>
            </w:r>
            <w:r>
              <w:rPr>
                <w:spacing w:val="-9"/>
                <w:sz w:val="16"/>
              </w:rPr>
              <w:t xml:space="preserve"> </w:t>
            </w:r>
            <w:r>
              <w:rPr>
                <w:sz w:val="16"/>
              </w:rPr>
              <w:t>stilistica</w:t>
            </w:r>
            <w:r>
              <w:rPr>
                <w:spacing w:val="-7"/>
                <w:sz w:val="16"/>
              </w:rPr>
              <w:t xml:space="preserve"> </w:t>
            </w:r>
            <w:r>
              <w:rPr>
                <w:sz w:val="16"/>
              </w:rPr>
              <w:t>e</w:t>
            </w:r>
            <w:r>
              <w:rPr>
                <w:spacing w:val="-33"/>
                <w:sz w:val="16"/>
              </w:rPr>
              <w:t xml:space="preserve"> </w:t>
            </w:r>
            <w:r>
              <w:rPr>
                <w:sz w:val="16"/>
              </w:rPr>
              <w:t>retorica</w:t>
            </w:r>
            <w:r>
              <w:rPr>
                <w:spacing w:val="-3"/>
                <w:sz w:val="16"/>
              </w:rPr>
              <w:t xml:space="preserve"> </w:t>
            </w:r>
            <w:r>
              <w:rPr>
                <w:sz w:val="16"/>
              </w:rPr>
              <w:t>(se</w:t>
            </w:r>
          </w:p>
          <w:p>
            <w:pPr>
              <w:pStyle w:val="TableParagraph"/>
              <w:widowControl w:val="false"/>
              <w:spacing w:lineRule="exact" w:line="175" w:before="1" w:after="0"/>
              <w:ind w:left="105" w:right="0" w:hanging="0"/>
              <w:rPr>
                <w:sz w:val="16"/>
              </w:rPr>
            </w:pPr>
            <w:r>
              <w:rPr>
                <w:sz w:val="16"/>
              </w:rPr>
              <w:t>richiesta).</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3" w:right="80" w:hanging="0"/>
              <w:jc w:val="center"/>
              <w:rPr>
                <w:sz w:val="16"/>
              </w:rPr>
            </w:pPr>
            <w:r>
              <w:rPr>
                <w:sz w:val="16"/>
              </w:rPr>
              <w:t>1-3</w:t>
            </w:r>
          </w:p>
        </w:tc>
        <w:tc>
          <w:tcPr>
            <w:tcW w:w="112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 w:right="0" w:hanging="0"/>
              <w:jc w:val="center"/>
              <w:rPr>
                <w:sz w:val="16"/>
              </w:rPr>
            </w:pPr>
            <w:r>
              <w:rPr>
                <w:w w:val="99"/>
                <w:sz w:val="16"/>
              </w:rPr>
              <w:t>4</w:t>
            </w:r>
          </w:p>
        </w:tc>
        <w:tc>
          <w:tcPr>
            <w:tcW w:w="87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jc w:val="center"/>
              <w:rPr>
                <w:sz w:val="16"/>
              </w:rPr>
            </w:pPr>
            <w:r>
              <w:rPr>
                <w:w w:val="99"/>
                <w:sz w:val="16"/>
              </w:rPr>
              <w:t>5</w:t>
            </w:r>
          </w:p>
        </w:tc>
        <w:tc>
          <w:tcPr>
            <w:tcW w:w="95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1" w:right="0" w:hanging="0"/>
              <w:jc w:val="center"/>
              <w:rPr>
                <w:sz w:val="16"/>
              </w:rPr>
            </w:pPr>
            <w:r>
              <w:rPr>
                <w:w w:val="99"/>
                <w:sz w:val="16"/>
              </w:rPr>
              <w:t>6</w:t>
            </w:r>
          </w:p>
        </w:tc>
        <w:tc>
          <w:tcPr>
            <w:tcW w:w="93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426" w:right="0" w:hanging="0"/>
              <w:rPr>
                <w:sz w:val="16"/>
              </w:rPr>
            </w:pPr>
            <w:r>
              <w:rPr>
                <w:w w:val="99"/>
                <w:sz w:val="16"/>
              </w:rPr>
              <w:t>7</w:t>
            </w:r>
          </w:p>
        </w:tc>
        <w:tc>
          <w:tcPr>
            <w:tcW w:w="83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jc w:val="center"/>
              <w:rPr>
                <w:sz w:val="16"/>
              </w:rPr>
            </w:pPr>
            <w:r>
              <w:rPr>
                <w:w w:val="99"/>
                <w:sz w:val="16"/>
              </w:rPr>
              <w:t>8</w:t>
            </w:r>
          </w:p>
        </w:tc>
        <w:tc>
          <w:tcPr>
            <w:tcW w:w="83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3" w:right="0" w:hanging="0"/>
              <w:jc w:val="center"/>
              <w:rPr>
                <w:sz w:val="16"/>
              </w:rPr>
            </w:pPr>
            <w:r>
              <w:rPr>
                <w:w w:val="99"/>
                <w:sz w:val="16"/>
              </w:rPr>
              <w:t>9</w:t>
            </w:r>
          </w:p>
        </w:tc>
        <w:tc>
          <w:tcPr>
            <w:tcW w:w="98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0" w:right="401" w:hanging="0"/>
              <w:jc w:val="right"/>
              <w:rPr>
                <w:sz w:val="16"/>
              </w:rPr>
            </w:pPr>
            <w:r>
              <w:rPr>
                <w:sz w:val="16"/>
              </w:rPr>
              <w:t>10</w:t>
            </w:r>
          </w:p>
        </w:tc>
      </w:tr>
      <w:tr>
        <w:trPr>
          <w:trHeight w:val="585" w:hRule="atLeast"/>
        </w:trPr>
        <w:tc>
          <w:tcPr>
            <w:tcW w:w="159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auto" w:line="235" w:before="4" w:after="0"/>
              <w:ind w:left="105" w:right="191" w:hanging="0"/>
              <w:rPr>
                <w:sz w:val="16"/>
              </w:rPr>
            </w:pPr>
            <w:r>
              <w:rPr>
                <w:sz w:val="16"/>
              </w:rPr>
              <w:t>4.Interpretazione</w:t>
            </w:r>
            <w:r>
              <w:rPr>
                <w:spacing w:val="1"/>
                <w:sz w:val="16"/>
              </w:rPr>
              <w:t xml:space="preserve"> </w:t>
            </w:r>
            <w:r>
              <w:rPr>
                <w:spacing w:val="-1"/>
                <w:sz w:val="16"/>
              </w:rPr>
              <w:t>corretta</w:t>
            </w:r>
            <w:r>
              <w:rPr>
                <w:sz w:val="16"/>
              </w:rPr>
              <w:t xml:space="preserve"> </w:t>
            </w:r>
            <w:r>
              <w:rPr>
                <w:spacing w:val="-1"/>
                <w:sz w:val="16"/>
              </w:rPr>
              <w:t>e</w:t>
            </w:r>
            <w:r>
              <w:rPr>
                <w:spacing w:val="-6"/>
                <w:sz w:val="16"/>
              </w:rPr>
              <w:t xml:space="preserve"> </w:t>
            </w:r>
            <w:r>
              <w:rPr>
                <w:spacing w:val="-1"/>
                <w:sz w:val="16"/>
              </w:rPr>
              <w:t>articolata</w:t>
            </w:r>
          </w:p>
          <w:p>
            <w:pPr>
              <w:pStyle w:val="TableParagraph"/>
              <w:widowControl w:val="false"/>
              <w:spacing w:lineRule="exact" w:line="175" w:before="3" w:after="0"/>
              <w:ind w:left="105" w:right="0" w:hanging="0"/>
              <w:rPr>
                <w:sz w:val="16"/>
              </w:rPr>
            </w:pPr>
            <w:r>
              <w:rPr>
                <w:sz w:val="16"/>
              </w:rPr>
              <w:t>del</w:t>
            </w:r>
            <w:r>
              <w:rPr>
                <w:spacing w:val="-4"/>
                <w:sz w:val="16"/>
              </w:rPr>
              <w:t xml:space="preserve"> </w:t>
            </w:r>
            <w:r>
              <w:rPr>
                <w:sz w:val="16"/>
              </w:rPr>
              <w:t>testo.</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3" w:right="80" w:hanging="0"/>
              <w:jc w:val="center"/>
              <w:rPr>
                <w:sz w:val="16"/>
              </w:rPr>
            </w:pPr>
            <w:r>
              <w:rPr>
                <w:sz w:val="16"/>
              </w:rPr>
              <w:t>1-3</w:t>
            </w:r>
          </w:p>
        </w:tc>
        <w:tc>
          <w:tcPr>
            <w:tcW w:w="112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 w:right="0" w:hanging="0"/>
              <w:jc w:val="center"/>
              <w:rPr>
                <w:sz w:val="16"/>
              </w:rPr>
            </w:pPr>
            <w:r>
              <w:rPr>
                <w:w w:val="99"/>
                <w:sz w:val="16"/>
              </w:rPr>
              <w:t>4</w:t>
            </w:r>
          </w:p>
        </w:tc>
        <w:tc>
          <w:tcPr>
            <w:tcW w:w="87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jc w:val="center"/>
              <w:rPr>
                <w:sz w:val="16"/>
              </w:rPr>
            </w:pPr>
            <w:r>
              <w:rPr>
                <w:w w:val="99"/>
                <w:sz w:val="16"/>
              </w:rPr>
              <w:t>5</w:t>
            </w:r>
          </w:p>
        </w:tc>
        <w:tc>
          <w:tcPr>
            <w:tcW w:w="95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1" w:right="0" w:hanging="0"/>
              <w:jc w:val="center"/>
              <w:rPr>
                <w:sz w:val="16"/>
              </w:rPr>
            </w:pPr>
            <w:r>
              <w:rPr>
                <w:w w:val="99"/>
                <w:sz w:val="16"/>
              </w:rPr>
              <w:t>6</w:t>
            </w:r>
          </w:p>
        </w:tc>
        <w:tc>
          <w:tcPr>
            <w:tcW w:w="93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426" w:right="0" w:hanging="0"/>
              <w:rPr>
                <w:sz w:val="16"/>
              </w:rPr>
            </w:pPr>
            <w:r>
              <w:rPr>
                <w:w w:val="99"/>
                <w:sz w:val="16"/>
              </w:rPr>
              <w:t>7</w:t>
            </w:r>
          </w:p>
        </w:tc>
        <w:tc>
          <w:tcPr>
            <w:tcW w:w="83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jc w:val="center"/>
              <w:rPr>
                <w:sz w:val="16"/>
              </w:rPr>
            </w:pPr>
            <w:r>
              <w:rPr>
                <w:w w:val="99"/>
                <w:sz w:val="16"/>
              </w:rPr>
              <w:t>8</w:t>
            </w:r>
          </w:p>
        </w:tc>
        <w:tc>
          <w:tcPr>
            <w:tcW w:w="83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3" w:right="0" w:hanging="0"/>
              <w:jc w:val="center"/>
              <w:rPr>
                <w:sz w:val="16"/>
              </w:rPr>
            </w:pPr>
            <w:r>
              <w:rPr>
                <w:w w:val="99"/>
                <w:sz w:val="16"/>
              </w:rPr>
              <w:t>9</w:t>
            </w:r>
          </w:p>
        </w:tc>
        <w:tc>
          <w:tcPr>
            <w:tcW w:w="98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0" w:right="401" w:hanging="0"/>
              <w:jc w:val="right"/>
              <w:rPr>
                <w:sz w:val="16"/>
              </w:rPr>
            </w:pPr>
            <w:r>
              <w:rPr>
                <w:sz w:val="16"/>
              </w:rPr>
              <w:t>10</w:t>
            </w:r>
          </w:p>
        </w:tc>
      </w:tr>
    </w:tbl>
    <w:p>
      <w:pPr>
        <w:pStyle w:val="Normal"/>
        <w:spacing w:before="1" w:after="0"/>
        <w:ind w:left="1400" w:right="1399" w:hanging="0"/>
        <w:jc w:val="left"/>
        <w:rPr>
          <w:sz w:val="16"/>
        </w:rPr>
      </w:pPr>
      <w:r>
        <w:rPr>
          <w:sz w:val="16"/>
        </w:rPr>
        <w:t>Il</w:t>
      </w:r>
      <w:r>
        <w:rPr>
          <w:spacing w:val="10"/>
          <w:sz w:val="16"/>
        </w:rPr>
        <w:t xml:space="preserve"> </w:t>
      </w:r>
      <w:r>
        <w:rPr>
          <w:sz w:val="16"/>
        </w:rPr>
        <w:t>punteggio</w:t>
      </w:r>
      <w:r>
        <w:rPr>
          <w:spacing w:val="7"/>
          <w:sz w:val="16"/>
        </w:rPr>
        <w:t xml:space="preserve"> </w:t>
      </w:r>
      <w:r>
        <w:rPr>
          <w:sz w:val="16"/>
        </w:rPr>
        <w:t>specifico</w:t>
      </w:r>
      <w:r>
        <w:rPr>
          <w:spacing w:val="7"/>
          <w:sz w:val="16"/>
        </w:rPr>
        <w:t xml:space="preserve"> </w:t>
      </w:r>
      <w:r>
        <w:rPr>
          <w:sz w:val="16"/>
        </w:rPr>
        <w:t>in</w:t>
      </w:r>
      <w:r>
        <w:rPr>
          <w:spacing w:val="11"/>
          <w:sz w:val="16"/>
        </w:rPr>
        <w:t xml:space="preserve"> </w:t>
      </w:r>
      <w:r>
        <w:rPr>
          <w:sz w:val="16"/>
        </w:rPr>
        <w:t>centesimi,</w:t>
      </w:r>
      <w:r>
        <w:rPr>
          <w:spacing w:val="12"/>
          <w:sz w:val="16"/>
        </w:rPr>
        <w:t xml:space="preserve"> </w:t>
      </w:r>
      <w:r>
        <w:rPr>
          <w:sz w:val="16"/>
        </w:rPr>
        <w:t>derivante</w:t>
      </w:r>
      <w:r>
        <w:rPr>
          <w:spacing w:val="12"/>
          <w:sz w:val="16"/>
        </w:rPr>
        <w:t xml:space="preserve"> </w:t>
      </w:r>
      <w:r>
        <w:rPr>
          <w:sz w:val="16"/>
        </w:rPr>
        <w:t>dalla</w:t>
      </w:r>
      <w:r>
        <w:rPr>
          <w:spacing w:val="10"/>
          <w:sz w:val="16"/>
        </w:rPr>
        <w:t xml:space="preserve"> </w:t>
      </w:r>
      <w:r>
        <w:rPr>
          <w:sz w:val="16"/>
        </w:rPr>
        <w:t>somma</w:t>
      </w:r>
      <w:r>
        <w:rPr>
          <w:spacing w:val="14"/>
          <w:sz w:val="16"/>
        </w:rPr>
        <w:t xml:space="preserve"> </w:t>
      </w:r>
      <w:r>
        <w:rPr>
          <w:sz w:val="16"/>
        </w:rPr>
        <w:t>della</w:t>
      </w:r>
      <w:r>
        <w:rPr>
          <w:spacing w:val="10"/>
          <w:sz w:val="16"/>
        </w:rPr>
        <w:t xml:space="preserve"> </w:t>
      </w:r>
      <w:r>
        <w:rPr>
          <w:sz w:val="16"/>
        </w:rPr>
        <w:t>parte</w:t>
      </w:r>
      <w:r>
        <w:rPr>
          <w:spacing w:val="7"/>
          <w:sz w:val="16"/>
        </w:rPr>
        <w:t xml:space="preserve"> </w:t>
      </w:r>
      <w:r>
        <w:rPr>
          <w:sz w:val="16"/>
        </w:rPr>
        <w:t>generale</w:t>
      </w:r>
      <w:r>
        <w:rPr>
          <w:spacing w:val="7"/>
          <w:sz w:val="16"/>
        </w:rPr>
        <w:t xml:space="preserve"> </w:t>
      </w:r>
      <w:r>
        <w:rPr>
          <w:sz w:val="16"/>
        </w:rPr>
        <w:t>e</w:t>
      </w:r>
      <w:r>
        <w:rPr>
          <w:spacing w:val="12"/>
          <w:sz w:val="16"/>
        </w:rPr>
        <w:t xml:space="preserve"> </w:t>
      </w:r>
      <w:r>
        <w:rPr>
          <w:sz w:val="16"/>
        </w:rPr>
        <w:t>della</w:t>
      </w:r>
      <w:r>
        <w:rPr>
          <w:spacing w:val="9"/>
          <w:sz w:val="16"/>
        </w:rPr>
        <w:t xml:space="preserve"> </w:t>
      </w:r>
      <w:r>
        <w:rPr>
          <w:sz w:val="16"/>
        </w:rPr>
        <w:t>parte</w:t>
      </w:r>
      <w:r>
        <w:rPr>
          <w:spacing w:val="7"/>
          <w:sz w:val="16"/>
        </w:rPr>
        <w:t xml:space="preserve"> </w:t>
      </w:r>
      <w:r>
        <w:rPr>
          <w:sz w:val="16"/>
        </w:rPr>
        <w:t>specifica,</w:t>
      </w:r>
      <w:r>
        <w:rPr>
          <w:spacing w:val="8"/>
          <w:sz w:val="16"/>
        </w:rPr>
        <w:t xml:space="preserve"> </w:t>
      </w:r>
      <w:r>
        <w:rPr>
          <w:sz w:val="16"/>
        </w:rPr>
        <w:t>va</w:t>
      </w:r>
      <w:r>
        <w:rPr>
          <w:spacing w:val="10"/>
          <w:sz w:val="16"/>
        </w:rPr>
        <w:t xml:space="preserve"> </w:t>
      </w:r>
      <w:r>
        <w:rPr>
          <w:sz w:val="16"/>
        </w:rPr>
        <w:t>riportato</w:t>
      </w:r>
      <w:r>
        <w:rPr>
          <w:spacing w:val="7"/>
          <w:sz w:val="16"/>
        </w:rPr>
        <w:t xml:space="preserve"> </w:t>
      </w:r>
      <w:r>
        <w:rPr>
          <w:sz w:val="16"/>
        </w:rPr>
        <w:t>a</w:t>
      </w:r>
      <w:r>
        <w:rPr>
          <w:spacing w:val="14"/>
          <w:sz w:val="16"/>
        </w:rPr>
        <w:t xml:space="preserve"> </w:t>
      </w:r>
      <w:r>
        <w:rPr>
          <w:sz w:val="16"/>
        </w:rPr>
        <w:t>20</w:t>
      </w:r>
      <w:r>
        <w:rPr>
          <w:spacing w:val="10"/>
          <w:sz w:val="16"/>
        </w:rPr>
        <w:t xml:space="preserve"> </w:t>
      </w:r>
      <w:r>
        <w:rPr>
          <w:sz w:val="16"/>
        </w:rPr>
        <w:t>con</w:t>
      </w:r>
      <w:r>
        <w:rPr>
          <w:spacing w:val="1"/>
          <w:sz w:val="16"/>
        </w:rPr>
        <w:t xml:space="preserve"> </w:t>
      </w:r>
      <w:r>
        <w:rPr>
          <w:sz w:val="16"/>
        </w:rPr>
        <w:t>opportuna</w:t>
      </w:r>
      <w:r>
        <w:rPr>
          <w:spacing w:val="1"/>
          <w:sz w:val="16"/>
        </w:rPr>
        <w:t xml:space="preserve"> </w:t>
      </w:r>
      <w:r>
        <w:rPr>
          <w:sz w:val="16"/>
        </w:rPr>
        <w:t>proporzione (divisione per</w:t>
      </w:r>
      <w:r>
        <w:rPr>
          <w:spacing w:val="-1"/>
          <w:sz w:val="16"/>
        </w:rPr>
        <w:t xml:space="preserve"> </w:t>
      </w:r>
      <w:r>
        <w:rPr>
          <w:sz w:val="16"/>
        </w:rPr>
        <w:t>5</w:t>
      </w:r>
      <w:r>
        <w:rPr>
          <w:spacing w:val="2"/>
          <w:sz w:val="16"/>
        </w:rPr>
        <w:t xml:space="preserve"> </w:t>
      </w:r>
      <w:r>
        <w:rPr>
          <w:sz w:val="16"/>
        </w:rPr>
        <w:t>+</w:t>
      </w:r>
      <w:r>
        <w:rPr>
          <w:spacing w:val="-1"/>
          <w:sz w:val="16"/>
        </w:rPr>
        <w:t xml:space="preserve"> </w:t>
      </w:r>
      <w:r>
        <w:rPr>
          <w:sz w:val="16"/>
        </w:rPr>
        <w:t>arrotondamento)</w:t>
      </w:r>
    </w:p>
    <w:p>
      <w:pPr>
        <w:pStyle w:val="Normal"/>
        <w:spacing w:lineRule="auto" w:line="240" w:before="7" w:after="0"/>
        <w:rPr>
          <w:sz w:val="10"/>
        </w:rPr>
      </w:pPr>
      <w:r>
        <w:rPr>
          <w:sz w:val="10"/>
        </w:rPr>
      </w:r>
    </w:p>
    <w:p>
      <w:pPr>
        <w:pStyle w:val="Normal"/>
        <w:spacing w:lineRule="auto" w:line="240" w:before="0" w:after="0"/>
        <w:rPr>
          <w:sz w:val="10"/>
        </w:rPr>
      </w:pPr>
      <w:r>
        <w:rPr>
          <w:sz w:val="10"/>
        </w:rPr>
      </w:r>
    </w:p>
    <w:p>
      <w:pPr>
        <w:pStyle w:val="Normal"/>
        <w:rPr>
          <w:sz w:val="20"/>
        </w:rPr>
      </w:pPr>
      <w:r>
        <w:rPr>
          <w:sz w:val="20"/>
        </w:rPr>
      </w:r>
    </w:p>
    <w:p>
      <w:pPr>
        <w:pStyle w:val="Normal"/>
        <w:rPr>
          <w:sz w:val="20"/>
        </w:rPr>
      </w:pPr>
      <w:r>
        <w:rPr>
          <w:sz w:val="20"/>
        </w:rPr>
      </w:r>
    </w:p>
    <w:p>
      <w:pPr>
        <w:pStyle w:val="Normal"/>
        <w:rPr>
          <w:sz w:val="20"/>
        </w:rPr>
      </w:pPr>
      <w:r>
        <w:rPr>
          <w:sz w:val="20"/>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eastAsia="Times New Roman" w:cs="Times New Roman"/>
          <w:color w:val="222222"/>
          <w:sz w:val="22"/>
          <w:szCs w:val="22"/>
          <w:highlight w:val="lightGray"/>
          <w:shd w:fill="FFFFFF" w:val="clear"/>
          <w:lang w:val="it-IT"/>
        </w:rPr>
      </w:pPr>
      <w:r>
        <w:rPr>
          <w:rFonts w:eastAsia="Times New Roman" w:cs="Times New Roman" w:ascii="Times New Roman" w:hAnsi="Times New Roman"/>
          <w:color w:val="222222"/>
          <w:sz w:val="22"/>
          <w:szCs w:val="22"/>
          <w:highlight w:val="lightGray"/>
          <w:shd w:fill="FFFFFF" w:val="clear"/>
          <w:lang w:val="it-IT"/>
        </w:rPr>
      </w:r>
    </w:p>
    <w:p>
      <w:pPr>
        <w:pStyle w:val="Normal"/>
        <w:rPr/>
      </w:pPr>
      <w:r>
        <w:rPr/>
      </w:r>
    </w:p>
    <w:p>
      <w:pPr>
        <w:sectPr>
          <w:footnotePr>
            <w:numFmt w:val="decimal"/>
          </w:footnotePr>
          <w:type w:val="continuous"/>
          <w:pgSz w:w="11100" w:h="16838"/>
          <w:pgMar w:left="40" w:right="0" w:gutter="0" w:header="0" w:top="1340" w:footer="986" w:bottom="1260"/>
          <w:formProt w:val="false"/>
          <w:textDirection w:val="lrTb"/>
          <w:docGrid w:type="default" w:linePitch="100" w:charSpace="4096"/>
        </w:sectPr>
      </w:pPr>
    </w:p>
    <w:p>
      <w:pPr>
        <w:pStyle w:val="Normal"/>
        <w:spacing w:before="66" w:after="0"/>
        <w:ind w:left="2557" w:right="0" w:hanging="0"/>
        <w:jc w:val="left"/>
        <w:rPr>
          <w:sz w:val="16"/>
        </w:rPr>
      </w:pPr>
      <w:r>
        <mc:AlternateContent>
          <mc:Choice Requires="wps">
            <w:drawing>
              <wp:anchor behindDoc="0" distT="3175" distB="3175" distL="3175" distR="3175" simplePos="0" locked="0" layoutInCell="0" allowOverlap="1" relativeHeight="126">
                <wp:simplePos x="0" y="0"/>
                <wp:positionH relativeFrom="page">
                  <wp:posOffset>2623820</wp:posOffset>
                </wp:positionH>
                <wp:positionV relativeFrom="paragraph">
                  <wp:posOffset>154940</wp:posOffset>
                </wp:positionV>
                <wp:extent cx="107315" cy="1270"/>
                <wp:effectExtent l="0" t="0" r="0" b="0"/>
                <wp:wrapNone/>
                <wp:docPr id="81" name="Immagine59"/>
                <a:graphic xmlns:a="http://schemas.openxmlformats.org/drawingml/2006/main">
                  <a:graphicData uri="http://schemas.microsoft.com/office/word/2010/wordprocessingShape">
                    <wps:wsp>
                      <wps:cNvSpPr/>
                      <wps:spPr>
                        <a:xfrm>
                          <a:off x="0" y="0"/>
                          <a:ext cx="106560" cy="720"/>
                        </a:xfrm>
                        <a:prstGeom prst="line">
                          <a:avLst/>
                        </a:prstGeom>
                        <a:ln w="6480">
                          <a:solidFill>
                            <a:srgbClr val="000000"/>
                          </a:solidFill>
                          <a:round/>
                        </a:ln>
                      </wps:spPr>
                      <wps:style>
                        <a:lnRef idx="0"/>
                        <a:fillRef idx="0"/>
                        <a:effectRef idx="0"/>
                        <a:fontRef idx="minor"/>
                      </wps:style>
                      <wps:bodyPr/>
                    </wps:wsp>
                  </a:graphicData>
                </a:graphic>
              </wp:anchor>
            </w:drawing>
          </mc:Choice>
          <mc:Fallback>
            <w:pict>
              <v:line id="shape_0" from="206.6pt,12.2pt" to="214.95pt,12.2pt" ID="Immagine59" stroked="t" o:allowincell="f" style="position:absolute;mso-position-horizontal-relative:page">
                <v:stroke color="black" weight="6480" joinstyle="round" endcap="flat"/>
                <v:fill o:detectmouseclick="t" on="false"/>
                <w10:wrap type="none"/>
              </v:line>
            </w:pict>
          </mc:Fallback>
        </mc:AlternateContent>
      </w:r>
      <w:r>
        <w:rPr>
          <w:spacing w:val="-1"/>
          <w:sz w:val="16"/>
        </w:rPr>
        <w:t>PUNTEGGIO</w:t>
      </w:r>
      <w:r>
        <w:rPr>
          <w:spacing w:val="-5"/>
          <w:sz w:val="16"/>
        </w:rPr>
        <w:t xml:space="preserve"> </w:t>
      </w:r>
      <w:r>
        <w:rPr>
          <w:spacing w:val="-1"/>
          <w:sz w:val="16"/>
        </w:rPr>
        <w:t>SPECIFICO:</w:t>
      </w:r>
    </w:p>
    <w:p>
      <w:pPr>
        <w:pStyle w:val="Normal"/>
        <w:tabs>
          <w:tab w:val="clear" w:pos="720"/>
          <w:tab w:val="left" w:pos="521" w:leader="none"/>
          <w:tab w:val="left" w:pos="919" w:leader="none"/>
          <w:tab w:val="left" w:pos="1986" w:leader="none"/>
        </w:tabs>
        <w:spacing w:before="66" w:after="0"/>
        <w:ind w:left="123" w:right="0" w:hanging="0"/>
        <w:jc w:val="left"/>
        <w:rPr>
          <w:sz w:val="16"/>
        </w:rPr>
      </w:pPr>
      <w:r>
        <w:br w:type="column"/>
      </w:r>
      <w:r>
        <w:rPr>
          <w:sz w:val="16"/>
        </w:rPr>
        <w:t>_</w:t>
      </w:r>
      <w:r>
        <w:rPr>
          <w:sz w:val="16"/>
          <w:u w:val="single"/>
        </w:rPr>
        <w:tab/>
      </w:r>
      <w:r>
        <w:rPr>
          <w:sz w:val="16"/>
        </w:rPr>
        <w:t>_</w:t>
      </w:r>
      <w:r>
        <w:rPr>
          <w:sz w:val="16"/>
          <w:u w:val="single"/>
        </w:rPr>
        <w:tab/>
      </w:r>
      <w:r>
        <w:rPr>
          <w:sz w:val="16"/>
        </w:rPr>
        <w:t>_/100</w:t>
        <w:tab/>
      </w:r>
      <w:r>
        <w:rPr>
          <w:spacing w:val="-1"/>
          <w:sz w:val="16"/>
        </w:rPr>
        <w:t>PUNTEGGIO:_</w:t>
      </w:r>
    </w:p>
    <w:p>
      <w:pPr>
        <w:pStyle w:val="Normal"/>
        <w:tabs>
          <w:tab w:val="clear" w:pos="720"/>
          <w:tab w:val="left" w:pos="676" w:leader="none"/>
          <w:tab w:val="left" w:pos="1074" w:leader="none"/>
        </w:tabs>
        <w:spacing w:before="66" w:after="0"/>
        <w:ind w:left="120" w:right="0" w:hanging="0"/>
        <w:jc w:val="left"/>
        <w:rPr>
          <w:sz w:val="16"/>
        </w:rPr>
      </w:pPr>
      <w:r>
        <w:br w:type="column"/>
      </w:r>
      <w:r>
        <w:rPr>
          <w:sz w:val="16"/>
        </w:rPr>
        <w:t>_</w:t>
      </w:r>
      <w:r>
        <w:rPr>
          <w:sz w:val="16"/>
          <w:u w:val="single"/>
        </w:rPr>
        <w:tab/>
      </w:r>
      <w:r>
        <w:rPr>
          <w:sz w:val="16"/>
        </w:rPr>
        <w:t>_</w:t>
      </w:r>
      <w:r>
        <w:rPr>
          <w:sz w:val="16"/>
          <w:u w:val="single"/>
        </w:rPr>
        <w:tab/>
      </w:r>
      <w:r>
        <w:rPr>
          <w:sz w:val="16"/>
        </w:rPr>
        <w:t>_/20</w:t>
      </w:r>
    </w:p>
    <w:p>
      <w:pPr>
        <w:sectPr>
          <w:footnotePr>
            <w:numFmt w:val="decimal"/>
          </w:footnotePr>
          <w:type w:val="continuous"/>
          <w:pgSz w:w="11100" w:h="16838"/>
          <w:pgMar w:left="40" w:right="0" w:gutter="0" w:header="0" w:top="1340" w:footer="986" w:bottom="1260"/>
          <w:cols w:num="3" w:equalWidth="false" w:sep="false">
            <w:col w:w="4084" w:space="40"/>
            <w:col w:w="2891" w:space="38"/>
            <w:col w:w="4005"/>
          </w:cols>
          <w:formProt w:val="false"/>
          <w:textDirection w:val="lrTb"/>
          <w:docGrid w:type="default" w:linePitch="100" w:charSpace="4096"/>
        </w:sectPr>
      </w:pPr>
    </w:p>
    <w:p>
      <w:pPr>
        <w:pStyle w:val="Normal"/>
        <w:spacing w:lineRule="auto" w:line="240" w:before="4" w:after="0"/>
        <w:rPr>
          <w:sz w:val="11"/>
        </w:rPr>
      </w:pPr>
      <w:r>
        <w:rPr>
          <w:sz w:val="11"/>
        </w:rPr>
      </w:r>
    </w:p>
    <w:p>
      <w:pPr>
        <w:pStyle w:val="Normal"/>
        <w:spacing w:before="61" w:after="0"/>
        <w:ind w:left="1382" w:right="1411" w:hanging="0"/>
        <w:jc w:val="center"/>
        <w:rPr>
          <w:sz w:val="20"/>
        </w:rPr>
      </w:pPr>
      <w:r>
        <mc:AlternateContent>
          <mc:Choice Requires="wps">
            <w:drawing>
              <wp:anchor behindDoc="0" distT="3175" distB="3175" distL="3175" distR="3175" simplePos="0" locked="0" layoutInCell="0" allowOverlap="1" relativeHeight="128">
                <wp:simplePos x="0" y="0"/>
                <wp:positionH relativeFrom="page">
                  <wp:posOffset>4489450</wp:posOffset>
                </wp:positionH>
                <wp:positionV relativeFrom="paragraph">
                  <wp:posOffset>-100330</wp:posOffset>
                </wp:positionV>
                <wp:extent cx="107315" cy="635"/>
                <wp:effectExtent l="0" t="0" r="0" b="0"/>
                <wp:wrapNone/>
                <wp:docPr id="82" name="Immagine60"/>
                <a:graphic xmlns:a="http://schemas.openxmlformats.org/drawingml/2006/main">
                  <a:graphicData uri="http://schemas.microsoft.com/office/word/2010/wordprocessingShape">
                    <wps:wsp>
                      <wps:cNvSpPr/>
                      <wps:spPr>
                        <a:xfrm>
                          <a:off x="0" y="0"/>
                          <a:ext cx="106560" cy="0"/>
                        </a:xfrm>
                        <a:prstGeom prst="line">
                          <a:avLst/>
                        </a:prstGeom>
                        <a:ln w="6480">
                          <a:solidFill>
                            <a:srgbClr val="000000"/>
                          </a:solidFill>
                          <a:round/>
                        </a:ln>
                      </wps:spPr>
                      <wps:style>
                        <a:lnRef idx="0"/>
                        <a:fillRef idx="0"/>
                        <a:effectRef idx="0"/>
                        <a:fontRef idx="minor"/>
                      </wps:style>
                      <wps:bodyPr/>
                    </wps:wsp>
                  </a:graphicData>
                </a:graphic>
              </wp:anchor>
            </w:drawing>
          </mc:Choice>
          <mc:Fallback>
            <w:pict>
              <v:line id="shape_0" from="353.5pt,-7.9pt" to="361.85pt,-7.9pt" ID="Immagine60" stroked="t" o:allowincell="f" style="position:absolute;mso-position-horizontal-relative:page">
                <v:stroke color="black" weight="6480" joinstyle="round" endcap="flat"/>
                <v:fill o:detectmouseclick="t" on="false"/>
                <w10:wrap type="none"/>
              </v:line>
            </w:pict>
          </mc:Fallback>
        </mc:AlternateContent>
      </w:r>
      <w:r>
        <w:rPr>
          <w:sz w:val="20"/>
        </w:rPr>
        <w:t>TIPOLOGIA</w:t>
      </w:r>
      <w:r>
        <w:rPr>
          <w:spacing w:val="-2"/>
          <w:sz w:val="20"/>
        </w:rPr>
        <w:t xml:space="preserve"> </w:t>
      </w:r>
      <w:r>
        <w:rPr>
          <w:sz w:val="20"/>
        </w:rPr>
        <w:t>B</w:t>
      </w:r>
    </w:p>
    <w:p>
      <w:pPr>
        <w:sectPr>
          <w:footnotePr>
            <w:numFmt w:val="decimal"/>
          </w:footnotePr>
          <w:type w:val="continuous"/>
          <w:pgSz w:w="11100" w:h="16838"/>
          <w:pgMar w:left="40" w:right="0" w:gutter="0" w:header="0" w:top="1340" w:footer="986" w:bottom="1260"/>
          <w:formProt w:val="false"/>
          <w:textDirection w:val="lrTb"/>
          <w:docGrid w:type="default" w:linePitch="100" w:charSpace="4096"/>
        </w:sectPr>
      </w:pPr>
    </w:p>
    <w:tbl>
      <w:tblPr>
        <w:tblW w:w="8345" w:type="dxa"/>
        <w:jc w:val="left"/>
        <w:tblInd w:w="1405" w:type="dxa"/>
        <w:tblLayout w:type="fixed"/>
        <w:tblCellMar>
          <w:top w:w="0" w:type="dxa"/>
          <w:left w:w="5" w:type="dxa"/>
          <w:bottom w:w="0" w:type="dxa"/>
          <w:right w:w="7" w:type="dxa"/>
        </w:tblCellMar>
        <w:tblLook w:val="01e0"/>
      </w:tblPr>
      <w:tblGrid>
        <w:gridCol w:w="1455"/>
        <w:gridCol w:w="1045"/>
        <w:gridCol w:w="1043"/>
        <w:gridCol w:w="854"/>
        <w:gridCol w:w="927"/>
        <w:gridCol w:w="913"/>
        <w:gridCol w:w="768"/>
        <w:gridCol w:w="649"/>
        <w:gridCol w:w="690"/>
      </w:tblGrid>
      <w:tr>
        <w:trPr>
          <w:trHeight w:val="974" w:hRule="atLeast"/>
        </w:trPr>
        <w:tc>
          <w:tcPr>
            <w:tcW w:w="1455" w:type="dxa"/>
            <w:tcBorders>
              <w:top w:val="single" w:sz="4" w:space="0" w:color="000000"/>
              <w:left w:val="single" w:sz="4" w:space="0" w:color="000000"/>
              <w:bottom w:val="single" w:sz="4" w:space="0" w:color="000000"/>
              <w:right w:val="single" w:sz="6" w:space="0" w:color="000000"/>
            </w:tcBorders>
            <w:shd w:color="auto" w:fill="EDEBE0" w:val="clear"/>
          </w:tcPr>
          <w:p>
            <w:pPr>
              <w:pStyle w:val="TableParagraph"/>
              <w:widowControl w:val="false"/>
              <w:ind w:left="105" w:right="202" w:hanging="0"/>
              <w:rPr>
                <w:b/>
                <w:b/>
                <w:sz w:val="16"/>
              </w:rPr>
            </w:pPr>
            <w:r>
              <w:rPr>
                <w:b/>
                <w:sz w:val="16"/>
              </w:rPr>
              <w:t>Indicazioni</w:t>
            </w:r>
            <w:r>
              <w:rPr>
                <w:b/>
                <w:spacing w:val="1"/>
                <w:sz w:val="16"/>
              </w:rPr>
              <w:t xml:space="preserve"> </w:t>
            </w:r>
            <w:r>
              <w:rPr>
                <w:b/>
                <w:sz w:val="16"/>
              </w:rPr>
              <w:t>generali per la</w:t>
            </w:r>
            <w:r>
              <w:rPr>
                <w:b/>
                <w:spacing w:val="1"/>
                <w:sz w:val="16"/>
              </w:rPr>
              <w:t xml:space="preserve"> </w:t>
            </w:r>
            <w:r>
              <w:rPr>
                <w:b/>
                <w:spacing w:val="-1"/>
                <w:sz w:val="16"/>
              </w:rPr>
              <w:t xml:space="preserve">valutazione </w:t>
            </w:r>
            <w:r>
              <w:rPr>
                <w:b/>
                <w:sz w:val="16"/>
              </w:rPr>
              <w:t>degli</w:t>
            </w:r>
            <w:r>
              <w:rPr>
                <w:b/>
                <w:spacing w:val="-34"/>
                <w:sz w:val="16"/>
              </w:rPr>
              <w:t xml:space="preserve"> </w:t>
            </w:r>
            <w:r>
              <w:rPr>
                <w:b/>
                <w:sz w:val="16"/>
              </w:rPr>
              <w:t>elaborati</w:t>
            </w:r>
          </w:p>
          <w:p>
            <w:pPr>
              <w:pStyle w:val="TableParagraph"/>
              <w:widowControl w:val="false"/>
              <w:spacing w:lineRule="exact" w:line="175"/>
              <w:ind w:left="105" w:right="0" w:hanging="0"/>
              <w:rPr>
                <w:b/>
                <w:b/>
                <w:sz w:val="16"/>
              </w:rPr>
            </w:pPr>
            <w:r>
              <w:rPr>
                <w:b/>
                <w:sz w:val="16"/>
              </w:rPr>
              <w:t>(MAX</w:t>
            </w:r>
            <w:r>
              <w:rPr>
                <w:b/>
                <w:spacing w:val="-1"/>
                <w:sz w:val="16"/>
              </w:rPr>
              <w:t xml:space="preserve"> </w:t>
            </w:r>
            <w:r>
              <w:rPr>
                <w:b/>
                <w:sz w:val="16"/>
              </w:rPr>
              <w:t>60</w:t>
            </w:r>
            <w:r>
              <w:rPr>
                <w:b/>
                <w:spacing w:val="-4"/>
                <w:sz w:val="16"/>
              </w:rPr>
              <w:t xml:space="preserve"> </w:t>
            </w:r>
            <w:r>
              <w:rPr>
                <w:b/>
                <w:sz w:val="16"/>
              </w:rPr>
              <w:t>pt)</w:t>
            </w:r>
          </w:p>
        </w:tc>
        <w:tc>
          <w:tcPr>
            <w:tcW w:w="1045" w:type="dxa"/>
            <w:tcBorders>
              <w:top w:val="single" w:sz="4" w:space="0" w:color="000000"/>
              <w:left w:val="single" w:sz="6" w:space="0" w:color="000000"/>
              <w:bottom w:val="single" w:sz="4" w:space="0" w:color="000000"/>
              <w:right w:val="single" w:sz="4" w:space="0" w:color="000000"/>
            </w:tcBorders>
            <w:shd w:color="auto" w:fill="EDEBE0" w:val="clear"/>
          </w:tcPr>
          <w:p>
            <w:pPr>
              <w:pStyle w:val="TableParagraph"/>
              <w:widowControl w:val="false"/>
              <w:spacing w:lineRule="auto" w:line="240"/>
              <w:ind w:left="108" w:right="88" w:hanging="0"/>
              <w:rPr>
                <w:b/>
                <w:b/>
                <w:sz w:val="16"/>
              </w:rPr>
            </w:pPr>
            <w:r>
              <w:rPr>
                <w:b/>
                <w:spacing w:val="-1"/>
                <w:sz w:val="16"/>
              </w:rPr>
              <w:t>Gravemente</w:t>
            </w:r>
            <w:r>
              <w:rPr>
                <w:b/>
                <w:spacing w:val="-34"/>
                <w:sz w:val="16"/>
              </w:rPr>
              <w:t xml:space="preserve"> </w:t>
            </w:r>
            <w:r>
              <w:rPr>
                <w:b/>
                <w:spacing w:val="-1"/>
                <w:sz w:val="16"/>
              </w:rPr>
              <w:t>insufficiente</w:t>
            </w:r>
          </w:p>
        </w:tc>
        <w:tc>
          <w:tcPr>
            <w:tcW w:w="1043"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192"/>
              <w:ind w:left="83" w:right="81" w:hanging="0"/>
              <w:jc w:val="center"/>
              <w:rPr>
                <w:b/>
                <w:b/>
                <w:sz w:val="16"/>
              </w:rPr>
            </w:pPr>
            <w:r>
              <w:rPr>
                <w:b/>
                <w:sz w:val="16"/>
              </w:rPr>
              <w:t>Insufficiente</w:t>
            </w:r>
          </w:p>
        </w:tc>
        <w:tc>
          <w:tcPr>
            <w:tcW w:w="854"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192"/>
              <w:ind w:left="90" w:right="78" w:hanging="0"/>
              <w:jc w:val="center"/>
              <w:rPr>
                <w:b/>
                <w:b/>
                <w:sz w:val="16"/>
              </w:rPr>
            </w:pPr>
            <w:r>
              <w:rPr>
                <w:b/>
                <w:sz w:val="16"/>
              </w:rPr>
              <w:t>Mediocre</w:t>
            </w:r>
          </w:p>
        </w:tc>
        <w:tc>
          <w:tcPr>
            <w:tcW w:w="927"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192"/>
              <w:ind w:left="83" w:right="83" w:hanging="0"/>
              <w:jc w:val="center"/>
              <w:rPr>
                <w:b/>
                <w:b/>
                <w:sz w:val="16"/>
              </w:rPr>
            </w:pPr>
            <w:r>
              <w:rPr>
                <w:b/>
                <w:sz w:val="16"/>
              </w:rPr>
              <w:t>Sufficiente</w:t>
            </w:r>
          </w:p>
        </w:tc>
        <w:tc>
          <w:tcPr>
            <w:tcW w:w="913"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auto" w:line="240"/>
              <w:ind w:left="105" w:right="90" w:firstLine="110"/>
              <w:rPr>
                <w:b/>
                <w:b/>
                <w:sz w:val="16"/>
              </w:rPr>
            </w:pPr>
            <w:r>
              <w:rPr>
                <w:b/>
                <w:sz w:val="16"/>
              </w:rPr>
              <w:t>Più che</w:t>
            </w:r>
            <w:r>
              <w:rPr>
                <w:b/>
                <w:spacing w:val="1"/>
                <w:sz w:val="16"/>
              </w:rPr>
              <w:t xml:space="preserve"> </w:t>
            </w:r>
            <w:r>
              <w:rPr>
                <w:b/>
                <w:spacing w:val="-1"/>
                <w:sz w:val="16"/>
              </w:rPr>
              <w:t>sufficiente</w:t>
            </w:r>
          </w:p>
        </w:tc>
        <w:tc>
          <w:tcPr>
            <w:tcW w:w="768"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192"/>
              <w:ind w:left="87" w:right="80" w:hanging="0"/>
              <w:jc w:val="center"/>
              <w:rPr>
                <w:b/>
                <w:b/>
                <w:sz w:val="16"/>
              </w:rPr>
            </w:pPr>
            <w:r>
              <w:rPr>
                <w:b/>
                <w:sz w:val="16"/>
              </w:rPr>
              <w:t>Discreto</w:t>
            </w:r>
          </w:p>
        </w:tc>
        <w:tc>
          <w:tcPr>
            <w:tcW w:w="64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192"/>
              <w:ind w:left="105" w:right="0" w:hanging="0"/>
              <w:rPr>
                <w:b/>
                <w:b/>
                <w:sz w:val="16"/>
              </w:rPr>
            </w:pPr>
            <w:r>
              <w:rPr>
                <w:b/>
                <w:sz w:val="16"/>
              </w:rPr>
              <w:t>Buono</w:t>
            </w:r>
          </w:p>
        </w:tc>
        <w:tc>
          <w:tcPr>
            <w:tcW w:w="690"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192"/>
              <w:ind w:left="86" w:right="77" w:hanging="0"/>
              <w:jc w:val="center"/>
              <w:rPr>
                <w:b/>
                <w:b/>
                <w:sz w:val="16"/>
              </w:rPr>
            </w:pPr>
            <w:r>
              <w:rPr>
                <w:b/>
                <w:sz w:val="16"/>
              </w:rPr>
              <w:t>Ottimo</w:t>
            </w:r>
          </w:p>
        </w:tc>
      </w:tr>
      <w:tr>
        <w:trPr>
          <w:trHeight w:val="196" w:hRule="atLeast"/>
        </w:trPr>
        <w:tc>
          <w:tcPr>
            <w:tcW w:w="1455" w:type="dxa"/>
            <w:tcBorders>
              <w:top w:val="single" w:sz="4" w:space="0" w:color="000000"/>
              <w:left w:val="single" w:sz="4" w:space="0" w:color="000000"/>
              <w:bottom w:val="single" w:sz="4" w:space="0" w:color="000000"/>
              <w:right w:val="single" w:sz="6" w:space="0" w:color="000000"/>
            </w:tcBorders>
            <w:shd w:color="auto" w:fill="DDD9C3" w:val="clear"/>
          </w:tcPr>
          <w:p>
            <w:pPr>
              <w:pStyle w:val="TableParagraph"/>
              <w:widowControl w:val="false"/>
              <w:rPr>
                <w:rFonts w:ascii="Times New Roman" w:hAnsi="Times New Roman"/>
                <w:sz w:val="12"/>
              </w:rPr>
            </w:pPr>
            <w:r>
              <w:rPr>
                <w:rFonts w:ascii="Times New Roman" w:hAnsi="Times New Roman"/>
                <w:sz w:val="12"/>
              </w:rPr>
            </w:r>
          </w:p>
        </w:tc>
        <w:tc>
          <w:tcPr>
            <w:tcW w:w="1045" w:type="dxa"/>
            <w:tcBorders>
              <w:top w:val="single" w:sz="4" w:space="0" w:color="000000"/>
              <w:left w:val="single" w:sz="6"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394" w:right="388" w:hanging="0"/>
              <w:jc w:val="center"/>
              <w:rPr>
                <w:sz w:val="16"/>
              </w:rPr>
            </w:pPr>
            <w:r>
              <w:rPr>
                <w:sz w:val="16"/>
              </w:rPr>
              <w:t>1-7</w:t>
            </w:r>
          </w:p>
        </w:tc>
        <w:tc>
          <w:tcPr>
            <w:tcW w:w="1043"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3" w:right="78" w:hanging="0"/>
              <w:jc w:val="center"/>
              <w:rPr>
                <w:sz w:val="16"/>
              </w:rPr>
            </w:pPr>
            <w:r>
              <w:rPr>
                <w:sz w:val="16"/>
              </w:rPr>
              <w:t>8-9</w:t>
            </w:r>
          </w:p>
        </w:tc>
        <w:tc>
          <w:tcPr>
            <w:tcW w:w="854"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9" w:right="78" w:hanging="0"/>
              <w:jc w:val="center"/>
              <w:rPr>
                <w:sz w:val="16"/>
              </w:rPr>
            </w:pPr>
            <w:r>
              <w:rPr>
                <w:sz w:val="16"/>
              </w:rPr>
              <w:t>10-11</w:t>
            </w:r>
          </w:p>
        </w:tc>
        <w:tc>
          <w:tcPr>
            <w:tcW w:w="927"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3" w:right="78" w:hanging="0"/>
              <w:jc w:val="center"/>
              <w:rPr>
                <w:sz w:val="16"/>
              </w:rPr>
            </w:pPr>
            <w:r>
              <w:rPr>
                <w:sz w:val="16"/>
              </w:rPr>
              <w:t>12</w:t>
            </w:r>
          </w:p>
        </w:tc>
        <w:tc>
          <w:tcPr>
            <w:tcW w:w="913"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269" w:right="0" w:hanging="0"/>
              <w:rPr>
                <w:sz w:val="16"/>
              </w:rPr>
            </w:pPr>
            <w:r>
              <w:rPr>
                <w:sz w:val="16"/>
              </w:rPr>
              <w:t>13-14</w:t>
            </w:r>
          </w:p>
        </w:tc>
        <w:tc>
          <w:tcPr>
            <w:tcW w:w="768"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7" w:right="78" w:hanging="0"/>
              <w:jc w:val="center"/>
              <w:rPr>
                <w:sz w:val="16"/>
              </w:rPr>
            </w:pPr>
            <w:r>
              <w:rPr>
                <w:sz w:val="16"/>
              </w:rPr>
              <w:t>15-16</w:t>
            </w:r>
          </w:p>
        </w:tc>
        <w:tc>
          <w:tcPr>
            <w:tcW w:w="649"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134" w:right="0" w:hanging="0"/>
              <w:rPr>
                <w:sz w:val="16"/>
              </w:rPr>
            </w:pPr>
            <w:r>
              <w:rPr>
                <w:sz w:val="16"/>
              </w:rPr>
              <w:t>17-19</w:t>
            </w:r>
          </w:p>
        </w:tc>
        <w:tc>
          <w:tcPr>
            <w:tcW w:w="690"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6" w:right="76" w:hanging="0"/>
              <w:jc w:val="center"/>
              <w:rPr>
                <w:sz w:val="16"/>
              </w:rPr>
            </w:pPr>
            <w:r>
              <w:rPr>
                <w:sz w:val="16"/>
              </w:rPr>
              <w:t>20</w:t>
            </w:r>
          </w:p>
        </w:tc>
      </w:tr>
      <w:tr>
        <w:trPr>
          <w:trHeight w:val="1367" w:hRule="atLeast"/>
        </w:trPr>
        <w:tc>
          <w:tcPr>
            <w:tcW w:w="1455" w:type="dxa"/>
            <w:tcBorders>
              <w:top w:val="single" w:sz="4" w:space="0" w:color="000000"/>
              <w:left w:val="single" w:sz="4" w:space="0" w:color="000000"/>
              <w:bottom w:val="single" w:sz="4" w:space="0" w:color="000000"/>
              <w:right w:val="single" w:sz="6" w:space="0" w:color="000000"/>
            </w:tcBorders>
            <w:shd w:color="auto" w:fill="EDEBE0" w:val="clear"/>
          </w:tcPr>
          <w:p>
            <w:pPr>
              <w:pStyle w:val="TableParagraph"/>
              <w:widowControl w:val="false"/>
              <w:spacing w:lineRule="exact" w:line="194" w:before="1" w:after="0"/>
              <w:ind w:left="105" w:right="0" w:hanging="0"/>
              <w:rPr>
                <w:b/>
                <w:b/>
                <w:sz w:val="16"/>
              </w:rPr>
            </w:pPr>
            <w:r>
              <w:rPr>
                <w:b/>
                <w:sz w:val="16"/>
              </w:rPr>
              <w:t>INDICATORE</w:t>
            </w:r>
            <w:r>
              <w:rPr>
                <w:b/>
                <w:spacing w:val="-8"/>
                <w:sz w:val="16"/>
              </w:rPr>
              <w:t xml:space="preserve"> </w:t>
            </w:r>
            <w:r>
              <w:rPr>
                <w:b/>
                <w:sz w:val="16"/>
              </w:rPr>
              <w:t>1</w:t>
            </w:r>
          </w:p>
          <w:p>
            <w:pPr>
              <w:pStyle w:val="TableParagraph"/>
              <w:widowControl w:val="false"/>
              <w:numPr>
                <w:ilvl w:val="0"/>
                <w:numId w:val="17"/>
              </w:numPr>
              <w:tabs>
                <w:tab w:val="clear" w:pos="720"/>
                <w:tab w:val="left" w:pos="254" w:leader="none"/>
              </w:tabs>
              <w:spacing w:lineRule="auto" w:line="240" w:before="0" w:after="0"/>
              <w:ind w:left="105" w:right="143" w:firstLine="33"/>
              <w:jc w:val="left"/>
              <w:rPr>
                <w:sz w:val="16"/>
              </w:rPr>
            </w:pPr>
            <w:r>
              <w:rPr>
                <w:sz w:val="16"/>
              </w:rPr>
              <w:t>Ideazione,</w:t>
            </w:r>
            <w:r>
              <w:rPr>
                <w:spacing w:val="1"/>
                <w:sz w:val="16"/>
              </w:rPr>
              <w:t xml:space="preserve"> </w:t>
            </w:r>
            <w:r>
              <w:rPr>
                <w:sz w:val="16"/>
              </w:rPr>
              <w:t>pianificazione e</w:t>
            </w:r>
            <w:r>
              <w:rPr>
                <w:spacing w:val="1"/>
                <w:sz w:val="16"/>
              </w:rPr>
              <w:t xml:space="preserve"> </w:t>
            </w:r>
            <w:r>
              <w:rPr>
                <w:spacing w:val="-1"/>
                <w:sz w:val="16"/>
              </w:rPr>
              <w:t xml:space="preserve">organizzazione </w:t>
            </w:r>
            <w:r>
              <w:rPr>
                <w:sz w:val="16"/>
              </w:rPr>
              <w:t>del</w:t>
            </w:r>
            <w:r>
              <w:rPr>
                <w:spacing w:val="-34"/>
                <w:sz w:val="16"/>
              </w:rPr>
              <w:t xml:space="preserve"> </w:t>
            </w:r>
            <w:r>
              <w:rPr>
                <w:sz w:val="16"/>
              </w:rPr>
              <w:t>testo.</w:t>
            </w:r>
          </w:p>
          <w:p>
            <w:pPr>
              <w:pStyle w:val="TableParagraph"/>
              <w:widowControl w:val="false"/>
              <w:numPr>
                <w:ilvl w:val="0"/>
                <w:numId w:val="17"/>
              </w:numPr>
              <w:tabs>
                <w:tab w:val="clear" w:pos="720"/>
                <w:tab w:val="left" w:pos="254" w:leader="none"/>
              </w:tabs>
              <w:spacing w:lineRule="auto" w:line="240" w:before="0" w:after="0"/>
              <w:ind w:left="254" w:right="0" w:hanging="115"/>
              <w:jc w:val="left"/>
              <w:rPr>
                <w:sz w:val="16"/>
              </w:rPr>
            </w:pPr>
            <w:r>
              <w:rPr>
                <w:sz w:val="16"/>
              </w:rPr>
              <w:t>Coesione</w:t>
            </w:r>
            <w:r>
              <w:rPr>
                <w:spacing w:val="-2"/>
                <w:sz w:val="16"/>
              </w:rPr>
              <w:t xml:space="preserve"> </w:t>
            </w:r>
            <w:r>
              <w:rPr>
                <w:sz w:val="16"/>
              </w:rPr>
              <w:t>e</w:t>
            </w:r>
          </w:p>
          <w:p>
            <w:pPr>
              <w:pStyle w:val="TableParagraph"/>
              <w:widowControl w:val="false"/>
              <w:spacing w:lineRule="exact" w:line="175" w:before="1" w:after="0"/>
              <w:ind w:left="105" w:right="0" w:hanging="0"/>
              <w:rPr>
                <w:sz w:val="16"/>
              </w:rPr>
            </w:pPr>
            <w:r>
              <w:rPr>
                <w:sz w:val="16"/>
              </w:rPr>
              <w:t>coerenza</w:t>
            </w:r>
            <w:r>
              <w:rPr>
                <w:spacing w:val="-3"/>
                <w:sz w:val="16"/>
              </w:rPr>
              <w:t xml:space="preserve"> </w:t>
            </w:r>
            <w:r>
              <w:rPr>
                <w:sz w:val="16"/>
              </w:rPr>
              <w:t>testuale.</w:t>
            </w:r>
          </w:p>
        </w:tc>
        <w:tc>
          <w:tcPr>
            <w:tcW w:w="1045" w:type="dxa"/>
            <w:tcBorders>
              <w:top w:val="single" w:sz="4" w:space="0" w:color="000000"/>
              <w:left w:val="single" w:sz="6"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1043"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85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2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13"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768"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64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69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r>
      <w:tr>
        <w:trPr>
          <w:trHeight w:val="2342" w:hRule="atLeast"/>
        </w:trPr>
        <w:tc>
          <w:tcPr>
            <w:tcW w:w="1455" w:type="dxa"/>
            <w:tcBorders>
              <w:top w:val="single" w:sz="4" w:space="0" w:color="000000"/>
              <w:left w:val="single" w:sz="4" w:space="0" w:color="000000"/>
              <w:bottom w:val="single" w:sz="4" w:space="0" w:color="000000"/>
              <w:right w:val="single" w:sz="6" w:space="0" w:color="000000"/>
            </w:tcBorders>
            <w:shd w:color="auto" w:fill="EDEBE0" w:val="clear"/>
          </w:tcPr>
          <w:p>
            <w:pPr>
              <w:pStyle w:val="TableParagraph"/>
              <w:widowControl w:val="false"/>
              <w:spacing w:lineRule="exact" w:line="194" w:before="1" w:after="0"/>
              <w:ind w:left="105" w:right="0" w:hanging="0"/>
              <w:rPr>
                <w:b/>
                <w:b/>
                <w:sz w:val="16"/>
              </w:rPr>
            </w:pPr>
            <w:r>
              <w:rPr>
                <w:b/>
                <w:sz w:val="16"/>
              </w:rPr>
              <w:t>INDICATORE</w:t>
            </w:r>
            <w:r>
              <w:rPr>
                <w:b/>
                <w:spacing w:val="-8"/>
                <w:sz w:val="16"/>
              </w:rPr>
              <w:t xml:space="preserve"> </w:t>
            </w:r>
            <w:r>
              <w:rPr>
                <w:b/>
                <w:sz w:val="16"/>
              </w:rPr>
              <w:t>2</w:t>
            </w:r>
          </w:p>
          <w:p>
            <w:pPr>
              <w:pStyle w:val="TableParagraph"/>
              <w:widowControl w:val="false"/>
              <w:numPr>
                <w:ilvl w:val="0"/>
                <w:numId w:val="16"/>
              </w:numPr>
              <w:tabs>
                <w:tab w:val="clear" w:pos="720"/>
                <w:tab w:val="left" w:pos="216" w:leader="none"/>
              </w:tabs>
              <w:spacing w:lineRule="auto" w:line="240" w:before="0" w:after="0"/>
              <w:ind w:left="105" w:right="479" w:hanging="0"/>
              <w:jc w:val="left"/>
              <w:rPr>
                <w:sz w:val="16"/>
              </w:rPr>
            </w:pPr>
            <w:r>
              <w:rPr>
                <w:sz w:val="16"/>
              </w:rPr>
              <w:t>Ricchezza e</w:t>
            </w:r>
            <w:r>
              <w:rPr>
                <w:spacing w:val="-34"/>
                <w:sz w:val="16"/>
              </w:rPr>
              <w:t xml:space="preserve"> </w:t>
            </w:r>
            <w:r>
              <w:rPr>
                <w:sz w:val="16"/>
              </w:rPr>
              <w:t>padronanza</w:t>
            </w:r>
            <w:r>
              <w:rPr>
                <w:spacing w:val="1"/>
                <w:sz w:val="16"/>
              </w:rPr>
              <w:t xml:space="preserve"> </w:t>
            </w:r>
            <w:r>
              <w:rPr>
                <w:sz w:val="16"/>
              </w:rPr>
              <w:t>lessicale.</w:t>
            </w:r>
          </w:p>
          <w:p>
            <w:pPr>
              <w:pStyle w:val="TableParagraph"/>
              <w:widowControl w:val="false"/>
              <w:numPr>
                <w:ilvl w:val="0"/>
                <w:numId w:val="16"/>
              </w:numPr>
              <w:tabs>
                <w:tab w:val="clear" w:pos="720"/>
                <w:tab w:val="left" w:pos="254" w:leader="none"/>
              </w:tabs>
              <w:spacing w:lineRule="auto" w:line="240" w:before="0" w:after="0"/>
              <w:ind w:left="105" w:right="438" w:firstLine="33"/>
              <w:jc w:val="left"/>
              <w:rPr>
                <w:sz w:val="16"/>
              </w:rPr>
            </w:pPr>
            <w:r>
              <w:rPr>
                <w:spacing w:val="-1"/>
                <w:sz w:val="16"/>
              </w:rPr>
              <w:t>Correttezza</w:t>
            </w:r>
            <w:r>
              <w:rPr>
                <w:spacing w:val="-34"/>
                <w:sz w:val="16"/>
              </w:rPr>
              <w:t xml:space="preserve"> </w:t>
            </w:r>
            <w:r>
              <w:rPr>
                <w:sz w:val="16"/>
              </w:rPr>
              <w:t>grammaticale</w:t>
            </w:r>
            <w:r>
              <w:rPr>
                <w:spacing w:val="-34"/>
                <w:sz w:val="16"/>
              </w:rPr>
              <w:t xml:space="preserve"> </w:t>
            </w:r>
            <w:r>
              <w:rPr>
                <w:sz w:val="16"/>
              </w:rPr>
              <w:t>(ortografia,</w:t>
            </w:r>
            <w:r>
              <w:rPr>
                <w:spacing w:val="1"/>
                <w:sz w:val="16"/>
              </w:rPr>
              <w:t xml:space="preserve"> </w:t>
            </w:r>
            <w:r>
              <w:rPr>
                <w:sz w:val="16"/>
              </w:rPr>
              <w:t>morfologia,</w:t>
            </w:r>
            <w:r>
              <w:rPr>
                <w:spacing w:val="1"/>
                <w:sz w:val="16"/>
              </w:rPr>
              <w:t xml:space="preserve"> </w:t>
            </w:r>
            <w:r>
              <w:rPr>
                <w:sz w:val="16"/>
              </w:rPr>
              <w:t>sintassi); uso</w:t>
            </w:r>
            <w:r>
              <w:rPr>
                <w:spacing w:val="1"/>
                <w:sz w:val="16"/>
              </w:rPr>
              <w:t xml:space="preserve"> </w:t>
            </w:r>
            <w:r>
              <w:rPr>
                <w:sz w:val="16"/>
              </w:rPr>
              <w:t>corretto</w:t>
            </w:r>
            <w:r>
              <w:rPr>
                <w:spacing w:val="2"/>
                <w:sz w:val="16"/>
              </w:rPr>
              <w:t xml:space="preserve"> </w:t>
            </w:r>
            <w:r>
              <w:rPr>
                <w:sz w:val="16"/>
              </w:rPr>
              <w:t>ed</w:t>
            </w:r>
            <w:r>
              <w:rPr>
                <w:spacing w:val="1"/>
                <w:sz w:val="16"/>
              </w:rPr>
              <w:t xml:space="preserve"> </w:t>
            </w:r>
            <w:r>
              <w:rPr>
                <w:sz w:val="16"/>
              </w:rPr>
              <w:t>efficace</w:t>
            </w:r>
            <w:r>
              <w:rPr>
                <w:spacing w:val="-4"/>
                <w:sz w:val="16"/>
              </w:rPr>
              <w:t xml:space="preserve"> </w:t>
            </w:r>
            <w:r>
              <w:rPr>
                <w:sz w:val="16"/>
              </w:rPr>
              <w:t>della</w:t>
            </w:r>
          </w:p>
          <w:p>
            <w:pPr>
              <w:pStyle w:val="TableParagraph"/>
              <w:widowControl w:val="false"/>
              <w:spacing w:lineRule="exact" w:line="175"/>
              <w:ind w:left="105" w:right="0" w:hanging="0"/>
              <w:rPr>
                <w:sz w:val="16"/>
              </w:rPr>
            </w:pPr>
            <w:r>
              <w:rPr>
                <w:sz w:val="16"/>
              </w:rPr>
              <w:t>punteggiatura</w:t>
            </w:r>
          </w:p>
        </w:tc>
        <w:tc>
          <w:tcPr>
            <w:tcW w:w="1045" w:type="dxa"/>
            <w:tcBorders>
              <w:top w:val="single" w:sz="4" w:space="0" w:color="000000"/>
              <w:left w:val="single" w:sz="6"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1043"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85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2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13"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768"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64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69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r>
      <w:tr>
        <w:trPr>
          <w:trHeight w:val="393" w:hRule="atLeast"/>
        </w:trPr>
        <w:tc>
          <w:tcPr>
            <w:tcW w:w="1455" w:type="dxa"/>
            <w:tcBorders>
              <w:top w:val="single" w:sz="4" w:space="0" w:color="000000"/>
              <w:left w:val="single" w:sz="4" w:space="0" w:color="000000"/>
              <w:bottom w:val="single" w:sz="4" w:space="0" w:color="000000"/>
              <w:right w:val="single" w:sz="6" w:space="0" w:color="000000"/>
            </w:tcBorders>
            <w:shd w:color="auto" w:fill="EDEBE0" w:val="clear"/>
          </w:tcPr>
          <w:p>
            <w:pPr>
              <w:pStyle w:val="TableParagraph"/>
              <w:widowControl w:val="false"/>
              <w:spacing w:before="1" w:after="0"/>
              <w:ind w:left="105" w:right="0" w:hanging="0"/>
              <w:rPr>
                <w:b/>
                <w:b/>
                <w:sz w:val="16"/>
              </w:rPr>
            </w:pPr>
            <w:r>
              <w:rPr>
                <w:b/>
                <w:sz w:val="16"/>
              </w:rPr>
              <w:t>INDICATORE</w:t>
            </w:r>
            <w:r>
              <w:rPr>
                <w:b/>
                <w:spacing w:val="-8"/>
                <w:sz w:val="16"/>
              </w:rPr>
              <w:t xml:space="preserve"> </w:t>
            </w:r>
            <w:r>
              <w:rPr>
                <w:b/>
                <w:sz w:val="16"/>
              </w:rPr>
              <w:t>3</w:t>
            </w:r>
          </w:p>
          <w:p>
            <w:pPr>
              <w:pStyle w:val="TableParagraph"/>
              <w:widowControl w:val="false"/>
              <w:numPr>
                <w:ilvl w:val="0"/>
                <w:numId w:val="15"/>
              </w:numPr>
              <w:tabs>
                <w:tab w:val="clear" w:pos="720"/>
                <w:tab w:val="left" w:pos="216" w:leader="none"/>
              </w:tabs>
              <w:spacing w:lineRule="exact" w:line="175" w:before="1" w:after="0"/>
              <w:ind w:left="215" w:right="0" w:hanging="111"/>
              <w:jc w:val="left"/>
              <w:rPr>
                <w:sz w:val="16"/>
              </w:rPr>
            </w:pPr>
            <w:r>
              <w:rPr>
                <w:sz w:val="16"/>
              </w:rPr>
              <w:t>Ampiezza e</w:t>
            </w:r>
          </w:p>
        </w:tc>
        <w:tc>
          <w:tcPr>
            <w:tcW w:w="1045" w:type="dxa"/>
            <w:tcBorders>
              <w:top w:val="single" w:sz="4" w:space="0" w:color="000000"/>
              <w:left w:val="single" w:sz="6"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1043"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85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2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13"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768"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64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69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r>
    </w:tbl>
    <w:p>
      <w:pPr>
        <w:pStyle w:val="Normal"/>
        <w:rPr>
          <w:sz w:val="20"/>
        </w:rPr>
      </w:pPr>
      <w:r>
        <w:rPr>
          <w:sz w:val="20"/>
        </w:rPr>
      </w:r>
    </w:p>
    <w:p>
      <w:pPr>
        <w:pStyle w:val="Normal"/>
        <w:rPr>
          <w:sz w:val="20"/>
        </w:rPr>
      </w:pPr>
      <w:r>
        <w:rPr>
          <w:sz w:val="20"/>
        </w:rPr>
      </w:r>
    </w:p>
    <w:p>
      <w:pPr>
        <w:pStyle w:val="Normal"/>
        <w:rPr>
          <w:sz w:val="20"/>
        </w:rPr>
      </w:pPr>
      <w:r>
        <w:rPr>
          <w:sz w:val="20"/>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eastAsia="Times New Roman" w:cs="Times New Roman"/>
          <w:color w:val="222222"/>
          <w:sz w:val="22"/>
          <w:szCs w:val="22"/>
          <w:highlight w:val="lightGray"/>
          <w:shd w:fill="FFFFFF" w:val="clear"/>
          <w:lang w:val="it-IT"/>
        </w:rPr>
      </w:pPr>
      <w:r>
        <w:rPr>
          <w:rFonts w:eastAsia="Times New Roman" w:cs="Times New Roman" w:ascii="Times New Roman" w:hAnsi="Times New Roman"/>
          <w:color w:val="222222"/>
          <w:sz w:val="22"/>
          <w:szCs w:val="22"/>
          <w:highlight w:val="lightGray"/>
          <w:shd w:fill="FFFFFF" w:val="clear"/>
          <w:lang w:val="it-IT"/>
        </w:rPr>
      </w:r>
    </w:p>
    <w:p>
      <w:pPr>
        <w:pStyle w:val="Normal"/>
        <w:rPr/>
      </w:pPr>
      <w:r>
        <w:rPr/>
      </w:r>
    </w:p>
    <w:p>
      <w:pPr>
        <w:sectPr>
          <w:footnotePr>
            <w:numFmt w:val="decimal"/>
          </w:footnotePr>
          <w:type w:val="continuous"/>
          <w:pgSz w:w="11100" w:h="16838"/>
          <w:pgMar w:left="40" w:right="0" w:gutter="0" w:header="0" w:top="1340" w:footer="986" w:bottom="1260"/>
          <w:formProt w:val="false"/>
          <w:textDirection w:val="lrTb"/>
          <w:docGrid w:type="default" w:linePitch="100" w:charSpace="4096"/>
        </w:sectPr>
      </w:pPr>
    </w:p>
    <w:tbl>
      <w:tblPr>
        <w:tblW w:w="8345" w:type="dxa"/>
        <w:jc w:val="left"/>
        <w:tblInd w:w="1405" w:type="dxa"/>
        <w:tblLayout w:type="fixed"/>
        <w:tblCellMar>
          <w:top w:w="0" w:type="dxa"/>
          <w:left w:w="5" w:type="dxa"/>
          <w:bottom w:w="0" w:type="dxa"/>
          <w:right w:w="7" w:type="dxa"/>
        </w:tblCellMar>
        <w:tblLook w:val="01e0"/>
      </w:tblPr>
      <w:tblGrid>
        <w:gridCol w:w="1455"/>
        <w:gridCol w:w="1045"/>
        <w:gridCol w:w="1043"/>
        <w:gridCol w:w="854"/>
        <w:gridCol w:w="927"/>
        <w:gridCol w:w="913"/>
        <w:gridCol w:w="768"/>
        <w:gridCol w:w="649"/>
        <w:gridCol w:w="690"/>
      </w:tblGrid>
      <w:tr>
        <w:trPr>
          <w:trHeight w:val="1565" w:hRule="atLeast"/>
        </w:trPr>
        <w:tc>
          <w:tcPr>
            <w:tcW w:w="1455" w:type="dxa"/>
            <w:tcBorders>
              <w:top w:val="single" w:sz="4" w:space="0" w:color="000000"/>
              <w:left w:val="single" w:sz="4" w:space="0" w:color="000000"/>
              <w:bottom w:val="single" w:sz="4" w:space="0" w:color="000000"/>
              <w:right w:val="single" w:sz="6" w:space="0" w:color="000000"/>
            </w:tcBorders>
            <w:shd w:color="auto" w:fill="EDEBE0" w:val="clear"/>
          </w:tcPr>
          <w:p>
            <w:pPr>
              <w:pStyle w:val="TableParagraph"/>
              <w:widowControl w:val="false"/>
              <w:spacing w:before="1" w:after="0"/>
              <w:ind w:left="105" w:right="218" w:hanging="0"/>
              <w:rPr>
                <w:sz w:val="16"/>
              </w:rPr>
            </w:pPr>
            <w:r>
              <w:rPr>
                <w:sz w:val="16"/>
              </w:rPr>
              <w:t>precisione delle</w:t>
            </w:r>
            <w:r>
              <w:rPr>
                <w:spacing w:val="1"/>
                <w:sz w:val="16"/>
              </w:rPr>
              <w:t xml:space="preserve"> </w:t>
            </w:r>
            <w:r>
              <w:rPr>
                <w:spacing w:val="-1"/>
                <w:sz w:val="16"/>
              </w:rPr>
              <w:t xml:space="preserve">conoscenze </w:t>
            </w:r>
            <w:r>
              <w:rPr>
                <w:sz w:val="16"/>
              </w:rPr>
              <w:t>e dei</w:t>
            </w:r>
            <w:r>
              <w:rPr>
                <w:spacing w:val="-34"/>
                <w:sz w:val="16"/>
              </w:rPr>
              <w:t xml:space="preserve"> </w:t>
            </w:r>
            <w:r>
              <w:rPr>
                <w:sz w:val="16"/>
              </w:rPr>
              <w:t>riferimenti</w:t>
            </w:r>
            <w:r>
              <w:rPr>
                <w:spacing w:val="1"/>
                <w:sz w:val="16"/>
              </w:rPr>
              <w:t xml:space="preserve"> </w:t>
            </w:r>
            <w:r>
              <w:rPr>
                <w:sz w:val="16"/>
              </w:rPr>
              <w:t>culturali.</w:t>
            </w:r>
          </w:p>
          <w:p>
            <w:pPr>
              <w:pStyle w:val="TableParagraph"/>
              <w:widowControl w:val="false"/>
              <w:numPr>
                <w:ilvl w:val="0"/>
                <w:numId w:val="14"/>
              </w:numPr>
              <w:tabs>
                <w:tab w:val="clear" w:pos="720"/>
                <w:tab w:val="left" w:pos="254" w:leader="none"/>
              </w:tabs>
              <w:spacing w:lineRule="auto" w:line="240" w:before="1" w:after="0"/>
              <w:ind w:left="105" w:right="263" w:firstLine="33"/>
              <w:jc w:val="left"/>
              <w:rPr>
                <w:sz w:val="16"/>
              </w:rPr>
            </w:pPr>
            <w:r>
              <w:rPr>
                <w:sz w:val="16"/>
              </w:rPr>
              <w:t>Espressione</w:t>
            </w:r>
            <w:r>
              <w:rPr>
                <w:spacing w:val="-9"/>
                <w:sz w:val="16"/>
              </w:rPr>
              <w:t xml:space="preserve"> </w:t>
            </w:r>
            <w:r>
              <w:rPr>
                <w:sz w:val="16"/>
              </w:rPr>
              <w:t>di</w:t>
            </w:r>
            <w:r>
              <w:rPr>
                <w:spacing w:val="-33"/>
                <w:sz w:val="16"/>
              </w:rPr>
              <w:t xml:space="preserve"> </w:t>
            </w:r>
            <w:r>
              <w:rPr>
                <w:sz w:val="16"/>
              </w:rPr>
              <w:t>giudizi critici e</w:t>
            </w:r>
            <w:r>
              <w:rPr>
                <w:spacing w:val="1"/>
                <w:sz w:val="16"/>
              </w:rPr>
              <w:t xml:space="preserve"> </w:t>
            </w:r>
            <w:r>
              <w:rPr>
                <w:sz w:val="16"/>
              </w:rPr>
              <w:t>valutazioni</w:t>
            </w:r>
          </w:p>
          <w:p>
            <w:pPr>
              <w:pStyle w:val="TableParagraph"/>
              <w:widowControl w:val="false"/>
              <w:spacing w:lineRule="exact" w:line="175"/>
              <w:ind w:left="105" w:right="0" w:hanging="0"/>
              <w:rPr>
                <w:sz w:val="16"/>
              </w:rPr>
            </w:pPr>
            <w:r>
              <w:rPr>
                <w:sz w:val="16"/>
              </w:rPr>
              <w:t>personali.</w:t>
            </w:r>
          </w:p>
        </w:tc>
        <w:tc>
          <w:tcPr>
            <w:tcW w:w="1045" w:type="dxa"/>
            <w:tcBorders>
              <w:top w:val="single" w:sz="4" w:space="0" w:color="000000"/>
              <w:left w:val="single" w:sz="6"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1043"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85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2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13"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768"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64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69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r>
      <w:tr>
        <w:trPr>
          <w:trHeight w:val="777" w:hRule="atLeast"/>
        </w:trPr>
        <w:tc>
          <w:tcPr>
            <w:tcW w:w="1455" w:type="dxa"/>
            <w:tcBorders>
              <w:top w:val="single" w:sz="4" w:space="0" w:color="000000"/>
              <w:left w:val="single" w:sz="4" w:space="0" w:color="000000"/>
              <w:bottom w:val="single" w:sz="4" w:space="0" w:color="000000"/>
              <w:right w:val="single" w:sz="6" w:space="0" w:color="000000"/>
            </w:tcBorders>
            <w:shd w:color="auto" w:fill="DDD9C3" w:val="clear"/>
          </w:tcPr>
          <w:p>
            <w:pPr>
              <w:pStyle w:val="TableParagraph"/>
              <w:widowControl w:val="false"/>
              <w:spacing w:lineRule="auto" w:line="240"/>
              <w:ind w:left="105" w:right="421" w:hanging="0"/>
              <w:rPr>
                <w:b/>
                <w:b/>
                <w:sz w:val="16"/>
              </w:rPr>
            </w:pPr>
            <w:r>
              <w:rPr>
                <w:b/>
                <w:sz w:val="16"/>
              </w:rPr>
              <w:t>Elementi da</w:t>
            </w:r>
            <w:r>
              <w:rPr>
                <w:b/>
                <w:spacing w:val="1"/>
                <w:sz w:val="16"/>
              </w:rPr>
              <w:t xml:space="preserve"> </w:t>
            </w:r>
            <w:r>
              <w:rPr>
                <w:b/>
                <w:spacing w:val="-2"/>
                <w:sz w:val="16"/>
              </w:rPr>
              <w:t xml:space="preserve">valutare </w:t>
            </w:r>
            <w:r>
              <w:rPr>
                <w:b/>
                <w:spacing w:val="-1"/>
                <w:sz w:val="16"/>
              </w:rPr>
              <w:t>nello</w:t>
            </w:r>
            <w:r>
              <w:rPr>
                <w:b/>
                <w:spacing w:val="-34"/>
                <w:sz w:val="16"/>
              </w:rPr>
              <w:t xml:space="preserve"> </w:t>
            </w:r>
            <w:r>
              <w:rPr>
                <w:b/>
                <w:sz w:val="16"/>
              </w:rPr>
              <w:t>specifico</w:t>
            </w:r>
          </w:p>
          <w:p>
            <w:pPr>
              <w:pStyle w:val="TableParagraph"/>
              <w:widowControl w:val="false"/>
              <w:spacing w:lineRule="exact" w:line="169"/>
              <w:ind w:left="105" w:right="0" w:hanging="0"/>
              <w:rPr>
                <w:b/>
                <w:b/>
                <w:sz w:val="16"/>
              </w:rPr>
            </w:pPr>
            <w:r>
              <w:rPr>
                <w:b/>
                <w:sz w:val="16"/>
              </w:rPr>
              <w:t>(MAX</w:t>
            </w:r>
            <w:r>
              <w:rPr>
                <w:b/>
                <w:spacing w:val="-1"/>
                <w:sz w:val="16"/>
              </w:rPr>
              <w:t xml:space="preserve"> </w:t>
            </w:r>
            <w:r>
              <w:rPr>
                <w:b/>
                <w:sz w:val="16"/>
              </w:rPr>
              <w:t>40</w:t>
            </w:r>
            <w:r>
              <w:rPr>
                <w:b/>
                <w:spacing w:val="-4"/>
                <w:sz w:val="16"/>
              </w:rPr>
              <w:t xml:space="preserve"> </w:t>
            </w:r>
            <w:r>
              <w:rPr>
                <w:b/>
                <w:sz w:val="16"/>
              </w:rPr>
              <w:t>pt)</w:t>
            </w:r>
          </w:p>
        </w:tc>
        <w:tc>
          <w:tcPr>
            <w:tcW w:w="1045" w:type="dxa"/>
            <w:tcBorders>
              <w:top w:val="single" w:sz="4" w:space="0" w:color="000000"/>
              <w:left w:val="single" w:sz="6" w:space="0" w:color="000000"/>
              <w:bottom w:val="single" w:sz="4" w:space="0" w:color="000000"/>
              <w:right w:val="single" w:sz="4" w:space="0" w:color="000000"/>
            </w:tcBorders>
            <w:shd w:color="auto" w:fill="DDD9C3" w:val="clear"/>
          </w:tcPr>
          <w:p>
            <w:pPr>
              <w:pStyle w:val="TableParagraph"/>
              <w:widowControl w:val="false"/>
              <w:spacing w:lineRule="auto" w:line="240"/>
              <w:ind w:left="108" w:right="88" w:hanging="0"/>
              <w:rPr>
                <w:b/>
                <w:b/>
                <w:sz w:val="16"/>
              </w:rPr>
            </w:pPr>
            <w:r>
              <w:rPr>
                <w:b/>
                <w:spacing w:val="-1"/>
                <w:sz w:val="16"/>
              </w:rPr>
              <w:t>Gravemente</w:t>
            </w:r>
            <w:r>
              <w:rPr>
                <w:b/>
                <w:spacing w:val="-34"/>
                <w:sz w:val="16"/>
              </w:rPr>
              <w:t xml:space="preserve"> </w:t>
            </w:r>
            <w:r>
              <w:rPr>
                <w:b/>
                <w:spacing w:val="-1"/>
                <w:sz w:val="16"/>
              </w:rPr>
              <w:t>insufficiente</w:t>
            </w:r>
          </w:p>
        </w:tc>
        <w:tc>
          <w:tcPr>
            <w:tcW w:w="1043"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92"/>
              <w:ind w:left="83" w:right="81" w:hanging="0"/>
              <w:jc w:val="center"/>
              <w:rPr>
                <w:b/>
                <w:b/>
                <w:sz w:val="16"/>
              </w:rPr>
            </w:pPr>
            <w:r>
              <w:rPr>
                <w:b/>
                <w:sz w:val="16"/>
              </w:rPr>
              <w:t>Insufficiente</w:t>
            </w:r>
          </w:p>
        </w:tc>
        <w:tc>
          <w:tcPr>
            <w:tcW w:w="854"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92"/>
              <w:ind w:left="90" w:right="78" w:hanging="0"/>
              <w:jc w:val="center"/>
              <w:rPr>
                <w:b/>
                <w:b/>
                <w:sz w:val="16"/>
              </w:rPr>
            </w:pPr>
            <w:r>
              <w:rPr>
                <w:b/>
                <w:sz w:val="16"/>
              </w:rPr>
              <w:t>Mediocre</w:t>
            </w:r>
          </w:p>
        </w:tc>
        <w:tc>
          <w:tcPr>
            <w:tcW w:w="927"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92"/>
              <w:ind w:left="83" w:right="83" w:hanging="0"/>
              <w:jc w:val="center"/>
              <w:rPr>
                <w:b/>
                <w:b/>
                <w:sz w:val="16"/>
              </w:rPr>
            </w:pPr>
            <w:r>
              <w:rPr>
                <w:b/>
                <w:sz w:val="16"/>
              </w:rPr>
              <w:t>Sufficiente</w:t>
            </w:r>
          </w:p>
        </w:tc>
        <w:tc>
          <w:tcPr>
            <w:tcW w:w="913"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auto" w:line="240"/>
              <w:ind w:left="105" w:right="90" w:hanging="0"/>
              <w:rPr>
                <w:b/>
                <w:b/>
                <w:sz w:val="16"/>
              </w:rPr>
            </w:pPr>
            <w:r>
              <w:rPr>
                <w:b/>
                <w:sz w:val="16"/>
              </w:rPr>
              <w:t>Più che</w:t>
            </w:r>
            <w:r>
              <w:rPr>
                <w:b/>
                <w:spacing w:val="1"/>
                <w:sz w:val="16"/>
              </w:rPr>
              <w:t xml:space="preserve"> </w:t>
            </w:r>
            <w:r>
              <w:rPr>
                <w:b/>
                <w:spacing w:val="-1"/>
                <w:sz w:val="16"/>
              </w:rPr>
              <w:t>sufficiente</w:t>
            </w:r>
          </w:p>
        </w:tc>
        <w:tc>
          <w:tcPr>
            <w:tcW w:w="768"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92"/>
              <w:ind w:left="87" w:right="80" w:hanging="0"/>
              <w:jc w:val="center"/>
              <w:rPr>
                <w:b/>
                <w:b/>
                <w:sz w:val="16"/>
              </w:rPr>
            </w:pPr>
            <w:r>
              <w:rPr>
                <w:b/>
                <w:sz w:val="16"/>
              </w:rPr>
              <w:t>Discreto</w:t>
            </w:r>
          </w:p>
        </w:tc>
        <w:tc>
          <w:tcPr>
            <w:tcW w:w="649"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92"/>
              <w:ind w:left="85" w:right="78" w:hanging="0"/>
              <w:jc w:val="center"/>
              <w:rPr>
                <w:b/>
                <w:b/>
                <w:sz w:val="16"/>
              </w:rPr>
            </w:pPr>
            <w:r>
              <w:rPr>
                <w:b/>
                <w:sz w:val="16"/>
              </w:rPr>
              <w:t>Buono</w:t>
            </w:r>
          </w:p>
        </w:tc>
        <w:tc>
          <w:tcPr>
            <w:tcW w:w="690"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92"/>
              <w:ind w:left="86" w:right="77" w:hanging="0"/>
              <w:jc w:val="center"/>
              <w:rPr>
                <w:b/>
                <w:b/>
                <w:sz w:val="16"/>
              </w:rPr>
            </w:pPr>
            <w:r>
              <w:rPr>
                <w:b/>
                <w:sz w:val="16"/>
              </w:rPr>
              <w:t>Ottimo</w:t>
            </w:r>
          </w:p>
        </w:tc>
      </w:tr>
      <w:tr>
        <w:trPr>
          <w:trHeight w:val="979" w:hRule="atLeast"/>
        </w:trPr>
        <w:tc>
          <w:tcPr>
            <w:tcW w:w="1455" w:type="dxa"/>
            <w:tcBorders>
              <w:top w:val="single" w:sz="4" w:space="0" w:color="000000"/>
              <w:left w:val="single" w:sz="4" w:space="0" w:color="000000"/>
              <w:bottom w:val="single" w:sz="4" w:space="0" w:color="000000"/>
              <w:right w:val="single" w:sz="6" w:space="0" w:color="000000"/>
            </w:tcBorders>
            <w:shd w:color="auto" w:fill="EDEBE0" w:val="clear"/>
          </w:tcPr>
          <w:p>
            <w:pPr>
              <w:pStyle w:val="TableParagraph"/>
              <w:widowControl w:val="false"/>
              <w:spacing w:before="1" w:after="0"/>
              <w:ind w:left="105" w:right="192" w:hanging="0"/>
              <w:rPr>
                <w:sz w:val="16"/>
              </w:rPr>
            </w:pPr>
            <w:r>
              <w:rPr>
                <w:sz w:val="16"/>
              </w:rPr>
              <w:t>1.Individuazione</w:t>
            </w:r>
            <w:r>
              <w:rPr>
                <w:spacing w:val="1"/>
                <w:sz w:val="16"/>
              </w:rPr>
              <w:t xml:space="preserve"> </w:t>
            </w:r>
            <w:r>
              <w:rPr>
                <w:sz w:val="16"/>
              </w:rPr>
              <w:t>corretta di tesi e</w:t>
            </w:r>
            <w:r>
              <w:rPr>
                <w:spacing w:val="1"/>
                <w:sz w:val="16"/>
              </w:rPr>
              <w:t xml:space="preserve"> </w:t>
            </w:r>
            <w:r>
              <w:rPr>
                <w:sz w:val="16"/>
              </w:rPr>
              <w:t>argomentazioni</w:t>
            </w:r>
            <w:r>
              <w:rPr>
                <w:spacing w:val="1"/>
                <w:sz w:val="16"/>
              </w:rPr>
              <w:t xml:space="preserve"> </w:t>
            </w:r>
            <w:r>
              <w:rPr>
                <w:sz w:val="16"/>
              </w:rPr>
              <w:t>presenti</w:t>
            </w:r>
            <w:r>
              <w:rPr>
                <w:spacing w:val="-9"/>
                <w:sz w:val="16"/>
              </w:rPr>
              <w:t xml:space="preserve"> </w:t>
            </w:r>
            <w:r>
              <w:rPr>
                <w:sz w:val="16"/>
              </w:rPr>
              <w:t>nel</w:t>
            </w:r>
            <w:r>
              <w:rPr>
                <w:spacing w:val="-8"/>
                <w:sz w:val="16"/>
              </w:rPr>
              <w:t xml:space="preserve"> </w:t>
            </w:r>
            <w:r>
              <w:rPr>
                <w:sz w:val="16"/>
              </w:rPr>
              <w:t>testo</w:t>
            </w:r>
          </w:p>
          <w:p>
            <w:pPr>
              <w:pStyle w:val="TableParagraph"/>
              <w:widowControl w:val="false"/>
              <w:spacing w:lineRule="exact" w:line="175" w:before="1" w:after="0"/>
              <w:ind w:left="105" w:right="0" w:hanging="0"/>
              <w:rPr>
                <w:sz w:val="16"/>
              </w:rPr>
            </w:pPr>
            <w:r>
              <w:rPr>
                <w:sz w:val="16"/>
              </w:rPr>
              <w:t>proposto.</w:t>
            </w:r>
          </w:p>
        </w:tc>
        <w:tc>
          <w:tcPr>
            <w:tcW w:w="1045" w:type="dxa"/>
            <w:tcBorders>
              <w:top w:val="single" w:sz="4" w:space="0" w:color="000000"/>
              <w:left w:val="single" w:sz="6" w:space="0" w:color="000000"/>
              <w:bottom w:val="single" w:sz="4" w:space="0" w:color="000000"/>
              <w:right w:val="single" w:sz="4" w:space="0" w:color="000000"/>
            </w:tcBorders>
          </w:tcPr>
          <w:p>
            <w:pPr>
              <w:pStyle w:val="TableParagraph"/>
              <w:widowControl w:val="false"/>
              <w:spacing w:before="1" w:after="0"/>
              <w:ind w:left="394" w:right="388" w:hanging="0"/>
              <w:jc w:val="center"/>
              <w:rPr>
                <w:sz w:val="16"/>
              </w:rPr>
            </w:pPr>
            <w:r>
              <w:rPr>
                <w:sz w:val="16"/>
              </w:rPr>
              <w:t>1-5</w:t>
            </w:r>
          </w:p>
        </w:tc>
        <w:tc>
          <w:tcPr>
            <w:tcW w:w="104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jc w:val="center"/>
              <w:rPr>
                <w:sz w:val="16"/>
              </w:rPr>
            </w:pPr>
            <w:r>
              <w:rPr>
                <w:w w:val="99"/>
                <w:sz w:val="16"/>
              </w:rPr>
              <w:t>6</w:t>
            </w:r>
          </w:p>
        </w:tc>
        <w:tc>
          <w:tcPr>
            <w:tcW w:w="85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8" w:right="78" w:hanging="0"/>
              <w:jc w:val="center"/>
              <w:rPr>
                <w:sz w:val="16"/>
              </w:rPr>
            </w:pPr>
            <w:r>
              <w:rPr>
                <w:sz w:val="16"/>
              </w:rPr>
              <w:t>7-8</w:t>
            </w:r>
          </w:p>
        </w:tc>
        <w:tc>
          <w:tcPr>
            <w:tcW w:w="92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jc w:val="center"/>
              <w:rPr>
                <w:sz w:val="16"/>
              </w:rPr>
            </w:pPr>
            <w:r>
              <w:rPr>
                <w:w w:val="99"/>
                <w:sz w:val="16"/>
              </w:rPr>
              <w:t>9</w:t>
            </w:r>
          </w:p>
        </w:tc>
        <w:tc>
          <w:tcPr>
            <w:tcW w:w="91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374" w:right="0" w:hanging="0"/>
              <w:rPr>
                <w:sz w:val="16"/>
              </w:rPr>
            </w:pPr>
            <w:r>
              <w:rPr>
                <w:sz w:val="16"/>
              </w:rPr>
              <w:t>10</w:t>
            </w:r>
          </w:p>
        </w:tc>
        <w:tc>
          <w:tcPr>
            <w:tcW w:w="76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7" w:right="78" w:hanging="0"/>
              <w:jc w:val="center"/>
              <w:rPr>
                <w:sz w:val="16"/>
              </w:rPr>
            </w:pPr>
            <w:r>
              <w:rPr>
                <w:sz w:val="16"/>
              </w:rPr>
              <w:t>11-12</w:t>
            </w:r>
          </w:p>
        </w:tc>
        <w:tc>
          <w:tcPr>
            <w:tcW w:w="6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3" w:right="78" w:hanging="0"/>
              <w:jc w:val="center"/>
              <w:rPr>
                <w:sz w:val="16"/>
              </w:rPr>
            </w:pPr>
            <w:r>
              <w:rPr>
                <w:sz w:val="16"/>
              </w:rPr>
              <w:t>13-14</w:t>
            </w:r>
          </w:p>
        </w:tc>
        <w:tc>
          <w:tcPr>
            <w:tcW w:w="6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6" w:right="76" w:hanging="0"/>
              <w:jc w:val="center"/>
              <w:rPr>
                <w:sz w:val="16"/>
              </w:rPr>
            </w:pPr>
            <w:r>
              <w:rPr>
                <w:sz w:val="16"/>
              </w:rPr>
              <w:t>15</w:t>
            </w:r>
          </w:p>
        </w:tc>
      </w:tr>
      <w:tr>
        <w:trPr>
          <w:trHeight w:val="1565" w:hRule="atLeast"/>
        </w:trPr>
        <w:tc>
          <w:tcPr>
            <w:tcW w:w="1455" w:type="dxa"/>
            <w:tcBorders>
              <w:top w:val="single" w:sz="4" w:space="0" w:color="000000"/>
              <w:left w:val="single" w:sz="4" w:space="0" w:color="000000"/>
              <w:bottom w:val="single" w:sz="4" w:space="0" w:color="000000"/>
              <w:right w:val="single" w:sz="6" w:space="0" w:color="000000"/>
            </w:tcBorders>
            <w:shd w:color="auto" w:fill="EDEBE0" w:val="clear"/>
          </w:tcPr>
          <w:p>
            <w:pPr>
              <w:pStyle w:val="TableParagraph"/>
              <w:widowControl w:val="false"/>
              <w:spacing w:before="1" w:after="0"/>
              <w:ind w:left="105" w:right="202" w:hanging="0"/>
              <w:rPr>
                <w:sz w:val="16"/>
              </w:rPr>
            </w:pPr>
            <w:r>
              <w:rPr>
                <w:sz w:val="16"/>
              </w:rPr>
              <w:t>2.Capacità di</w:t>
            </w:r>
            <w:r>
              <w:rPr>
                <w:spacing w:val="1"/>
                <w:sz w:val="16"/>
              </w:rPr>
              <w:t xml:space="preserve"> </w:t>
            </w:r>
            <w:r>
              <w:rPr>
                <w:w w:val="95"/>
                <w:sz w:val="16"/>
              </w:rPr>
              <w:t>sostenere</w:t>
            </w:r>
            <w:r>
              <w:rPr>
                <w:spacing w:val="1"/>
                <w:w w:val="95"/>
                <w:sz w:val="16"/>
              </w:rPr>
              <w:t xml:space="preserve"> </w:t>
            </w:r>
            <w:r>
              <w:rPr>
                <w:w w:val="95"/>
                <w:sz w:val="16"/>
              </w:rPr>
              <w:t>con</w:t>
            </w:r>
            <w:r>
              <w:rPr>
                <w:spacing w:val="-32"/>
                <w:w w:val="95"/>
                <w:sz w:val="16"/>
              </w:rPr>
              <w:t xml:space="preserve"> </w:t>
            </w:r>
            <w:r>
              <w:rPr>
                <w:sz w:val="16"/>
              </w:rPr>
              <w:t>coerenza un</w:t>
            </w:r>
            <w:r>
              <w:rPr>
                <w:spacing w:val="1"/>
                <w:sz w:val="16"/>
              </w:rPr>
              <w:t xml:space="preserve"> </w:t>
            </w:r>
            <w:r>
              <w:rPr>
                <w:sz w:val="16"/>
              </w:rPr>
              <w:t>percorso</w:t>
            </w:r>
            <w:r>
              <w:rPr>
                <w:spacing w:val="1"/>
                <w:sz w:val="16"/>
              </w:rPr>
              <w:t xml:space="preserve"> </w:t>
            </w:r>
            <w:r>
              <w:rPr>
                <w:sz w:val="16"/>
              </w:rPr>
              <w:t>ragionativo</w:t>
            </w:r>
            <w:r>
              <w:rPr>
                <w:spacing w:val="1"/>
                <w:sz w:val="16"/>
              </w:rPr>
              <w:t xml:space="preserve"> </w:t>
            </w:r>
            <w:r>
              <w:rPr>
                <w:sz w:val="16"/>
              </w:rPr>
              <w:t>adoperando</w:t>
            </w:r>
            <w:r>
              <w:rPr>
                <w:spacing w:val="1"/>
                <w:sz w:val="16"/>
              </w:rPr>
              <w:t xml:space="preserve"> </w:t>
            </w:r>
            <w:r>
              <w:rPr>
                <w:sz w:val="16"/>
              </w:rPr>
              <w:t>connettivi</w:t>
            </w:r>
          </w:p>
          <w:p>
            <w:pPr>
              <w:pStyle w:val="TableParagraph"/>
              <w:widowControl w:val="false"/>
              <w:spacing w:lineRule="exact" w:line="175" w:before="1" w:after="0"/>
              <w:ind w:left="105" w:right="0" w:hanging="0"/>
              <w:rPr>
                <w:sz w:val="16"/>
              </w:rPr>
            </w:pPr>
            <w:r>
              <w:rPr>
                <w:sz w:val="16"/>
              </w:rPr>
              <w:t>pertinenti.</w:t>
            </w:r>
          </w:p>
        </w:tc>
        <w:tc>
          <w:tcPr>
            <w:tcW w:w="1045" w:type="dxa"/>
            <w:tcBorders>
              <w:top w:val="single" w:sz="4" w:space="0" w:color="000000"/>
              <w:left w:val="single" w:sz="6" w:space="0" w:color="000000"/>
              <w:bottom w:val="single" w:sz="4" w:space="0" w:color="000000"/>
              <w:right w:val="single" w:sz="4" w:space="0" w:color="000000"/>
            </w:tcBorders>
          </w:tcPr>
          <w:p>
            <w:pPr>
              <w:pStyle w:val="TableParagraph"/>
              <w:widowControl w:val="false"/>
              <w:spacing w:before="1" w:after="0"/>
              <w:ind w:left="394" w:right="388" w:hanging="0"/>
              <w:jc w:val="center"/>
              <w:rPr>
                <w:sz w:val="16"/>
              </w:rPr>
            </w:pPr>
            <w:r>
              <w:rPr>
                <w:sz w:val="16"/>
              </w:rPr>
              <w:t>1-5</w:t>
            </w:r>
          </w:p>
        </w:tc>
        <w:tc>
          <w:tcPr>
            <w:tcW w:w="104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jc w:val="center"/>
              <w:rPr>
                <w:sz w:val="16"/>
              </w:rPr>
            </w:pPr>
            <w:r>
              <w:rPr>
                <w:w w:val="99"/>
                <w:sz w:val="16"/>
              </w:rPr>
              <w:t>6</w:t>
            </w:r>
          </w:p>
        </w:tc>
        <w:tc>
          <w:tcPr>
            <w:tcW w:w="85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8" w:right="78" w:hanging="0"/>
              <w:jc w:val="center"/>
              <w:rPr>
                <w:sz w:val="16"/>
              </w:rPr>
            </w:pPr>
            <w:r>
              <w:rPr>
                <w:sz w:val="16"/>
              </w:rPr>
              <w:t>7-8</w:t>
            </w:r>
          </w:p>
        </w:tc>
        <w:tc>
          <w:tcPr>
            <w:tcW w:w="92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jc w:val="center"/>
              <w:rPr>
                <w:sz w:val="16"/>
              </w:rPr>
            </w:pPr>
            <w:r>
              <w:rPr>
                <w:w w:val="99"/>
                <w:sz w:val="16"/>
              </w:rPr>
              <w:t>9</w:t>
            </w:r>
          </w:p>
        </w:tc>
        <w:tc>
          <w:tcPr>
            <w:tcW w:w="91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374" w:right="0" w:hanging="0"/>
              <w:rPr>
                <w:sz w:val="16"/>
              </w:rPr>
            </w:pPr>
            <w:r>
              <w:rPr>
                <w:sz w:val="16"/>
              </w:rPr>
              <w:t>10</w:t>
            </w:r>
          </w:p>
        </w:tc>
        <w:tc>
          <w:tcPr>
            <w:tcW w:w="76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7" w:right="78" w:hanging="0"/>
              <w:jc w:val="center"/>
              <w:rPr>
                <w:sz w:val="16"/>
              </w:rPr>
            </w:pPr>
            <w:r>
              <w:rPr>
                <w:sz w:val="16"/>
              </w:rPr>
              <w:t>11-12</w:t>
            </w:r>
          </w:p>
        </w:tc>
        <w:tc>
          <w:tcPr>
            <w:tcW w:w="6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3" w:right="78" w:hanging="0"/>
              <w:jc w:val="center"/>
              <w:rPr>
                <w:sz w:val="16"/>
              </w:rPr>
            </w:pPr>
            <w:r>
              <w:rPr>
                <w:sz w:val="16"/>
              </w:rPr>
              <w:t>13-14</w:t>
            </w:r>
          </w:p>
        </w:tc>
        <w:tc>
          <w:tcPr>
            <w:tcW w:w="6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6" w:right="76" w:hanging="0"/>
              <w:jc w:val="center"/>
              <w:rPr>
                <w:sz w:val="16"/>
              </w:rPr>
            </w:pPr>
            <w:r>
              <w:rPr>
                <w:sz w:val="16"/>
              </w:rPr>
              <w:t>15</w:t>
            </w:r>
          </w:p>
        </w:tc>
      </w:tr>
      <w:tr>
        <w:trPr>
          <w:trHeight w:val="1171" w:hRule="atLeast"/>
        </w:trPr>
        <w:tc>
          <w:tcPr>
            <w:tcW w:w="1455" w:type="dxa"/>
            <w:tcBorders>
              <w:top w:val="single" w:sz="4" w:space="0" w:color="000000"/>
              <w:left w:val="single" w:sz="4" w:space="0" w:color="000000"/>
              <w:bottom w:val="single" w:sz="4" w:space="0" w:color="000000"/>
              <w:right w:val="single" w:sz="6" w:space="0" w:color="000000"/>
            </w:tcBorders>
            <w:shd w:color="auto" w:fill="EDEBE0" w:val="clear"/>
          </w:tcPr>
          <w:p>
            <w:pPr>
              <w:pStyle w:val="TableParagraph"/>
              <w:widowControl w:val="false"/>
              <w:ind w:left="105" w:right="218" w:hanging="0"/>
              <w:rPr>
                <w:sz w:val="16"/>
              </w:rPr>
            </w:pPr>
            <w:r>
              <w:rPr>
                <w:sz w:val="16"/>
              </w:rPr>
              <w:t>1.Correttezza e</w:t>
            </w:r>
            <w:r>
              <w:rPr>
                <w:spacing w:val="1"/>
                <w:sz w:val="16"/>
              </w:rPr>
              <w:t xml:space="preserve"> </w:t>
            </w:r>
            <w:r>
              <w:rPr>
                <w:sz w:val="16"/>
              </w:rPr>
              <w:t>congruenza dei</w:t>
            </w:r>
            <w:r>
              <w:rPr>
                <w:spacing w:val="1"/>
                <w:sz w:val="16"/>
              </w:rPr>
              <w:t xml:space="preserve"> </w:t>
            </w:r>
            <w:r>
              <w:rPr>
                <w:sz w:val="16"/>
              </w:rPr>
              <w:t>riferimenti</w:t>
            </w:r>
            <w:r>
              <w:rPr>
                <w:spacing w:val="1"/>
                <w:sz w:val="16"/>
              </w:rPr>
              <w:t xml:space="preserve"> </w:t>
            </w:r>
            <w:r>
              <w:rPr>
                <w:spacing w:val="-1"/>
                <w:sz w:val="16"/>
              </w:rPr>
              <w:t xml:space="preserve">culturali </w:t>
            </w:r>
            <w:r>
              <w:rPr>
                <w:sz w:val="16"/>
              </w:rPr>
              <w:t>utilizzati</w:t>
            </w:r>
            <w:r>
              <w:rPr>
                <w:spacing w:val="-34"/>
                <w:sz w:val="16"/>
              </w:rPr>
              <w:t xml:space="preserve"> </w:t>
            </w:r>
            <w:r>
              <w:rPr>
                <w:sz w:val="16"/>
              </w:rPr>
              <w:t>per</w:t>
            </w:r>
            <w:r>
              <w:rPr>
                <w:spacing w:val="-2"/>
                <w:sz w:val="16"/>
              </w:rPr>
              <w:t xml:space="preserve"> </w:t>
            </w:r>
            <w:r>
              <w:rPr>
                <w:sz w:val="16"/>
              </w:rPr>
              <w:t>sostenere</w:t>
            </w:r>
          </w:p>
          <w:p>
            <w:pPr>
              <w:pStyle w:val="TableParagraph"/>
              <w:widowControl w:val="false"/>
              <w:spacing w:lineRule="exact" w:line="176"/>
              <w:ind w:left="105" w:right="0" w:hanging="0"/>
              <w:rPr>
                <w:sz w:val="16"/>
              </w:rPr>
            </w:pPr>
            <w:r>
              <w:rPr>
                <w:sz w:val="16"/>
              </w:rPr>
              <w:t>l'argomentazione.</w:t>
            </w:r>
          </w:p>
        </w:tc>
        <w:tc>
          <w:tcPr>
            <w:tcW w:w="1045" w:type="dxa"/>
            <w:tcBorders>
              <w:top w:val="single" w:sz="4" w:space="0" w:color="000000"/>
              <w:left w:val="single" w:sz="6" w:space="0" w:color="000000"/>
              <w:bottom w:val="single" w:sz="4" w:space="0" w:color="000000"/>
              <w:right w:val="single" w:sz="4" w:space="0" w:color="000000"/>
            </w:tcBorders>
          </w:tcPr>
          <w:p>
            <w:pPr>
              <w:pStyle w:val="TableParagraph"/>
              <w:widowControl w:val="false"/>
              <w:spacing w:lineRule="exact" w:line="192"/>
              <w:ind w:left="394" w:right="388" w:hanging="0"/>
              <w:jc w:val="center"/>
              <w:rPr>
                <w:sz w:val="16"/>
              </w:rPr>
            </w:pPr>
            <w:r>
              <w:rPr>
                <w:sz w:val="16"/>
              </w:rPr>
              <w:t>1-3</w:t>
            </w:r>
          </w:p>
        </w:tc>
        <w:tc>
          <w:tcPr>
            <w:tcW w:w="104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2"/>
              <w:jc w:val="center"/>
              <w:rPr>
                <w:sz w:val="16"/>
              </w:rPr>
            </w:pPr>
            <w:r>
              <w:rPr>
                <w:w w:val="99"/>
                <w:sz w:val="16"/>
              </w:rPr>
              <w:t>4</w:t>
            </w:r>
          </w:p>
        </w:tc>
        <w:tc>
          <w:tcPr>
            <w:tcW w:w="85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2"/>
              <w:ind w:left="15" w:right="0" w:hanging="0"/>
              <w:jc w:val="center"/>
              <w:rPr>
                <w:sz w:val="16"/>
              </w:rPr>
            </w:pPr>
            <w:r>
              <w:rPr>
                <w:w w:val="99"/>
                <w:sz w:val="16"/>
              </w:rPr>
              <w:t>5</w:t>
            </w:r>
          </w:p>
        </w:tc>
        <w:tc>
          <w:tcPr>
            <w:tcW w:w="92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2"/>
              <w:jc w:val="center"/>
              <w:rPr>
                <w:sz w:val="16"/>
              </w:rPr>
            </w:pPr>
            <w:r>
              <w:rPr>
                <w:w w:val="99"/>
                <w:sz w:val="16"/>
              </w:rPr>
              <w:t>6</w:t>
            </w:r>
          </w:p>
        </w:tc>
        <w:tc>
          <w:tcPr>
            <w:tcW w:w="91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2"/>
              <w:ind w:left="413" w:right="0" w:hanging="0"/>
              <w:rPr>
                <w:sz w:val="16"/>
              </w:rPr>
            </w:pPr>
            <w:r>
              <w:rPr>
                <w:w w:val="99"/>
                <w:sz w:val="16"/>
              </w:rPr>
              <w:t>7</w:t>
            </w:r>
          </w:p>
        </w:tc>
        <w:tc>
          <w:tcPr>
            <w:tcW w:w="76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2"/>
              <w:ind w:left="13" w:right="0" w:hanging="0"/>
              <w:jc w:val="center"/>
              <w:rPr>
                <w:sz w:val="16"/>
              </w:rPr>
            </w:pPr>
            <w:r>
              <w:rPr>
                <w:w w:val="99"/>
                <w:sz w:val="16"/>
              </w:rPr>
              <w:t>8</w:t>
            </w:r>
          </w:p>
        </w:tc>
        <w:tc>
          <w:tcPr>
            <w:tcW w:w="6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2"/>
              <w:ind w:left="0" w:right="1" w:hanging="0"/>
              <w:jc w:val="center"/>
              <w:rPr>
                <w:sz w:val="16"/>
              </w:rPr>
            </w:pPr>
            <w:r>
              <w:rPr>
                <w:w w:val="99"/>
                <w:sz w:val="16"/>
              </w:rPr>
              <w:t>9</w:t>
            </w:r>
          </w:p>
        </w:tc>
        <w:tc>
          <w:tcPr>
            <w:tcW w:w="6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2"/>
              <w:ind w:left="86" w:right="76" w:hanging="0"/>
              <w:jc w:val="center"/>
              <w:rPr>
                <w:sz w:val="16"/>
              </w:rPr>
            </w:pPr>
            <w:r>
              <w:rPr>
                <w:sz w:val="16"/>
              </w:rPr>
              <w:t>10</w:t>
            </w:r>
          </w:p>
        </w:tc>
      </w:tr>
    </w:tbl>
    <w:p>
      <w:pPr>
        <w:pStyle w:val="Normal"/>
        <w:spacing w:lineRule="auto" w:line="240" w:before="6" w:after="0"/>
        <w:rPr>
          <w:sz w:val="26"/>
        </w:rPr>
      </w:pPr>
      <w:r>
        <w:rPr>
          <w:sz w:val="26"/>
        </w:rPr>
      </w:r>
    </w:p>
    <w:p>
      <w:pPr>
        <w:pStyle w:val="Normal"/>
        <w:spacing w:before="66" w:after="0"/>
        <w:ind w:left="1400" w:right="1399" w:hanging="0"/>
        <w:jc w:val="left"/>
        <w:rPr>
          <w:sz w:val="16"/>
        </w:rPr>
      </w:pPr>
      <w:r>
        <mc:AlternateContent>
          <mc:Choice Requires="wps">
            <w:drawing>
              <wp:anchor behindDoc="0" distT="3175" distB="3175" distL="3175" distR="3175" simplePos="0" locked="0" layoutInCell="0" allowOverlap="1" relativeHeight="130">
                <wp:simplePos x="0" y="0"/>
                <wp:positionH relativeFrom="page">
                  <wp:posOffset>4489450</wp:posOffset>
                </wp:positionH>
                <wp:positionV relativeFrom="paragraph">
                  <wp:posOffset>526415</wp:posOffset>
                </wp:positionV>
                <wp:extent cx="107315" cy="1270"/>
                <wp:effectExtent l="0" t="0" r="0" b="0"/>
                <wp:wrapNone/>
                <wp:docPr id="83" name="Immagine62"/>
                <a:graphic xmlns:a="http://schemas.openxmlformats.org/drawingml/2006/main">
                  <a:graphicData uri="http://schemas.microsoft.com/office/word/2010/wordprocessingShape">
                    <wps:wsp>
                      <wps:cNvSpPr/>
                      <wps:spPr>
                        <a:xfrm>
                          <a:off x="0" y="0"/>
                          <a:ext cx="106560" cy="720"/>
                        </a:xfrm>
                        <a:prstGeom prst="line">
                          <a:avLst/>
                        </a:prstGeom>
                        <a:ln w="6480">
                          <a:solidFill>
                            <a:srgbClr val="000000"/>
                          </a:solidFill>
                          <a:round/>
                        </a:ln>
                      </wps:spPr>
                      <wps:style>
                        <a:lnRef idx="0"/>
                        <a:fillRef idx="0"/>
                        <a:effectRef idx="0"/>
                        <a:fontRef idx="minor"/>
                      </wps:style>
                      <wps:bodyPr/>
                    </wps:wsp>
                  </a:graphicData>
                </a:graphic>
              </wp:anchor>
            </w:drawing>
          </mc:Choice>
          <mc:Fallback>
            <w:pict>
              <v:line id="shape_0" from="353.5pt,41.45pt" to="361.85pt,41.45pt" ID="Immagine62" stroked="t" o:allowincell="f" style="position:absolute;mso-position-horizontal-relative:page">
                <v:stroke color="black" weight="6480" joinstyle="round" endcap="flat"/>
                <v:fill o:detectmouseclick="t" on="false"/>
                <w10:wrap type="none"/>
              </v:line>
            </w:pict>
          </mc:Fallback>
        </mc:AlternateContent>
      </w:r>
      <w:r>
        <w:rPr>
          <w:sz w:val="16"/>
        </w:rPr>
        <w:t>Il</w:t>
      </w:r>
      <w:r>
        <w:rPr>
          <w:spacing w:val="1"/>
          <w:sz w:val="16"/>
        </w:rPr>
        <w:t xml:space="preserve"> </w:t>
      </w:r>
      <w:r>
        <w:rPr>
          <w:sz w:val="16"/>
        </w:rPr>
        <w:t>punteggio specifico in centesimi,</w:t>
      </w:r>
      <w:r>
        <w:rPr>
          <w:spacing w:val="1"/>
          <w:sz w:val="16"/>
        </w:rPr>
        <w:t xml:space="preserve"> </w:t>
      </w:r>
      <w:r>
        <w:rPr>
          <w:sz w:val="16"/>
        </w:rPr>
        <w:t>derivante</w:t>
      </w:r>
      <w:r>
        <w:rPr>
          <w:spacing w:val="1"/>
          <w:sz w:val="16"/>
        </w:rPr>
        <w:t xml:space="preserve"> </w:t>
      </w:r>
      <w:r>
        <w:rPr>
          <w:sz w:val="16"/>
        </w:rPr>
        <w:t>dalla somma</w:t>
      </w:r>
      <w:r>
        <w:rPr>
          <w:spacing w:val="1"/>
          <w:sz w:val="16"/>
        </w:rPr>
        <w:t xml:space="preserve"> </w:t>
      </w:r>
      <w:r>
        <w:rPr>
          <w:sz w:val="16"/>
        </w:rPr>
        <w:t>della parte generale e</w:t>
      </w:r>
      <w:r>
        <w:rPr>
          <w:spacing w:val="1"/>
          <w:sz w:val="16"/>
        </w:rPr>
        <w:t xml:space="preserve"> </w:t>
      </w:r>
      <w:r>
        <w:rPr>
          <w:sz w:val="16"/>
        </w:rPr>
        <w:t>della parte specifica, va riportato a</w:t>
      </w:r>
      <w:r>
        <w:rPr>
          <w:spacing w:val="1"/>
          <w:sz w:val="16"/>
        </w:rPr>
        <w:t xml:space="preserve"> </w:t>
      </w:r>
      <w:r>
        <w:rPr>
          <w:sz w:val="16"/>
        </w:rPr>
        <w:t>20 con</w:t>
      </w:r>
      <w:r>
        <w:rPr>
          <w:spacing w:val="-34"/>
          <w:sz w:val="16"/>
        </w:rPr>
        <w:t xml:space="preserve"> </w:t>
      </w:r>
      <w:r>
        <w:rPr>
          <w:sz w:val="16"/>
        </w:rPr>
        <w:t>opportuna</w:t>
      </w:r>
      <w:r>
        <w:rPr>
          <w:spacing w:val="1"/>
          <w:sz w:val="16"/>
        </w:rPr>
        <w:t xml:space="preserve"> </w:t>
      </w:r>
      <w:r>
        <w:rPr>
          <w:sz w:val="16"/>
        </w:rPr>
        <w:t>proporzione (divisione per</w:t>
      </w:r>
      <w:r>
        <w:rPr>
          <w:spacing w:val="-1"/>
          <w:sz w:val="16"/>
        </w:rPr>
        <w:t xml:space="preserve"> </w:t>
      </w:r>
      <w:r>
        <w:rPr>
          <w:sz w:val="16"/>
        </w:rPr>
        <w:t>5</w:t>
      </w:r>
      <w:r>
        <w:rPr>
          <w:spacing w:val="2"/>
          <w:sz w:val="16"/>
        </w:rPr>
        <w:t xml:space="preserve"> </w:t>
      </w:r>
      <w:r>
        <w:rPr>
          <w:sz w:val="16"/>
        </w:rPr>
        <w:t>+</w:t>
      </w:r>
      <w:r>
        <w:rPr>
          <w:spacing w:val="-1"/>
          <w:sz w:val="16"/>
        </w:rPr>
        <w:t xml:space="preserve"> </w:t>
      </w:r>
      <w:r>
        <w:rPr>
          <w:sz w:val="16"/>
        </w:rPr>
        <w:t>arrotondamento)</w:t>
      </w:r>
    </w:p>
    <w:p>
      <w:pPr>
        <w:pStyle w:val="Normal"/>
        <w:spacing w:lineRule="auto" w:line="240" w:before="7" w:after="0"/>
        <w:rPr>
          <w:sz w:val="10"/>
        </w:rPr>
      </w:pPr>
      <w:r>
        <w:rPr>
          <w:sz w:val="10"/>
        </w:rPr>
      </w:r>
    </w:p>
    <w:p>
      <w:pPr>
        <w:pStyle w:val="Normal"/>
        <w:spacing w:lineRule="auto" w:line="240" w:before="0" w:after="0"/>
        <w:rPr>
          <w:sz w:val="10"/>
        </w:rPr>
      </w:pPr>
      <w:r>
        <w:rPr>
          <w:sz w:val="10"/>
        </w:rPr>
      </w:r>
    </w:p>
    <w:p>
      <w:pPr>
        <w:pStyle w:val="Normal"/>
        <w:rPr>
          <w:sz w:val="20"/>
        </w:rPr>
      </w:pPr>
      <w:r>
        <w:rPr>
          <w:sz w:val="20"/>
        </w:rPr>
      </w:r>
    </w:p>
    <w:p>
      <w:pPr>
        <w:pStyle w:val="Normal"/>
        <w:rPr>
          <w:sz w:val="20"/>
        </w:rPr>
      </w:pPr>
      <w:r>
        <w:rPr>
          <w:sz w:val="20"/>
        </w:rPr>
      </w:r>
    </w:p>
    <w:p>
      <w:pPr>
        <w:pStyle w:val="Normal"/>
        <w:rPr>
          <w:sz w:val="20"/>
        </w:rPr>
      </w:pPr>
      <w:r>
        <w:rPr>
          <w:sz w:val="20"/>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eastAsia="Times New Roman" w:cs="Times New Roman"/>
          <w:color w:val="222222"/>
          <w:sz w:val="22"/>
          <w:szCs w:val="22"/>
          <w:highlight w:val="lightGray"/>
          <w:shd w:fill="FFFFFF" w:val="clear"/>
          <w:lang w:val="it-IT"/>
        </w:rPr>
      </w:pPr>
      <w:r>
        <w:rPr>
          <w:rFonts w:eastAsia="Times New Roman" w:cs="Times New Roman" w:ascii="Times New Roman" w:hAnsi="Times New Roman"/>
          <w:color w:val="222222"/>
          <w:sz w:val="22"/>
          <w:szCs w:val="22"/>
          <w:highlight w:val="lightGray"/>
          <w:shd w:fill="FFFFFF" w:val="clear"/>
          <w:lang w:val="it-IT"/>
        </w:rPr>
      </w:r>
    </w:p>
    <w:p>
      <w:pPr>
        <w:pStyle w:val="Normal"/>
        <w:rPr/>
      </w:pPr>
      <w:r>
        <w:rPr/>
      </w:r>
    </w:p>
    <w:p>
      <w:pPr>
        <w:sectPr>
          <w:footnotePr>
            <w:numFmt w:val="decimal"/>
          </w:footnotePr>
          <w:type w:val="continuous"/>
          <w:pgSz w:w="11100" w:h="16838"/>
          <w:pgMar w:left="40" w:right="0" w:gutter="0" w:header="0" w:top="1340" w:footer="986" w:bottom="1260"/>
          <w:formProt w:val="false"/>
          <w:textDirection w:val="lrTb"/>
          <w:docGrid w:type="default" w:linePitch="100" w:charSpace="4096"/>
        </w:sectPr>
      </w:pPr>
    </w:p>
    <w:p>
      <w:pPr>
        <w:pStyle w:val="Normal"/>
        <w:spacing w:before="66" w:after="0"/>
        <w:ind w:left="2557" w:right="0" w:hanging="0"/>
        <w:jc w:val="left"/>
        <w:rPr>
          <w:sz w:val="16"/>
        </w:rPr>
      </w:pPr>
      <w:r>
        <mc:AlternateContent>
          <mc:Choice Requires="wps">
            <w:drawing>
              <wp:anchor behindDoc="0" distT="3175" distB="3175" distL="3175" distR="3175" simplePos="0" locked="0" layoutInCell="0" allowOverlap="1" relativeHeight="127">
                <wp:simplePos x="0" y="0"/>
                <wp:positionH relativeFrom="page">
                  <wp:posOffset>2623820</wp:posOffset>
                </wp:positionH>
                <wp:positionV relativeFrom="paragraph">
                  <wp:posOffset>154940</wp:posOffset>
                </wp:positionV>
                <wp:extent cx="107315" cy="1270"/>
                <wp:effectExtent l="0" t="0" r="0" b="0"/>
                <wp:wrapNone/>
                <wp:docPr id="84" name="Immagine64"/>
                <a:graphic xmlns:a="http://schemas.openxmlformats.org/drawingml/2006/main">
                  <a:graphicData uri="http://schemas.microsoft.com/office/word/2010/wordprocessingShape">
                    <wps:wsp>
                      <wps:cNvSpPr/>
                      <wps:spPr>
                        <a:xfrm>
                          <a:off x="0" y="0"/>
                          <a:ext cx="106560" cy="720"/>
                        </a:xfrm>
                        <a:prstGeom prst="line">
                          <a:avLst/>
                        </a:prstGeom>
                        <a:ln w="6480">
                          <a:solidFill>
                            <a:srgbClr val="000000"/>
                          </a:solidFill>
                          <a:round/>
                        </a:ln>
                      </wps:spPr>
                      <wps:style>
                        <a:lnRef idx="0"/>
                        <a:fillRef idx="0"/>
                        <a:effectRef idx="0"/>
                        <a:fontRef idx="minor"/>
                      </wps:style>
                      <wps:bodyPr/>
                    </wps:wsp>
                  </a:graphicData>
                </a:graphic>
              </wp:anchor>
            </w:drawing>
          </mc:Choice>
          <mc:Fallback>
            <w:pict>
              <v:line id="shape_0" from="206.6pt,12.2pt" to="214.95pt,12.2pt" ID="Immagine64" stroked="t" o:allowincell="f" style="position:absolute;mso-position-horizontal-relative:page">
                <v:stroke color="black" weight="6480" joinstyle="round" endcap="flat"/>
                <v:fill o:detectmouseclick="t" on="false"/>
                <w10:wrap type="none"/>
              </v:line>
            </w:pict>
          </mc:Fallback>
        </mc:AlternateContent>
      </w:r>
      <w:r>
        <w:rPr>
          <w:spacing w:val="-1"/>
          <w:sz w:val="16"/>
        </w:rPr>
        <w:t>PUNTEGGIO</w:t>
      </w:r>
      <w:r>
        <w:rPr>
          <w:spacing w:val="-5"/>
          <w:sz w:val="16"/>
        </w:rPr>
        <w:t xml:space="preserve"> </w:t>
      </w:r>
      <w:r>
        <w:rPr>
          <w:spacing w:val="-1"/>
          <w:sz w:val="16"/>
        </w:rPr>
        <w:t>SPECIFICO:</w:t>
      </w:r>
    </w:p>
    <w:p>
      <w:pPr>
        <w:pStyle w:val="Normal"/>
        <w:tabs>
          <w:tab w:val="clear" w:pos="720"/>
          <w:tab w:val="left" w:pos="521" w:leader="none"/>
          <w:tab w:val="left" w:pos="919" w:leader="none"/>
          <w:tab w:val="left" w:pos="1986" w:leader="none"/>
        </w:tabs>
        <w:spacing w:before="66" w:after="0"/>
        <w:ind w:left="123" w:right="0" w:hanging="0"/>
        <w:jc w:val="left"/>
        <w:rPr>
          <w:sz w:val="16"/>
        </w:rPr>
      </w:pPr>
      <w:r>
        <w:br w:type="column"/>
      </w:r>
      <w:r>
        <w:rPr>
          <w:sz w:val="16"/>
        </w:rPr>
        <w:t>_</w:t>
      </w:r>
      <w:r>
        <w:rPr>
          <w:sz w:val="16"/>
          <w:u w:val="single"/>
        </w:rPr>
        <w:tab/>
      </w:r>
      <w:r>
        <w:rPr>
          <w:sz w:val="16"/>
        </w:rPr>
        <w:t>_</w:t>
      </w:r>
      <w:r>
        <w:rPr>
          <w:sz w:val="16"/>
          <w:u w:val="single"/>
        </w:rPr>
        <w:tab/>
      </w:r>
      <w:r>
        <w:rPr>
          <w:sz w:val="16"/>
        </w:rPr>
        <w:t>_/100</w:t>
        <w:tab/>
      </w:r>
      <w:r>
        <w:rPr>
          <w:spacing w:val="-1"/>
          <w:sz w:val="16"/>
        </w:rPr>
        <w:t>PUNTEGGIO:_</w:t>
      </w:r>
    </w:p>
    <w:p>
      <w:pPr>
        <w:pStyle w:val="Normal"/>
        <w:tabs>
          <w:tab w:val="clear" w:pos="720"/>
          <w:tab w:val="left" w:pos="676" w:leader="none"/>
          <w:tab w:val="left" w:pos="1074" w:leader="none"/>
        </w:tabs>
        <w:spacing w:before="66" w:after="0"/>
        <w:ind w:left="120" w:right="0" w:hanging="0"/>
        <w:jc w:val="left"/>
        <w:rPr>
          <w:sz w:val="16"/>
        </w:rPr>
      </w:pPr>
      <w:r>
        <w:br w:type="column"/>
      </w:r>
      <w:r>
        <w:rPr>
          <w:sz w:val="16"/>
        </w:rPr>
        <w:t>_</w:t>
      </w:r>
      <w:r>
        <w:rPr>
          <w:sz w:val="16"/>
          <w:u w:val="single"/>
        </w:rPr>
        <w:tab/>
      </w:r>
      <w:r>
        <w:rPr>
          <w:sz w:val="16"/>
        </w:rPr>
        <w:t>_</w:t>
      </w:r>
      <w:r>
        <w:rPr>
          <w:sz w:val="16"/>
          <w:u w:val="single"/>
        </w:rPr>
        <w:tab/>
      </w:r>
      <w:r>
        <w:rPr>
          <w:sz w:val="16"/>
        </w:rPr>
        <w:t>_/20</w:t>
      </w:r>
    </w:p>
    <w:p>
      <w:pPr>
        <w:sectPr>
          <w:footnotePr>
            <w:numFmt w:val="decimal"/>
          </w:footnotePr>
          <w:type w:val="continuous"/>
          <w:pgSz w:w="11100" w:h="16838"/>
          <w:pgMar w:left="40" w:right="0" w:gutter="0" w:header="0" w:top="1340" w:footer="986" w:bottom="1260"/>
          <w:cols w:num="3" w:equalWidth="false" w:sep="false">
            <w:col w:w="4084" w:space="40"/>
            <w:col w:w="2891" w:space="38"/>
            <w:col w:w="4005"/>
          </w:cols>
          <w:formProt w:val="false"/>
          <w:textDirection w:val="lrTb"/>
          <w:docGrid w:type="default" w:linePitch="100" w:charSpace="4096"/>
        </w:sectPr>
      </w:pP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19"/>
        </w:rPr>
      </w:pPr>
      <w:r>
        <w:rPr>
          <w:sz w:val="19"/>
        </w:rPr>
      </w:r>
    </w:p>
    <w:p>
      <w:pPr>
        <w:pStyle w:val="Normal"/>
        <w:spacing w:before="61" w:after="0"/>
        <w:ind w:left="1382" w:right="1415" w:hanging="0"/>
        <w:jc w:val="center"/>
        <w:rPr>
          <w:sz w:val="20"/>
        </w:rPr>
      </w:pPr>
      <w:r>
        <w:rPr>
          <w:sz w:val="20"/>
        </w:rPr>
        <w:t>TIPOLOGIA</w:t>
      </w:r>
      <w:r>
        <w:rPr>
          <w:spacing w:val="-3"/>
          <w:sz w:val="20"/>
        </w:rPr>
        <w:t xml:space="preserve"> </w:t>
      </w:r>
      <w:r>
        <w:rPr>
          <w:sz w:val="20"/>
        </w:rPr>
        <w:t>C</w:t>
      </w:r>
    </w:p>
    <w:p>
      <w:pPr>
        <w:sectPr>
          <w:footnotePr>
            <w:numFmt w:val="decimal"/>
          </w:footnotePr>
          <w:type w:val="continuous"/>
          <w:pgSz w:w="11100" w:h="16838"/>
          <w:pgMar w:left="40" w:right="0" w:gutter="0" w:header="0" w:top="1340" w:footer="986" w:bottom="1260"/>
          <w:formProt w:val="false"/>
          <w:textDirection w:val="lrTb"/>
          <w:docGrid w:type="default" w:linePitch="100" w:charSpace="4096"/>
        </w:sectPr>
      </w:pPr>
    </w:p>
    <w:tbl>
      <w:tblPr>
        <w:tblW w:w="8437" w:type="dxa"/>
        <w:jc w:val="left"/>
        <w:tblInd w:w="1295" w:type="dxa"/>
        <w:tblLayout w:type="fixed"/>
        <w:tblCellMar>
          <w:top w:w="0" w:type="dxa"/>
          <w:left w:w="5" w:type="dxa"/>
          <w:bottom w:w="0" w:type="dxa"/>
          <w:right w:w="5" w:type="dxa"/>
        </w:tblCellMar>
        <w:tblLook w:val="01e0"/>
      </w:tblPr>
      <w:tblGrid>
        <w:gridCol w:w="1543"/>
        <w:gridCol w:w="1044"/>
        <w:gridCol w:w="1047"/>
        <w:gridCol w:w="851"/>
        <w:gridCol w:w="932"/>
        <w:gridCol w:w="914"/>
        <w:gridCol w:w="767"/>
        <w:gridCol w:w="648"/>
        <w:gridCol w:w="690"/>
      </w:tblGrid>
      <w:tr>
        <w:trPr>
          <w:trHeight w:val="782" w:hRule="atLeast"/>
        </w:trPr>
        <w:tc>
          <w:tcPr>
            <w:tcW w:w="1543"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10" w:right="138" w:hanging="0"/>
              <w:rPr>
                <w:b/>
                <w:b/>
                <w:sz w:val="16"/>
              </w:rPr>
            </w:pPr>
            <w:r>
              <w:rPr>
                <w:b/>
                <w:spacing w:val="-1"/>
                <w:sz w:val="16"/>
              </w:rPr>
              <w:t>Indicazioni generali</w:t>
            </w:r>
            <w:r>
              <w:rPr>
                <w:b/>
                <w:spacing w:val="-34"/>
                <w:sz w:val="16"/>
              </w:rPr>
              <w:t xml:space="preserve"> </w:t>
            </w:r>
            <w:r>
              <w:rPr>
                <w:b/>
                <w:sz w:val="16"/>
              </w:rPr>
              <w:t>per la valutazione</w:t>
            </w:r>
            <w:r>
              <w:rPr>
                <w:b/>
                <w:spacing w:val="1"/>
                <w:sz w:val="16"/>
              </w:rPr>
              <w:t xml:space="preserve"> </w:t>
            </w:r>
            <w:r>
              <w:rPr>
                <w:b/>
                <w:sz w:val="16"/>
              </w:rPr>
              <w:t>degli</w:t>
            </w:r>
            <w:r>
              <w:rPr>
                <w:b/>
                <w:spacing w:val="-5"/>
                <w:sz w:val="16"/>
              </w:rPr>
              <w:t xml:space="preserve"> </w:t>
            </w:r>
            <w:r>
              <w:rPr>
                <w:b/>
                <w:sz w:val="16"/>
              </w:rPr>
              <w:t>elaborati</w:t>
            </w:r>
          </w:p>
          <w:p>
            <w:pPr>
              <w:pStyle w:val="TableParagraph"/>
              <w:widowControl w:val="false"/>
              <w:spacing w:lineRule="exact" w:line="175"/>
              <w:ind w:left="110" w:right="0" w:hanging="0"/>
              <w:rPr>
                <w:b/>
                <w:b/>
                <w:sz w:val="16"/>
              </w:rPr>
            </w:pPr>
            <w:r>
              <w:rPr>
                <w:b/>
                <w:sz w:val="16"/>
              </w:rPr>
              <w:t>(MAX</w:t>
            </w:r>
            <w:r>
              <w:rPr>
                <w:b/>
                <w:spacing w:val="-1"/>
                <w:sz w:val="16"/>
              </w:rPr>
              <w:t xml:space="preserve"> </w:t>
            </w:r>
            <w:r>
              <w:rPr>
                <w:b/>
                <w:sz w:val="16"/>
              </w:rPr>
              <w:t>60</w:t>
            </w:r>
            <w:r>
              <w:rPr>
                <w:b/>
                <w:spacing w:val="-4"/>
                <w:sz w:val="16"/>
              </w:rPr>
              <w:t xml:space="preserve"> </w:t>
            </w:r>
            <w:r>
              <w:rPr>
                <w:b/>
                <w:sz w:val="16"/>
              </w:rPr>
              <w:t>pt)</w:t>
            </w:r>
          </w:p>
        </w:tc>
        <w:tc>
          <w:tcPr>
            <w:tcW w:w="1044"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10" w:right="85" w:hanging="0"/>
              <w:rPr>
                <w:b/>
                <w:b/>
                <w:sz w:val="16"/>
              </w:rPr>
            </w:pPr>
            <w:r>
              <w:rPr>
                <w:b/>
                <w:spacing w:val="-1"/>
                <w:sz w:val="16"/>
              </w:rPr>
              <w:t>Gravemente</w:t>
            </w:r>
            <w:r>
              <w:rPr>
                <w:b/>
                <w:spacing w:val="-34"/>
                <w:sz w:val="16"/>
              </w:rPr>
              <w:t xml:space="preserve"> </w:t>
            </w:r>
            <w:r>
              <w:rPr>
                <w:b/>
                <w:spacing w:val="-1"/>
                <w:sz w:val="16"/>
              </w:rPr>
              <w:t>insufficiente</w:t>
            </w:r>
          </w:p>
        </w:tc>
        <w:tc>
          <w:tcPr>
            <w:tcW w:w="1047"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87" w:right="81" w:hanging="0"/>
              <w:jc w:val="center"/>
              <w:rPr>
                <w:b/>
                <w:b/>
                <w:sz w:val="16"/>
              </w:rPr>
            </w:pPr>
            <w:r>
              <w:rPr>
                <w:b/>
                <w:sz w:val="16"/>
              </w:rPr>
              <w:t>Insufficiente</w:t>
            </w:r>
          </w:p>
        </w:tc>
        <w:tc>
          <w:tcPr>
            <w:tcW w:w="851"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85" w:right="79" w:hanging="0"/>
              <w:jc w:val="center"/>
              <w:rPr>
                <w:b/>
                <w:b/>
                <w:sz w:val="16"/>
              </w:rPr>
            </w:pPr>
            <w:r>
              <w:rPr>
                <w:b/>
                <w:sz w:val="16"/>
              </w:rPr>
              <w:t>Mediocre</w:t>
            </w:r>
          </w:p>
        </w:tc>
        <w:tc>
          <w:tcPr>
            <w:tcW w:w="932"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86" w:right="85" w:hanging="0"/>
              <w:jc w:val="center"/>
              <w:rPr>
                <w:b/>
                <w:b/>
                <w:sz w:val="16"/>
              </w:rPr>
            </w:pPr>
            <w:r>
              <w:rPr>
                <w:b/>
                <w:sz w:val="16"/>
              </w:rPr>
              <w:t>Sufficiente</w:t>
            </w:r>
          </w:p>
        </w:tc>
        <w:tc>
          <w:tcPr>
            <w:tcW w:w="914"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05" w:right="90" w:firstLine="110"/>
              <w:rPr>
                <w:b/>
                <w:b/>
                <w:sz w:val="16"/>
              </w:rPr>
            </w:pPr>
            <w:r>
              <w:rPr>
                <w:b/>
                <w:sz w:val="16"/>
              </w:rPr>
              <w:t>Più che</w:t>
            </w:r>
            <w:r>
              <w:rPr>
                <w:b/>
                <w:spacing w:val="1"/>
                <w:sz w:val="16"/>
              </w:rPr>
              <w:t xml:space="preserve"> </w:t>
            </w:r>
            <w:r>
              <w:rPr>
                <w:b/>
                <w:spacing w:val="-1"/>
                <w:sz w:val="16"/>
              </w:rPr>
              <w:t>sufficiente</w:t>
            </w:r>
          </w:p>
        </w:tc>
        <w:tc>
          <w:tcPr>
            <w:tcW w:w="767"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86" w:right="80" w:hanging="0"/>
              <w:jc w:val="center"/>
              <w:rPr>
                <w:b/>
                <w:b/>
                <w:sz w:val="16"/>
              </w:rPr>
            </w:pPr>
            <w:r>
              <w:rPr>
                <w:b/>
                <w:sz w:val="16"/>
              </w:rPr>
              <w:t>Discreto</w:t>
            </w:r>
          </w:p>
        </w:tc>
        <w:tc>
          <w:tcPr>
            <w:tcW w:w="648"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0" w:right="96" w:hanging="0"/>
              <w:jc w:val="right"/>
              <w:rPr>
                <w:b/>
                <w:b/>
                <w:sz w:val="16"/>
              </w:rPr>
            </w:pPr>
            <w:r>
              <w:rPr>
                <w:b/>
                <w:sz w:val="16"/>
              </w:rPr>
              <w:t>Buono</w:t>
            </w:r>
          </w:p>
        </w:tc>
        <w:tc>
          <w:tcPr>
            <w:tcW w:w="690"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85" w:right="78" w:hanging="0"/>
              <w:jc w:val="center"/>
              <w:rPr>
                <w:b/>
                <w:b/>
                <w:sz w:val="16"/>
              </w:rPr>
            </w:pPr>
            <w:r>
              <w:rPr>
                <w:b/>
                <w:sz w:val="16"/>
              </w:rPr>
              <w:t>Ottimo</w:t>
            </w:r>
          </w:p>
        </w:tc>
      </w:tr>
      <w:tr>
        <w:trPr>
          <w:trHeight w:val="197" w:hRule="atLeast"/>
        </w:trPr>
        <w:tc>
          <w:tcPr>
            <w:tcW w:w="1543"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rPr>
                <w:rFonts w:ascii="Times New Roman" w:hAnsi="Times New Roman"/>
                <w:sz w:val="12"/>
              </w:rPr>
            </w:pPr>
            <w:r>
              <w:rPr>
                <w:rFonts w:ascii="Times New Roman" w:hAnsi="Times New Roman"/>
                <w:sz w:val="12"/>
              </w:rPr>
            </w:r>
          </w:p>
        </w:tc>
        <w:tc>
          <w:tcPr>
            <w:tcW w:w="1044"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3" w:right="70" w:hanging="0"/>
              <w:jc w:val="center"/>
              <w:rPr>
                <w:sz w:val="16"/>
              </w:rPr>
            </w:pPr>
            <w:r>
              <w:rPr>
                <w:sz w:val="16"/>
              </w:rPr>
              <w:t>1-7</w:t>
            </w:r>
          </w:p>
        </w:tc>
        <w:tc>
          <w:tcPr>
            <w:tcW w:w="1047"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7" w:right="78" w:hanging="0"/>
              <w:jc w:val="center"/>
              <w:rPr>
                <w:sz w:val="16"/>
              </w:rPr>
            </w:pPr>
            <w:r>
              <w:rPr>
                <w:sz w:val="16"/>
              </w:rPr>
              <w:t>8-9</w:t>
            </w:r>
          </w:p>
        </w:tc>
        <w:tc>
          <w:tcPr>
            <w:tcW w:w="851"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4" w:right="79" w:hanging="0"/>
              <w:jc w:val="center"/>
              <w:rPr>
                <w:sz w:val="16"/>
              </w:rPr>
            </w:pPr>
            <w:r>
              <w:rPr>
                <w:sz w:val="16"/>
              </w:rPr>
              <w:t>10-11</w:t>
            </w:r>
          </w:p>
        </w:tc>
        <w:tc>
          <w:tcPr>
            <w:tcW w:w="932"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6" w:right="77" w:hanging="0"/>
              <w:jc w:val="center"/>
              <w:rPr>
                <w:sz w:val="16"/>
              </w:rPr>
            </w:pPr>
            <w:r>
              <w:rPr>
                <w:sz w:val="16"/>
              </w:rPr>
              <w:t>12</w:t>
            </w:r>
          </w:p>
        </w:tc>
        <w:tc>
          <w:tcPr>
            <w:tcW w:w="914"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268" w:right="0" w:hanging="0"/>
              <w:rPr>
                <w:sz w:val="16"/>
              </w:rPr>
            </w:pPr>
            <w:r>
              <w:rPr>
                <w:sz w:val="16"/>
              </w:rPr>
              <w:t>13-14</w:t>
            </w:r>
          </w:p>
        </w:tc>
        <w:tc>
          <w:tcPr>
            <w:tcW w:w="767"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7" w:right="79" w:hanging="0"/>
              <w:jc w:val="center"/>
              <w:rPr>
                <w:sz w:val="16"/>
              </w:rPr>
            </w:pPr>
            <w:r>
              <w:rPr>
                <w:sz w:val="16"/>
              </w:rPr>
              <w:t>15-16</w:t>
            </w:r>
          </w:p>
        </w:tc>
        <w:tc>
          <w:tcPr>
            <w:tcW w:w="648"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0" w:right="128" w:hanging="0"/>
              <w:jc w:val="right"/>
              <w:rPr>
                <w:sz w:val="16"/>
              </w:rPr>
            </w:pPr>
            <w:r>
              <w:rPr>
                <w:sz w:val="16"/>
              </w:rPr>
              <w:t>17-19</w:t>
            </w:r>
          </w:p>
        </w:tc>
        <w:tc>
          <w:tcPr>
            <w:tcW w:w="690"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6" w:right="77" w:hanging="0"/>
              <w:jc w:val="center"/>
              <w:rPr>
                <w:sz w:val="16"/>
              </w:rPr>
            </w:pPr>
            <w:r>
              <w:rPr>
                <w:sz w:val="16"/>
              </w:rPr>
              <w:t>20</w:t>
            </w:r>
          </w:p>
        </w:tc>
      </w:tr>
      <w:tr>
        <w:trPr>
          <w:trHeight w:val="1367" w:hRule="atLeast"/>
        </w:trPr>
        <w:tc>
          <w:tcPr>
            <w:tcW w:w="1543"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192"/>
              <w:ind w:left="110" w:right="0" w:hanging="0"/>
              <w:rPr>
                <w:b/>
                <w:b/>
                <w:sz w:val="16"/>
              </w:rPr>
            </w:pPr>
            <w:r>
              <w:rPr>
                <w:b/>
                <w:sz w:val="16"/>
              </w:rPr>
              <w:t>INDICATORE</w:t>
            </w:r>
            <w:r>
              <w:rPr>
                <w:b/>
                <w:spacing w:val="-8"/>
                <w:sz w:val="16"/>
              </w:rPr>
              <w:t xml:space="preserve"> </w:t>
            </w:r>
            <w:r>
              <w:rPr>
                <w:b/>
                <w:sz w:val="16"/>
              </w:rPr>
              <w:t>1</w:t>
            </w:r>
          </w:p>
          <w:p>
            <w:pPr>
              <w:pStyle w:val="TableParagraph"/>
              <w:widowControl w:val="false"/>
              <w:numPr>
                <w:ilvl w:val="0"/>
                <w:numId w:val="13"/>
              </w:numPr>
              <w:tabs>
                <w:tab w:val="clear" w:pos="720"/>
                <w:tab w:val="left" w:pos="259" w:leader="none"/>
              </w:tabs>
              <w:spacing w:lineRule="auto" w:line="240" w:before="1" w:after="0"/>
              <w:ind w:left="110" w:right="232" w:firstLine="33"/>
              <w:jc w:val="left"/>
              <w:rPr>
                <w:sz w:val="16"/>
              </w:rPr>
            </w:pPr>
            <w:r>
              <w:rPr>
                <w:sz w:val="16"/>
              </w:rPr>
              <w:t>Ideazione,</w:t>
            </w:r>
            <w:r>
              <w:rPr>
                <w:spacing w:val="1"/>
                <w:sz w:val="16"/>
              </w:rPr>
              <w:t xml:space="preserve"> </w:t>
            </w:r>
            <w:r>
              <w:rPr>
                <w:sz w:val="16"/>
              </w:rPr>
              <w:t>pianificazione e</w:t>
            </w:r>
            <w:r>
              <w:rPr>
                <w:spacing w:val="1"/>
                <w:sz w:val="16"/>
              </w:rPr>
              <w:t xml:space="preserve"> </w:t>
            </w:r>
            <w:r>
              <w:rPr>
                <w:spacing w:val="-1"/>
                <w:sz w:val="16"/>
              </w:rPr>
              <w:t xml:space="preserve">organizzazione </w:t>
            </w:r>
            <w:r>
              <w:rPr>
                <w:sz w:val="16"/>
              </w:rPr>
              <w:t>del</w:t>
            </w:r>
            <w:r>
              <w:rPr>
                <w:spacing w:val="-34"/>
                <w:sz w:val="16"/>
              </w:rPr>
              <w:t xml:space="preserve"> </w:t>
            </w:r>
            <w:r>
              <w:rPr>
                <w:sz w:val="16"/>
              </w:rPr>
              <w:t>testo.</w:t>
            </w:r>
          </w:p>
          <w:p>
            <w:pPr>
              <w:pStyle w:val="TableParagraph"/>
              <w:widowControl w:val="false"/>
              <w:numPr>
                <w:ilvl w:val="0"/>
                <w:numId w:val="13"/>
              </w:numPr>
              <w:tabs>
                <w:tab w:val="clear" w:pos="720"/>
                <w:tab w:val="left" w:pos="259" w:leader="none"/>
              </w:tabs>
              <w:spacing w:lineRule="auto" w:line="240" w:before="1" w:after="0"/>
              <w:ind w:left="258" w:right="0" w:hanging="116"/>
              <w:jc w:val="left"/>
              <w:rPr>
                <w:sz w:val="16"/>
              </w:rPr>
            </w:pPr>
            <w:r>
              <w:rPr>
                <w:sz w:val="16"/>
              </w:rPr>
              <w:t>Coesione</w:t>
            </w:r>
            <w:r>
              <w:rPr>
                <w:spacing w:val="-2"/>
                <w:sz w:val="16"/>
              </w:rPr>
              <w:t xml:space="preserve"> </w:t>
            </w:r>
            <w:r>
              <w:rPr>
                <w:sz w:val="16"/>
              </w:rPr>
              <w:t>e</w:t>
            </w:r>
          </w:p>
          <w:p>
            <w:pPr>
              <w:pStyle w:val="TableParagraph"/>
              <w:widowControl w:val="false"/>
              <w:spacing w:lineRule="exact" w:line="175" w:before="2" w:after="0"/>
              <w:ind w:left="110" w:right="0" w:hanging="0"/>
              <w:rPr>
                <w:sz w:val="16"/>
              </w:rPr>
            </w:pPr>
            <w:r>
              <w:rPr>
                <w:sz w:val="16"/>
              </w:rPr>
              <w:t>coerenza</w:t>
            </w:r>
            <w:r>
              <w:rPr>
                <w:spacing w:val="-3"/>
                <w:sz w:val="16"/>
              </w:rPr>
              <w:t xml:space="preserve"> </w:t>
            </w:r>
            <w:r>
              <w:rPr>
                <w:sz w:val="16"/>
              </w:rPr>
              <w:t>testuale.</w:t>
            </w:r>
          </w:p>
        </w:tc>
        <w:tc>
          <w:tcPr>
            <w:tcW w:w="104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104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851"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32"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1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76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648"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69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r>
      <w:tr>
        <w:trPr>
          <w:trHeight w:val="2146" w:hRule="atLeast"/>
        </w:trPr>
        <w:tc>
          <w:tcPr>
            <w:tcW w:w="1543"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192"/>
              <w:ind w:left="110" w:right="0" w:hanging="0"/>
              <w:rPr>
                <w:b/>
                <w:b/>
                <w:sz w:val="16"/>
              </w:rPr>
            </w:pPr>
            <w:r>
              <w:rPr>
                <w:b/>
                <w:sz w:val="16"/>
              </w:rPr>
              <w:t>INDICATORE</w:t>
            </w:r>
            <w:r>
              <w:rPr>
                <w:b/>
                <w:spacing w:val="-8"/>
                <w:sz w:val="16"/>
              </w:rPr>
              <w:t xml:space="preserve"> </w:t>
            </w:r>
            <w:r>
              <w:rPr>
                <w:b/>
                <w:sz w:val="16"/>
              </w:rPr>
              <w:t>2</w:t>
            </w:r>
          </w:p>
          <w:p>
            <w:pPr>
              <w:pStyle w:val="TableParagraph"/>
              <w:widowControl w:val="false"/>
              <w:numPr>
                <w:ilvl w:val="0"/>
                <w:numId w:val="12"/>
              </w:numPr>
              <w:tabs>
                <w:tab w:val="clear" w:pos="720"/>
                <w:tab w:val="left" w:pos="221" w:leader="none"/>
              </w:tabs>
              <w:spacing w:lineRule="auto" w:line="240" w:before="2" w:after="0"/>
              <w:ind w:left="110" w:right="568" w:hanging="0"/>
              <w:jc w:val="left"/>
              <w:rPr>
                <w:sz w:val="16"/>
              </w:rPr>
            </w:pPr>
            <w:r>
              <w:rPr>
                <w:sz w:val="16"/>
              </w:rPr>
              <w:t>Ricchezza e</w:t>
            </w:r>
            <w:r>
              <w:rPr>
                <w:spacing w:val="-34"/>
                <w:sz w:val="16"/>
              </w:rPr>
              <w:t xml:space="preserve"> </w:t>
            </w:r>
            <w:r>
              <w:rPr>
                <w:sz w:val="16"/>
              </w:rPr>
              <w:t>padronanza</w:t>
            </w:r>
            <w:r>
              <w:rPr>
                <w:spacing w:val="1"/>
                <w:sz w:val="16"/>
              </w:rPr>
              <w:t xml:space="preserve"> </w:t>
            </w:r>
            <w:r>
              <w:rPr>
                <w:sz w:val="16"/>
              </w:rPr>
              <w:t>lessicale.</w:t>
            </w:r>
          </w:p>
          <w:p>
            <w:pPr>
              <w:pStyle w:val="TableParagraph"/>
              <w:widowControl w:val="false"/>
              <w:numPr>
                <w:ilvl w:val="0"/>
                <w:numId w:val="12"/>
              </w:numPr>
              <w:tabs>
                <w:tab w:val="clear" w:pos="720"/>
                <w:tab w:val="left" w:pos="259" w:leader="none"/>
              </w:tabs>
              <w:spacing w:lineRule="auto" w:line="240" w:before="0" w:after="0"/>
              <w:ind w:left="110" w:right="151" w:firstLine="33"/>
              <w:jc w:val="left"/>
              <w:rPr>
                <w:sz w:val="16"/>
              </w:rPr>
            </w:pPr>
            <w:r>
              <w:rPr>
                <w:sz w:val="16"/>
              </w:rPr>
              <w:t>Correttezza</w:t>
            </w:r>
            <w:r>
              <w:rPr>
                <w:spacing w:val="1"/>
                <w:sz w:val="16"/>
              </w:rPr>
              <w:t xml:space="preserve"> </w:t>
            </w:r>
            <w:r>
              <w:rPr>
                <w:sz w:val="16"/>
              </w:rPr>
              <w:t>grammaticale</w:t>
            </w:r>
            <w:r>
              <w:rPr>
                <w:spacing w:val="1"/>
                <w:sz w:val="16"/>
              </w:rPr>
              <w:t xml:space="preserve"> </w:t>
            </w:r>
            <w:r>
              <w:rPr>
                <w:sz w:val="16"/>
              </w:rPr>
              <w:t>(ortografia,</w:t>
            </w:r>
            <w:r>
              <w:rPr>
                <w:spacing w:val="1"/>
                <w:sz w:val="16"/>
              </w:rPr>
              <w:t xml:space="preserve"> </w:t>
            </w:r>
            <w:r>
              <w:rPr>
                <w:sz w:val="16"/>
              </w:rPr>
              <w:t>morfologia,</w:t>
            </w:r>
            <w:r>
              <w:rPr>
                <w:spacing w:val="1"/>
                <w:sz w:val="16"/>
              </w:rPr>
              <w:t xml:space="preserve"> </w:t>
            </w:r>
            <w:r>
              <w:rPr>
                <w:sz w:val="16"/>
              </w:rPr>
              <w:t>sintassi);</w:t>
            </w:r>
            <w:r>
              <w:rPr>
                <w:spacing w:val="-3"/>
                <w:sz w:val="16"/>
              </w:rPr>
              <w:t xml:space="preserve"> </w:t>
            </w:r>
            <w:r>
              <w:rPr>
                <w:sz w:val="16"/>
              </w:rPr>
              <w:t>uso</w:t>
            </w:r>
          </w:p>
          <w:p>
            <w:pPr>
              <w:pStyle w:val="TableParagraph"/>
              <w:widowControl w:val="false"/>
              <w:spacing w:lineRule="exact" w:line="192"/>
              <w:ind w:left="110" w:right="138" w:hanging="0"/>
              <w:rPr>
                <w:sz w:val="16"/>
              </w:rPr>
            </w:pPr>
            <w:r>
              <w:rPr>
                <w:spacing w:val="-1"/>
                <w:sz w:val="16"/>
              </w:rPr>
              <w:t xml:space="preserve">corretto </w:t>
            </w:r>
            <w:r>
              <w:rPr>
                <w:sz w:val="16"/>
              </w:rPr>
              <w:t>ed efficace</w:t>
            </w:r>
            <w:r>
              <w:rPr>
                <w:spacing w:val="-34"/>
                <w:sz w:val="16"/>
              </w:rPr>
              <w:t xml:space="preserve"> </w:t>
            </w:r>
            <w:r>
              <w:rPr>
                <w:sz w:val="16"/>
              </w:rPr>
              <w:t>della</w:t>
            </w:r>
            <w:r>
              <w:rPr>
                <w:spacing w:val="-9"/>
                <w:sz w:val="16"/>
              </w:rPr>
              <w:t xml:space="preserve"> </w:t>
            </w:r>
            <w:r>
              <w:rPr>
                <w:sz w:val="16"/>
              </w:rPr>
              <w:t>punteggiatura</w:t>
            </w:r>
          </w:p>
        </w:tc>
        <w:tc>
          <w:tcPr>
            <w:tcW w:w="104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104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851"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32"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1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76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648"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69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r>
      <w:tr>
        <w:trPr>
          <w:trHeight w:val="781" w:hRule="atLeast"/>
        </w:trPr>
        <w:tc>
          <w:tcPr>
            <w:tcW w:w="1543"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10" w:right="0" w:hanging="0"/>
              <w:rPr>
                <w:b/>
                <w:b/>
                <w:sz w:val="16"/>
              </w:rPr>
            </w:pPr>
            <w:r>
              <w:rPr>
                <w:b/>
                <w:sz w:val="16"/>
              </w:rPr>
              <w:t>INDICATORE</w:t>
            </w:r>
            <w:r>
              <w:rPr>
                <w:b/>
                <w:spacing w:val="-8"/>
                <w:sz w:val="16"/>
              </w:rPr>
              <w:t xml:space="preserve"> </w:t>
            </w:r>
            <w:r>
              <w:rPr>
                <w:b/>
                <w:sz w:val="16"/>
              </w:rPr>
              <w:t>3</w:t>
            </w:r>
          </w:p>
          <w:p>
            <w:pPr>
              <w:pStyle w:val="TableParagraph"/>
              <w:widowControl w:val="false"/>
              <w:numPr>
                <w:ilvl w:val="0"/>
                <w:numId w:val="11"/>
              </w:numPr>
              <w:tabs>
                <w:tab w:val="clear" w:pos="720"/>
                <w:tab w:val="left" w:pos="221" w:leader="none"/>
              </w:tabs>
              <w:spacing w:lineRule="auto" w:line="235" w:before="4" w:after="0"/>
              <w:ind w:left="110" w:right="405" w:hanging="0"/>
              <w:jc w:val="left"/>
              <w:rPr>
                <w:sz w:val="16"/>
              </w:rPr>
            </w:pPr>
            <w:r>
              <w:rPr>
                <w:sz w:val="16"/>
              </w:rPr>
              <w:t>Ampiezza</w:t>
            </w:r>
            <w:r>
              <w:rPr>
                <w:spacing w:val="1"/>
                <w:sz w:val="16"/>
              </w:rPr>
              <w:t xml:space="preserve"> </w:t>
            </w:r>
            <w:r>
              <w:rPr>
                <w:sz w:val="16"/>
              </w:rPr>
              <w:t>e</w:t>
            </w:r>
            <w:r>
              <w:rPr>
                <w:spacing w:val="1"/>
                <w:sz w:val="16"/>
              </w:rPr>
              <w:t xml:space="preserve"> </w:t>
            </w:r>
            <w:r>
              <w:rPr>
                <w:spacing w:val="-1"/>
                <w:sz w:val="16"/>
              </w:rPr>
              <w:t>precisione</w:t>
            </w:r>
            <w:r>
              <w:rPr>
                <w:spacing w:val="-6"/>
                <w:sz w:val="16"/>
              </w:rPr>
              <w:t xml:space="preserve"> </w:t>
            </w:r>
            <w:r>
              <w:rPr>
                <w:spacing w:val="-1"/>
                <w:sz w:val="16"/>
              </w:rPr>
              <w:t>delle</w:t>
            </w:r>
          </w:p>
          <w:p>
            <w:pPr>
              <w:pStyle w:val="TableParagraph"/>
              <w:widowControl w:val="false"/>
              <w:spacing w:lineRule="exact" w:line="175" w:before="3" w:after="0"/>
              <w:ind w:left="110" w:right="0" w:hanging="0"/>
              <w:rPr>
                <w:sz w:val="16"/>
              </w:rPr>
            </w:pPr>
            <w:r>
              <w:rPr>
                <w:sz w:val="16"/>
              </w:rPr>
              <w:t>conoscenze</w:t>
            </w:r>
            <w:r>
              <w:rPr>
                <w:spacing w:val="-4"/>
                <w:sz w:val="16"/>
              </w:rPr>
              <w:t xml:space="preserve"> </w:t>
            </w:r>
            <w:r>
              <w:rPr>
                <w:sz w:val="16"/>
              </w:rPr>
              <w:t>e</w:t>
            </w:r>
            <w:r>
              <w:rPr>
                <w:spacing w:val="-4"/>
                <w:sz w:val="16"/>
              </w:rPr>
              <w:t xml:space="preserve"> </w:t>
            </w:r>
            <w:r>
              <w:rPr>
                <w:sz w:val="16"/>
              </w:rPr>
              <w:t>dei</w:t>
            </w:r>
          </w:p>
        </w:tc>
        <w:tc>
          <w:tcPr>
            <w:tcW w:w="104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104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851"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32"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1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76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648"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69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r>
    </w:tbl>
    <w:p>
      <w:pPr>
        <w:pStyle w:val="Normal"/>
        <w:rPr>
          <w:sz w:val="20"/>
        </w:rPr>
      </w:pPr>
      <w:r>
        <w:rPr>
          <w:sz w:val="20"/>
        </w:rPr>
      </w:r>
    </w:p>
    <w:p>
      <w:pPr>
        <w:pStyle w:val="Normal"/>
        <w:rPr>
          <w:sz w:val="20"/>
        </w:rPr>
      </w:pPr>
      <w:r>
        <w:rPr>
          <w:sz w:val="20"/>
        </w:rPr>
      </w:r>
    </w:p>
    <w:p>
      <w:pPr>
        <w:pStyle w:val="Normal"/>
        <w:rPr>
          <w:sz w:val="20"/>
        </w:rPr>
      </w:pPr>
      <w:r>
        <w:rPr>
          <w:sz w:val="20"/>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eastAsia="Times New Roman" w:cs="Times New Roman"/>
          <w:color w:val="222222"/>
          <w:sz w:val="22"/>
          <w:szCs w:val="22"/>
          <w:highlight w:val="lightGray"/>
          <w:shd w:fill="FFFFFF" w:val="clear"/>
          <w:lang w:val="it-IT"/>
        </w:rPr>
      </w:pPr>
      <w:r>
        <w:rPr>
          <w:rFonts w:eastAsia="Times New Roman" w:cs="Times New Roman" w:ascii="Times New Roman" w:hAnsi="Times New Roman"/>
          <w:color w:val="222222"/>
          <w:sz w:val="22"/>
          <w:szCs w:val="22"/>
          <w:highlight w:val="lightGray"/>
          <w:shd w:fill="FFFFFF" w:val="clear"/>
          <w:lang w:val="it-IT"/>
        </w:rPr>
      </w:r>
    </w:p>
    <w:p>
      <w:pPr>
        <w:pStyle w:val="Normal"/>
        <w:rPr/>
      </w:pPr>
      <w:r>
        <w:rPr/>
      </w:r>
    </w:p>
    <w:p>
      <w:pPr>
        <w:sectPr>
          <w:footnotePr>
            <w:numFmt w:val="decimal"/>
          </w:footnotePr>
          <w:type w:val="continuous"/>
          <w:pgSz w:w="11100" w:h="16838"/>
          <w:pgMar w:left="40" w:right="0" w:gutter="0" w:header="0" w:top="1340" w:footer="986" w:bottom="1260"/>
          <w:formProt w:val="false"/>
          <w:textDirection w:val="lrTb"/>
          <w:docGrid w:type="default" w:linePitch="100" w:charSpace="4096"/>
        </w:sectPr>
      </w:pPr>
    </w:p>
    <w:tbl>
      <w:tblPr>
        <w:tblW w:w="8437" w:type="dxa"/>
        <w:jc w:val="left"/>
        <w:tblInd w:w="1295" w:type="dxa"/>
        <w:tblLayout w:type="fixed"/>
        <w:tblCellMar>
          <w:top w:w="0" w:type="dxa"/>
          <w:left w:w="5" w:type="dxa"/>
          <w:bottom w:w="0" w:type="dxa"/>
          <w:right w:w="5" w:type="dxa"/>
        </w:tblCellMar>
        <w:tblLook w:val="01e0"/>
      </w:tblPr>
      <w:tblGrid>
        <w:gridCol w:w="1543"/>
        <w:gridCol w:w="1044"/>
        <w:gridCol w:w="1047"/>
        <w:gridCol w:w="851"/>
        <w:gridCol w:w="932"/>
        <w:gridCol w:w="914"/>
        <w:gridCol w:w="767"/>
        <w:gridCol w:w="648"/>
        <w:gridCol w:w="690"/>
      </w:tblGrid>
      <w:tr>
        <w:trPr>
          <w:trHeight w:val="978" w:hRule="atLeast"/>
        </w:trPr>
        <w:tc>
          <w:tcPr>
            <w:tcW w:w="1543"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194" w:before="1" w:after="0"/>
              <w:ind w:left="110" w:right="0" w:hanging="0"/>
              <w:rPr>
                <w:sz w:val="16"/>
              </w:rPr>
            </w:pPr>
            <w:r>
              <w:rPr>
                <w:sz w:val="16"/>
              </w:rPr>
              <w:t>riferimenti</w:t>
            </w:r>
            <w:r>
              <w:rPr>
                <w:spacing w:val="-6"/>
                <w:sz w:val="16"/>
              </w:rPr>
              <w:t xml:space="preserve"> </w:t>
            </w:r>
            <w:r>
              <w:rPr>
                <w:sz w:val="16"/>
              </w:rPr>
              <w:t>culturali.</w:t>
            </w:r>
          </w:p>
          <w:p>
            <w:pPr>
              <w:pStyle w:val="TableParagraph"/>
              <w:widowControl w:val="false"/>
              <w:numPr>
                <w:ilvl w:val="0"/>
                <w:numId w:val="10"/>
              </w:numPr>
              <w:tabs>
                <w:tab w:val="clear" w:pos="720"/>
                <w:tab w:val="left" w:pos="259" w:leader="none"/>
              </w:tabs>
              <w:spacing w:lineRule="auto" w:line="240" w:before="0" w:after="0"/>
              <w:ind w:left="110" w:right="351" w:firstLine="33"/>
              <w:jc w:val="left"/>
              <w:rPr>
                <w:sz w:val="16"/>
              </w:rPr>
            </w:pPr>
            <w:r>
              <w:rPr>
                <w:sz w:val="16"/>
              </w:rPr>
              <w:t>Espressione</w:t>
            </w:r>
            <w:r>
              <w:rPr>
                <w:spacing w:val="-8"/>
                <w:sz w:val="16"/>
              </w:rPr>
              <w:t xml:space="preserve"> </w:t>
            </w:r>
            <w:r>
              <w:rPr>
                <w:sz w:val="16"/>
              </w:rPr>
              <w:t>di</w:t>
            </w:r>
            <w:r>
              <w:rPr>
                <w:spacing w:val="-33"/>
                <w:sz w:val="16"/>
              </w:rPr>
              <w:t xml:space="preserve"> </w:t>
            </w:r>
            <w:r>
              <w:rPr>
                <w:sz w:val="16"/>
              </w:rPr>
              <w:t>giudizi critici e</w:t>
            </w:r>
            <w:r>
              <w:rPr>
                <w:spacing w:val="1"/>
                <w:sz w:val="16"/>
              </w:rPr>
              <w:t xml:space="preserve"> </w:t>
            </w:r>
            <w:r>
              <w:rPr>
                <w:sz w:val="16"/>
              </w:rPr>
              <w:t>valutazioni</w:t>
            </w:r>
          </w:p>
          <w:p>
            <w:pPr>
              <w:pStyle w:val="TableParagraph"/>
              <w:widowControl w:val="false"/>
              <w:spacing w:lineRule="exact" w:line="175" w:before="3" w:after="0"/>
              <w:ind w:left="110" w:right="0" w:hanging="0"/>
              <w:rPr>
                <w:sz w:val="16"/>
              </w:rPr>
            </w:pPr>
            <w:r>
              <w:rPr>
                <w:sz w:val="16"/>
              </w:rPr>
              <w:t>personali.</w:t>
            </w:r>
          </w:p>
        </w:tc>
        <w:tc>
          <w:tcPr>
            <w:tcW w:w="104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6"/>
              </w:rPr>
            </w:pPr>
            <w:r>
              <w:rPr>
                <w:rFonts w:ascii="Times New Roman" w:hAnsi="Times New Roman"/>
                <w:sz w:val="16"/>
              </w:rPr>
            </w:r>
          </w:p>
        </w:tc>
        <w:tc>
          <w:tcPr>
            <w:tcW w:w="104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6"/>
              </w:rPr>
            </w:pPr>
            <w:r>
              <w:rPr>
                <w:rFonts w:ascii="Times New Roman" w:hAnsi="Times New Roman"/>
                <w:sz w:val="16"/>
              </w:rPr>
            </w:r>
          </w:p>
        </w:tc>
        <w:tc>
          <w:tcPr>
            <w:tcW w:w="851"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6"/>
              </w:rPr>
            </w:pPr>
            <w:r>
              <w:rPr>
                <w:rFonts w:ascii="Times New Roman" w:hAnsi="Times New Roman"/>
                <w:sz w:val="16"/>
              </w:rPr>
            </w:r>
          </w:p>
        </w:tc>
        <w:tc>
          <w:tcPr>
            <w:tcW w:w="932"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6"/>
              </w:rPr>
            </w:pPr>
            <w:r>
              <w:rPr>
                <w:rFonts w:ascii="Times New Roman" w:hAnsi="Times New Roman"/>
                <w:sz w:val="16"/>
              </w:rPr>
            </w:r>
          </w:p>
        </w:tc>
        <w:tc>
          <w:tcPr>
            <w:tcW w:w="91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6"/>
              </w:rPr>
            </w:pPr>
            <w:r>
              <w:rPr>
                <w:rFonts w:ascii="Times New Roman" w:hAnsi="Times New Roman"/>
                <w:sz w:val="16"/>
              </w:rPr>
            </w:r>
          </w:p>
        </w:tc>
        <w:tc>
          <w:tcPr>
            <w:tcW w:w="76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6"/>
              </w:rPr>
            </w:pPr>
            <w:r>
              <w:rPr>
                <w:rFonts w:ascii="Times New Roman" w:hAnsi="Times New Roman"/>
                <w:sz w:val="16"/>
              </w:rPr>
            </w:r>
          </w:p>
        </w:tc>
        <w:tc>
          <w:tcPr>
            <w:tcW w:w="648"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6"/>
              </w:rPr>
            </w:pPr>
            <w:r>
              <w:rPr>
                <w:rFonts w:ascii="Times New Roman" w:hAnsi="Times New Roman"/>
                <w:sz w:val="16"/>
              </w:rPr>
            </w:r>
          </w:p>
        </w:tc>
        <w:tc>
          <w:tcPr>
            <w:tcW w:w="69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6"/>
              </w:rPr>
            </w:pPr>
            <w:r>
              <w:rPr>
                <w:rFonts w:ascii="Times New Roman" w:hAnsi="Times New Roman"/>
                <w:sz w:val="16"/>
              </w:rPr>
            </w:r>
          </w:p>
        </w:tc>
      </w:tr>
      <w:tr>
        <w:trPr>
          <w:trHeight w:val="777" w:hRule="atLeast"/>
        </w:trPr>
        <w:tc>
          <w:tcPr>
            <w:tcW w:w="1543"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auto" w:line="240"/>
              <w:ind w:left="110" w:right="510" w:hanging="0"/>
              <w:rPr>
                <w:b/>
                <w:b/>
                <w:sz w:val="16"/>
              </w:rPr>
            </w:pPr>
            <w:r>
              <w:rPr>
                <w:b/>
                <w:sz w:val="16"/>
              </w:rPr>
              <w:t>Elementi da</w:t>
            </w:r>
            <w:r>
              <w:rPr>
                <w:b/>
                <w:spacing w:val="1"/>
                <w:sz w:val="16"/>
              </w:rPr>
              <w:t xml:space="preserve"> </w:t>
            </w:r>
            <w:r>
              <w:rPr>
                <w:b/>
                <w:spacing w:val="-2"/>
                <w:sz w:val="16"/>
              </w:rPr>
              <w:t xml:space="preserve">valutare </w:t>
            </w:r>
            <w:r>
              <w:rPr>
                <w:b/>
                <w:spacing w:val="-1"/>
                <w:sz w:val="16"/>
              </w:rPr>
              <w:t>nello</w:t>
            </w:r>
            <w:r>
              <w:rPr>
                <w:b/>
                <w:spacing w:val="-34"/>
                <w:sz w:val="16"/>
              </w:rPr>
              <w:t xml:space="preserve"> </w:t>
            </w:r>
            <w:r>
              <w:rPr>
                <w:b/>
                <w:sz w:val="16"/>
              </w:rPr>
              <w:t>specifico</w:t>
            </w:r>
          </w:p>
          <w:p>
            <w:pPr>
              <w:pStyle w:val="TableParagraph"/>
              <w:widowControl w:val="false"/>
              <w:spacing w:lineRule="exact" w:line="169"/>
              <w:ind w:left="110" w:right="0" w:hanging="0"/>
              <w:rPr>
                <w:b/>
                <w:b/>
                <w:sz w:val="16"/>
              </w:rPr>
            </w:pPr>
            <w:r>
              <w:rPr>
                <w:b/>
                <w:sz w:val="16"/>
              </w:rPr>
              <w:t>(MAX</w:t>
            </w:r>
            <w:r>
              <w:rPr>
                <w:b/>
                <w:spacing w:val="-1"/>
                <w:sz w:val="16"/>
              </w:rPr>
              <w:t xml:space="preserve"> </w:t>
            </w:r>
            <w:r>
              <w:rPr>
                <w:b/>
                <w:sz w:val="16"/>
              </w:rPr>
              <w:t>40</w:t>
            </w:r>
            <w:r>
              <w:rPr>
                <w:b/>
                <w:spacing w:val="-4"/>
                <w:sz w:val="16"/>
              </w:rPr>
              <w:t xml:space="preserve"> </w:t>
            </w:r>
            <w:r>
              <w:rPr>
                <w:b/>
                <w:sz w:val="16"/>
              </w:rPr>
              <w:t>pt)</w:t>
            </w:r>
          </w:p>
        </w:tc>
        <w:tc>
          <w:tcPr>
            <w:tcW w:w="1044"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auto" w:line="240"/>
              <w:ind w:left="110" w:right="85" w:hanging="0"/>
              <w:rPr>
                <w:b/>
                <w:b/>
                <w:sz w:val="16"/>
              </w:rPr>
            </w:pPr>
            <w:r>
              <w:rPr>
                <w:b/>
                <w:spacing w:val="-1"/>
                <w:sz w:val="16"/>
              </w:rPr>
              <w:t>Gravemente</w:t>
            </w:r>
            <w:r>
              <w:rPr>
                <w:b/>
                <w:spacing w:val="-34"/>
                <w:sz w:val="16"/>
              </w:rPr>
              <w:t xml:space="preserve"> </w:t>
            </w:r>
            <w:r>
              <w:rPr>
                <w:b/>
                <w:spacing w:val="-1"/>
                <w:sz w:val="16"/>
              </w:rPr>
              <w:t>insufficiente</w:t>
            </w:r>
          </w:p>
        </w:tc>
        <w:tc>
          <w:tcPr>
            <w:tcW w:w="1047"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92"/>
              <w:ind w:left="87" w:right="81" w:hanging="0"/>
              <w:jc w:val="center"/>
              <w:rPr>
                <w:b/>
                <w:b/>
                <w:sz w:val="16"/>
              </w:rPr>
            </w:pPr>
            <w:r>
              <w:rPr>
                <w:b/>
                <w:sz w:val="16"/>
              </w:rPr>
              <w:t>Insufficiente</w:t>
            </w:r>
          </w:p>
        </w:tc>
        <w:tc>
          <w:tcPr>
            <w:tcW w:w="851"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92"/>
              <w:ind w:left="85" w:right="79" w:hanging="0"/>
              <w:jc w:val="center"/>
              <w:rPr>
                <w:b/>
                <w:b/>
                <w:sz w:val="16"/>
              </w:rPr>
            </w:pPr>
            <w:r>
              <w:rPr>
                <w:b/>
                <w:sz w:val="16"/>
              </w:rPr>
              <w:t>Mediocre</w:t>
            </w:r>
          </w:p>
        </w:tc>
        <w:tc>
          <w:tcPr>
            <w:tcW w:w="932"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92"/>
              <w:ind w:left="86" w:right="85" w:hanging="0"/>
              <w:jc w:val="center"/>
              <w:rPr>
                <w:b/>
                <w:b/>
                <w:sz w:val="16"/>
              </w:rPr>
            </w:pPr>
            <w:r>
              <w:rPr>
                <w:b/>
                <w:sz w:val="16"/>
              </w:rPr>
              <w:t>Sufficiente</w:t>
            </w:r>
          </w:p>
        </w:tc>
        <w:tc>
          <w:tcPr>
            <w:tcW w:w="914"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auto" w:line="240"/>
              <w:ind w:left="105" w:right="90" w:hanging="0"/>
              <w:rPr>
                <w:b/>
                <w:b/>
                <w:sz w:val="16"/>
              </w:rPr>
            </w:pPr>
            <w:r>
              <w:rPr>
                <w:b/>
                <w:sz w:val="16"/>
              </w:rPr>
              <w:t>Più che</w:t>
            </w:r>
            <w:r>
              <w:rPr>
                <w:b/>
                <w:spacing w:val="1"/>
                <w:sz w:val="16"/>
              </w:rPr>
              <w:t xml:space="preserve"> </w:t>
            </w:r>
            <w:r>
              <w:rPr>
                <w:b/>
                <w:spacing w:val="-1"/>
                <w:sz w:val="16"/>
              </w:rPr>
              <w:t>sufficiente</w:t>
            </w:r>
          </w:p>
        </w:tc>
        <w:tc>
          <w:tcPr>
            <w:tcW w:w="767"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92"/>
              <w:ind w:left="86" w:right="80" w:hanging="0"/>
              <w:jc w:val="center"/>
              <w:rPr>
                <w:b/>
                <w:b/>
                <w:sz w:val="16"/>
              </w:rPr>
            </w:pPr>
            <w:r>
              <w:rPr>
                <w:b/>
                <w:sz w:val="16"/>
              </w:rPr>
              <w:t>Discreto</w:t>
            </w:r>
          </w:p>
        </w:tc>
        <w:tc>
          <w:tcPr>
            <w:tcW w:w="648"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92"/>
              <w:ind w:left="84" w:right="78" w:hanging="0"/>
              <w:jc w:val="center"/>
              <w:rPr>
                <w:b/>
                <w:b/>
                <w:sz w:val="16"/>
              </w:rPr>
            </w:pPr>
            <w:r>
              <w:rPr>
                <w:b/>
                <w:sz w:val="16"/>
              </w:rPr>
              <w:t>Buono</w:t>
            </w:r>
          </w:p>
        </w:tc>
        <w:tc>
          <w:tcPr>
            <w:tcW w:w="690"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92"/>
              <w:ind w:left="85" w:right="78" w:hanging="0"/>
              <w:jc w:val="center"/>
              <w:rPr>
                <w:b/>
                <w:b/>
                <w:sz w:val="16"/>
              </w:rPr>
            </w:pPr>
            <w:r>
              <w:rPr>
                <w:b/>
                <w:sz w:val="16"/>
              </w:rPr>
              <w:t>Ottimo</w:t>
            </w:r>
          </w:p>
        </w:tc>
      </w:tr>
      <w:tr>
        <w:trPr>
          <w:trHeight w:val="1367" w:hRule="atLeast"/>
        </w:trPr>
        <w:tc>
          <w:tcPr>
            <w:tcW w:w="1543"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10" w:right="211" w:hanging="0"/>
              <w:rPr>
                <w:sz w:val="16"/>
              </w:rPr>
            </w:pPr>
            <w:r>
              <w:rPr>
                <w:sz w:val="16"/>
              </w:rPr>
              <w:t>1.Pertinenza del</w:t>
            </w:r>
            <w:r>
              <w:rPr>
                <w:spacing w:val="1"/>
                <w:sz w:val="16"/>
              </w:rPr>
              <w:t xml:space="preserve"> </w:t>
            </w:r>
            <w:r>
              <w:rPr>
                <w:sz w:val="16"/>
              </w:rPr>
              <w:t>testo rispetto alla</w:t>
            </w:r>
            <w:r>
              <w:rPr>
                <w:spacing w:val="1"/>
                <w:sz w:val="16"/>
              </w:rPr>
              <w:t xml:space="preserve"> </w:t>
            </w:r>
            <w:r>
              <w:rPr>
                <w:sz w:val="16"/>
              </w:rPr>
              <w:t>traccia e coerenza</w:t>
            </w:r>
            <w:r>
              <w:rPr>
                <w:spacing w:val="-34"/>
                <w:sz w:val="16"/>
              </w:rPr>
              <w:t xml:space="preserve"> </w:t>
            </w:r>
            <w:r>
              <w:rPr>
                <w:spacing w:val="-1"/>
                <w:sz w:val="16"/>
              </w:rPr>
              <w:t>nella formulazione</w:t>
            </w:r>
            <w:r>
              <w:rPr>
                <w:spacing w:val="-34"/>
                <w:sz w:val="16"/>
              </w:rPr>
              <w:t xml:space="preserve"> </w:t>
            </w:r>
            <w:r>
              <w:rPr>
                <w:sz w:val="16"/>
              </w:rPr>
              <w:t>del</w:t>
            </w:r>
            <w:r>
              <w:rPr>
                <w:spacing w:val="-2"/>
                <w:sz w:val="16"/>
              </w:rPr>
              <w:t xml:space="preserve"> </w:t>
            </w:r>
            <w:r>
              <w:rPr>
                <w:sz w:val="16"/>
              </w:rPr>
              <w:t>titolo e</w:t>
            </w:r>
          </w:p>
          <w:p>
            <w:pPr>
              <w:pStyle w:val="TableParagraph"/>
              <w:widowControl w:val="false"/>
              <w:spacing w:lineRule="exact" w:line="192"/>
              <w:ind w:left="110" w:right="406" w:hanging="0"/>
              <w:rPr>
                <w:sz w:val="16"/>
              </w:rPr>
            </w:pPr>
            <w:r>
              <w:rPr>
                <w:sz w:val="16"/>
              </w:rPr>
              <w:t>dell'eventuale</w:t>
            </w:r>
            <w:r>
              <w:rPr>
                <w:spacing w:val="1"/>
                <w:sz w:val="16"/>
              </w:rPr>
              <w:t xml:space="preserve"> </w:t>
            </w:r>
            <w:r>
              <w:rPr>
                <w:spacing w:val="-1"/>
                <w:sz w:val="16"/>
              </w:rPr>
              <w:t>paragrafazione.</w:t>
            </w:r>
          </w:p>
        </w:tc>
        <w:tc>
          <w:tcPr>
            <w:tcW w:w="104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3" w:right="70" w:hanging="0"/>
              <w:jc w:val="center"/>
              <w:rPr>
                <w:sz w:val="16"/>
              </w:rPr>
            </w:pPr>
            <w:r>
              <w:rPr>
                <w:sz w:val="16"/>
              </w:rPr>
              <w:t>1-5</w:t>
            </w:r>
          </w:p>
        </w:tc>
        <w:tc>
          <w:tcPr>
            <w:tcW w:w="104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4" w:right="0" w:hanging="0"/>
              <w:jc w:val="center"/>
              <w:rPr>
                <w:sz w:val="16"/>
              </w:rPr>
            </w:pPr>
            <w:r>
              <w:rPr>
                <w:w w:val="99"/>
                <w:sz w:val="16"/>
              </w:rPr>
              <w:t>6</w:t>
            </w:r>
          </w:p>
        </w:tc>
        <w:tc>
          <w:tcPr>
            <w:tcW w:w="85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3" w:right="79" w:hanging="0"/>
              <w:jc w:val="center"/>
              <w:rPr>
                <w:sz w:val="16"/>
              </w:rPr>
            </w:pPr>
            <w:r>
              <w:rPr>
                <w:sz w:val="16"/>
              </w:rPr>
              <w:t>7-8</w:t>
            </w:r>
          </w:p>
        </w:tc>
        <w:tc>
          <w:tcPr>
            <w:tcW w:w="93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2" w:right="0" w:hanging="0"/>
              <w:jc w:val="center"/>
              <w:rPr>
                <w:sz w:val="16"/>
              </w:rPr>
            </w:pPr>
            <w:r>
              <w:rPr>
                <w:w w:val="99"/>
                <w:sz w:val="16"/>
              </w:rPr>
              <w:t>9</w:t>
            </w:r>
          </w:p>
        </w:tc>
        <w:tc>
          <w:tcPr>
            <w:tcW w:w="91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354" w:right="346" w:hanging="0"/>
              <w:jc w:val="center"/>
              <w:rPr>
                <w:sz w:val="16"/>
              </w:rPr>
            </w:pPr>
            <w:r>
              <w:rPr>
                <w:sz w:val="16"/>
              </w:rPr>
              <w:t>10</w:t>
            </w:r>
          </w:p>
        </w:tc>
        <w:tc>
          <w:tcPr>
            <w:tcW w:w="76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7" w:right="79" w:hanging="0"/>
              <w:jc w:val="center"/>
              <w:rPr>
                <w:sz w:val="16"/>
              </w:rPr>
            </w:pPr>
            <w:r>
              <w:rPr>
                <w:sz w:val="16"/>
              </w:rPr>
              <w:t>11-12</w:t>
            </w:r>
          </w:p>
        </w:tc>
        <w:tc>
          <w:tcPr>
            <w:tcW w:w="64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1" w:right="78" w:hanging="0"/>
              <w:jc w:val="center"/>
              <w:rPr>
                <w:sz w:val="16"/>
              </w:rPr>
            </w:pPr>
            <w:r>
              <w:rPr>
                <w:sz w:val="16"/>
              </w:rPr>
              <w:t>13-14</w:t>
            </w:r>
          </w:p>
        </w:tc>
        <w:tc>
          <w:tcPr>
            <w:tcW w:w="6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6" w:right="77" w:hanging="0"/>
              <w:jc w:val="center"/>
              <w:rPr>
                <w:sz w:val="16"/>
              </w:rPr>
            </w:pPr>
            <w:r>
              <w:rPr>
                <w:sz w:val="16"/>
              </w:rPr>
              <w:t>15</w:t>
            </w:r>
          </w:p>
        </w:tc>
      </w:tr>
      <w:tr>
        <w:trPr>
          <w:trHeight w:val="585" w:hRule="atLeast"/>
        </w:trPr>
        <w:tc>
          <w:tcPr>
            <w:tcW w:w="1543"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10" w:right="0" w:hanging="0"/>
              <w:rPr>
                <w:sz w:val="16"/>
              </w:rPr>
            </w:pPr>
            <w:r>
              <w:rPr>
                <w:sz w:val="16"/>
              </w:rPr>
              <w:t>2.Sviluppo</w:t>
            </w:r>
            <w:r>
              <w:rPr>
                <w:spacing w:val="-5"/>
                <w:sz w:val="16"/>
              </w:rPr>
              <w:t xml:space="preserve"> </w:t>
            </w:r>
            <w:r>
              <w:rPr>
                <w:sz w:val="16"/>
              </w:rPr>
              <w:t>ordinato</w:t>
            </w:r>
          </w:p>
          <w:p>
            <w:pPr>
              <w:pStyle w:val="TableParagraph"/>
              <w:widowControl w:val="false"/>
              <w:spacing w:lineRule="exact" w:line="192"/>
              <w:ind w:left="110" w:right="347" w:hanging="0"/>
              <w:rPr>
                <w:sz w:val="16"/>
              </w:rPr>
            </w:pPr>
            <w:r>
              <w:rPr>
                <w:sz w:val="16"/>
              </w:rPr>
              <w:t>e lineare</w:t>
            </w:r>
            <w:r>
              <w:rPr>
                <w:spacing w:val="1"/>
                <w:sz w:val="16"/>
              </w:rPr>
              <w:t xml:space="preserve"> </w:t>
            </w:r>
            <w:r>
              <w:rPr>
                <w:spacing w:val="-1"/>
                <w:sz w:val="16"/>
              </w:rPr>
              <w:t>dell’esposizione.</w:t>
            </w:r>
          </w:p>
        </w:tc>
        <w:tc>
          <w:tcPr>
            <w:tcW w:w="104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3" w:right="70" w:hanging="0"/>
              <w:jc w:val="center"/>
              <w:rPr>
                <w:sz w:val="16"/>
              </w:rPr>
            </w:pPr>
            <w:r>
              <w:rPr>
                <w:sz w:val="16"/>
              </w:rPr>
              <w:t>1-5</w:t>
            </w:r>
          </w:p>
        </w:tc>
        <w:tc>
          <w:tcPr>
            <w:tcW w:w="104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4" w:right="0" w:hanging="0"/>
              <w:jc w:val="center"/>
              <w:rPr>
                <w:sz w:val="16"/>
              </w:rPr>
            </w:pPr>
            <w:r>
              <w:rPr>
                <w:w w:val="99"/>
                <w:sz w:val="16"/>
              </w:rPr>
              <w:t>6</w:t>
            </w:r>
          </w:p>
        </w:tc>
        <w:tc>
          <w:tcPr>
            <w:tcW w:w="85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3" w:right="79" w:hanging="0"/>
              <w:jc w:val="center"/>
              <w:rPr>
                <w:sz w:val="16"/>
              </w:rPr>
            </w:pPr>
            <w:r>
              <w:rPr>
                <w:sz w:val="16"/>
              </w:rPr>
              <w:t>7-8</w:t>
            </w:r>
          </w:p>
        </w:tc>
        <w:tc>
          <w:tcPr>
            <w:tcW w:w="93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2" w:right="0" w:hanging="0"/>
              <w:jc w:val="center"/>
              <w:rPr>
                <w:sz w:val="16"/>
              </w:rPr>
            </w:pPr>
            <w:r>
              <w:rPr>
                <w:w w:val="99"/>
                <w:sz w:val="16"/>
              </w:rPr>
              <w:t>9</w:t>
            </w:r>
          </w:p>
        </w:tc>
        <w:tc>
          <w:tcPr>
            <w:tcW w:w="91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354" w:right="346" w:hanging="0"/>
              <w:jc w:val="center"/>
              <w:rPr>
                <w:sz w:val="16"/>
              </w:rPr>
            </w:pPr>
            <w:r>
              <w:rPr>
                <w:sz w:val="16"/>
              </w:rPr>
              <w:t>10</w:t>
            </w:r>
          </w:p>
        </w:tc>
        <w:tc>
          <w:tcPr>
            <w:tcW w:w="76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7" w:right="79" w:hanging="0"/>
              <w:jc w:val="center"/>
              <w:rPr>
                <w:sz w:val="16"/>
              </w:rPr>
            </w:pPr>
            <w:r>
              <w:rPr>
                <w:sz w:val="16"/>
              </w:rPr>
              <w:t>11-12</w:t>
            </w:r>
          </w:p>
        </w:tc>
        <w:tc>
          <w:tcPr>
            <w:tcW w:w="64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1" w:right="78" w:hanging="0"/>
              <w:jc w:val="center"/>
              <w:rPr>
                <w:sz w:val="16"/>
              </w:rPr>
            </w:pPr>
            <w:r>
              <w:rPr>
                <w:sz w:val="16"/>
              </w:rPr>
              <w:t>13-14</w:t>
            </w:r>
          </w:p>
        </w:tc>
        <w:tc>
          <w:tcPr>
            <w:tcW w:w="6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6" w:right="77" w:hanging="0"/>
              <w:jc w:val="center"/>
              <w:rPr>
                <w:sz w:val="16"/>
              </w:rPr>
            </w:pPr>
            <w:r>
              <w:rPr>
                <w:sz w:val="16"/>
              </w:rPr>
              <w:t>15</w:t>
            </w:r>
          </w:p>
        </w:tc>
      </w:tr>
      <w:tr>
        <w:trPr>
          <w:trHeight w:val="782" w:hRule="atLeast"/>
        </w:trPr>
        <w:tc>
          <w:tcPr>
            <w:tcW w:w="1543"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10" w:right="236" w:hanging="0"/>
              <w:rPr>
                <w:sz w:val="16"/>
              </w:rPr>
            </w:pPr>
            <w:r>
              <w:rPr>
                <w:sz w:val="16"/>
              </w:rPr>
              <w:t>3.Correttezza e</w:t>
            </w:r>
            <w:r>
              <w:rPr>
                <w:spacing w:val="1"/>
                <w:sz w:val="16"/>
              </w:rPr>
              <w:t xml:space="preserve"> </w:t>
            </w:r>
            <w:r>
              <w:rPr>
                <w:spacing w:val="-1"/>
                <w:sz w:val="16"/>
              </w:rPr>
              <w:t>articolazione</w:t>
            </w:r>
            <w:r>
              <w:rPr>
                <w:spacing w:val="-6"/>
                <w:sz w:val="16"/>
              </w:rPr>
              <w:t xml:space="preserve"> </w:t>
            </w:r>
            <w:r>
              <w:rPr>
                <w:sz w:val="16"/>
              </w:rPr>
              <w:t>delle</w:t>
            </w:r>
          </w:p>
          <w:p>
            <w:pPr>
              <w:pStyle w:val="TableParagraph"/>
              <w:widowControl w:val="false"/>
              <w:spacing w:lineRule="exact" w:line="192"/>
              <w:ind w:left="110" w:right="155" w:hanging="0"/>
              <w:rPr>
                <w:sz w:val="16"/>
              </w:rPr>
            </w:pPr>
            <w:r>
              <w:rPr>
                <w:sz w:val="16"/>
              </w:rPr>
              <w:t>conoscenze e dei</w:t>
            </w:r>
            <w:r>
              <w:rPr>
                <w:spacing w:val="1"/>
                <w:sz w:val="16"/>
              </w:rPr>
              <w:t xml:space="preserve"> </w:t>
            </w:r>
            <w:r>
              <w:rPr>
                <w:spacing w:val="-1"/>
                <w:sz w:val="16"/>
              </w:rPr>
              <w:t>riferimenti</w:t>
            </w:r>
            <w:r>
              <w:rPr>
                <w:spacing w:val="-2"/>
                <w:sz w:val="16"/>
              </w:rPr>
              <w:t xml:space="preserve"> </w:t>
            </w:r>
            <w:r>
              <w:rPr>
                <w:sz w:val="16"/>
              </w:rPr>
              <w:t>culturali</w:t>
            </w:r>
          </w:p>
        </w:tc>
        <w:tc>
          <w:tcPr>
            <w:tcW w:w="104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3" w:right="70" w:hanging="0"/>
              <w:jc w:val="center"/>
              <w:rPr>
                <w:sz w:val="16"/>
              </w:rPr>
            </w:pPr>
            <w:r>
              <w:rPr>
                <w:sz w:val="16"/>
              </w:rPr>
              <w:t>1-3</w:t>
            </w:r>
          </w:p>
        </w:tc>
        <w:tc>
          <w:tcPr>
            <w:tcW w:w="104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4" w:right="0" w:hanging="0"/>
              <w:jc w:val="center"/>
              <w:rPr>
                <w:sz w:val="16"/>
              </w:rPr>
            </w:pPr>
            <w:r>
              <w:rPr>
                <w:w w:val="99"/>
                <w:sz w:val="16"/>
              </w:rPr>
              <w:t>4</w:t>
            </w:r>
          </w:p>
        </w:tc>
        <w:tc>
          <w:tcPr>
            <w:tcW w:w="85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 w:right="0" w:hanging="0"/>
              <w:jc w:val="center"/>
              <w:rPr>
                <w:sz w:val="16"/>
              </w:rPr>
            </w:pPr>
            <w:r>
              <w:rPr>
                <w:w w:val="99"/>
                <w:sz w:val="16"/>
              </w:rPr>
              <w:t>5</w:t>
            </w:r>
          </w:p>
        </w:tc>
        <w:tc>
          <w:tcPr>
            <w:tcW w:w="93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2" w:right="0" w:hanging="0"/>
              <w:jc w:val="center"/>
              <w:rPr>
                <w:sz w:val="16"/>
              </w:rPr>
            </w:pPr>
            <w:r>
              <w:rPr>
                <w:w w:val="99"/>
                <w:sz w:val="16"/>
              </w:rPr>
              <w:t>6</w:t>
            </w:r>
          </w:p>
        </w:tc>
        <w:tc>
          <w:tcPr>
            <w:tcW w:w="91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 w:right="0" w:hanging="0"/>
              <w:jc w:val="center"/>
              <w:rPr>
                <w:sz w:val="16"/>
              </w:rPr>
            </w:pPr>
            <w:r>
              <w:rPr>
                <w:w w:val="99"/>
                <w:sz w:val="16"/>
              </w:rPr>
              <w:t>7</w:t>
            </w:r>
          </w:p>
        </w:tc>
        <w:tc>
          <w:tcPr>
            <w:tcW w:w="76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1" w:right="0" w:hanging="0"/>
              <w:jc w:val="center"/>
              <w:rPr>
                <w:sz w:val="16"/>
              </w:rPr>
            </w:pPr>
            <w:r>
              <w:rPr>
                <w:w w:val="99"/>
                <w:sz w:val="16"/>
              </w:rPr>
              <w:t>8</w:t>
            </w:r>
          </w:p>
        </w:tc>
        <w:tc>
          <w:tcPr>
            <w:tcW w:w="64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jc w:val="center"/>
              <w:rPr>
                <w:sz w:val="16"/>
              </w:rPr>
            </w:pPr>
            <w:r>
              <w:rPr>
                <w:w w:val="99"/>
                <w:sz w:val="16"/>
              </w:rPr>
              <w:t>9</w:t>
            </w:r>
          </w:p>
        </w:tc>
        <w:tc>
          <w:tcPr>
            <w:tcW w:w="6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6" w:right="77" w:hanging="0"/>
              <w:jc w:val="center"/>
              <w:rPr>
                <w:sz w:val="16"/>
              </w:rPr>
            </w:pPr>
            <w:r>
              <w:rPr>
                <w:sz w:val="16"/>
              </w:rPr>
              <w:t>10</w:t>
            </w:r>
          </w:p>
        </w:tc>
      </w:tr>
    </w:tbl>
    <w:p>
      <w:pPr>
        <w:pStyle w:val="Normal"/>
        <w:spacing w:lineRule="auto" w:line="240" w:before="6" w:after="0"/>
        <w:rPr>
          <w:sz w:val="26"/>
        </w:rPr>
      </w:pPr>
      <w:r>
        <w:rPr>
          <w:sz w:val="26"/>
        </w:rPr>
      </w:r>
    </w:p>
    <w:p>
      <w:pPr>
        <w:pStyle w:val="Normal"/>
        <w:spacing w:before="66" w:after="0"/>
        <w:ind w:left="1400" w:right="1399" w:hanging="0"/>
        <w:jc w:val="left"/>
        <w:rPr>
          <w:sz w:val="16"/>
        </w:rPr>
      </w:pPr>
      <w:r>
        <mc:AlternateContent>
          <mc:Choice Requires="wps">
            <w:drawing>
              <wp:anchor behindDoc="0" distT="3175" distB="3175" distL="3175" distR="3175" simplePos="0" locked="0" layoutInCell="0" allowOverlap="1" relativeHeight="131">
                <wp:simplePos x="0" y="0"/>
                <wp:positionH relativeFrom="page">
                  <wp:posOffset>4490085</wp:posOffset>
                </wp:positionH>
                <wp:positionV relativeFrom="paragraph">
                  <wp:posOffset>528955</wp:posOffset>
                </wp:positionV>
                <wp:extent cx="107315" cy="1270"/>
                <wp:effectExtent l="0" t="0" r="0" b="0"/>
                <wp:wrapNone/>
                <wp:docPr id="85" name="Immagine66"/>
                <a:graphic xmlns:a="http://schemas.openxmlformats.org/drawingml/2006/main">
                  <a:graphicData uri="http://schemas.microsoft.com/office/word/2010/wordprocessingShape">
                    <wps:wsp>
                      <wps:cNvSpPr/>
                      <wps:spPr>
                        <a:xfrm>
                          <a:off x="0" y="0"/>
                          <a:ext cx="106560" cy="720"/>
                        </a:xfrm>
                        <a:prstGeom prst="line">
                          <a:avLst/>
                        </a:prstGeom>
                        <a:ln w="6480">
                          <a:solidFill>
                            <a:srgbClr val="000000"/>
                          </a:solidFill>
                          <a:round/>
                        </a:ln>
                      </wps:spPr>
                      <wps:style>
                        <a:lnRef idx="0"/>
                        <a:fillRef idx="0"/>
                        <a:effectRef idx="0"/>
                        <a:fontRef idx="minor"/>
                      </wps:style>
                      <wps:bodyPr/>
                    </wps:wsp>
                  </a:graphicData>
                </a:graphic>
              </wp:anchor>
            </w:drawing>
          </mc:Choice>
          <mc:Fallback>
            <w:pict>
              <v:line id="shape_0" from="353.55pt,41.65pt" to="361.9pt,41.65pt" ID="Immagine66" stroked="t" o:allowincell="f" style="position:absolute;mso-position-horizontal-relative:page">
                <v:stroke color="black" weight="6480" joinstyle="round" endcap="flat"/>
                <v:fill o:detectmouseclick="t" on="false"/>
                <w10:wrap type="none"/>
              </v:line>
            </w:pict>
          </mc:Fallback>
        </mc:AlternateContent>
      </w:r>
      <w:r>
        <w:rPr>
          <w:sz w:val="16"/>
        </w:rPr>
        <w:t>Il</w:t>
      </w:r>
      <w:r>
        <w:rPr>
          <w:spacing w:val="1"/>
          <w:sz w:val="16"/>
        </w:rPr>
        <w:t xml:space="preserve"> </w:t>
      </w:r>
      <w:r>
        <w:rPr>
          <w:sz w:val="16"/>
        </w:rPr>
        <w:t>punteggio specifico in centesimi,</w:t>
      </w:r>
      <w:r>
        <w:rPr>
          <w:spacing w:val="1"/>
          <w:sz w:val="16"/>
        </w:rPr>
        <w:t xml:space="preserve"> </w:t>
      </w:r>
      <w:r>
        <w:rPr>
          <w:sz w:val="16"/>
        </w:rPr>
        <w:t>derivante</w:t>
      </w:r>
      <w:r>
        <w:rPr>
          <w:spacing w:val="1"/>
          <w:sz w:val="16"/>
        </w:rPr>
        <w:t xml:space="preserve"> </w:t>
      </w:r>
      <w:r>
        <w:rPr>
          <w:sz w:val="16"/>
        </w:rPr>
        <w:t>dalla somma</w:t>
      </w:r>
      <w:r>
        <w:rPr>
          <w:spacing w:val="1"/>
          <w:sz w:val="16"/>
        </w:rPr>
        <w:t xml:space="preserve"> </w:t>
      </w:r>
      <w:r>
        <w:rPr>
          <w:sz w:val="16"/>
        </w:rPr>
        <w:t>della parte generale e</w:t>
      </w:r>
      <w:r>
        <w:rPr>
          <w:spacing w:val="1"/>
          <w:sz w:val="16"/>
        </w:rPr>
        <w:t xml:space="preserve"> </w:t>
      </w:r>
      <w:r>
        <w:rPr>
          <w:sz w:val="16"/>
        </w:rPr>
        <w:t>della parte specifica, va riportato a</w:t>
      </w:r>
      <w:r>
        <w:rPr>
          <w:spacing w:val="1"/>
          <w:sz w:val="16"/>
        </w:rPr>
        <w:t xml:space="preserve"> </w:t>
      </w:r>
      <w:r>
        <w:rPr>
          <w:sz w:val="16"/>
        </w:rPr>
        <w:t>20 con</w:t>
      </w:r>
      <w:r>
        <w:rPr>
          <w:spacing w:val="-34"/>
          <w:sz w:val="16"/>
        </w:rPr>
        <w:t xml:space="preserve"> </w:t>
      </w:r>
      <w:r>
        <w:rPr>
          <w:sz w:val="16"/>
        </w:rPr>
        <w:t>opportuna</w:t>
      </w:r>
      <w:r>
        <w:rPr>
          <w:spacing w:val="1"/>
          <w:sz w:val="16"/>
        </w:rPr>
        <w:t xml:space="preserve"> </w:t>
      </w:r>
      <w:r>
        <w:rPr>
          <w:sz w:val="16"/>
        </w:rPr>
        <w:t>proporzione (divisione per</w:t>
      </w:r>
      <w:r>
        <w:rPr>
          <w:spacing w:val="-1"/>
          <w:sz w:val="16"/>
        </w:rPr>
        <w:t xml:space="preserve"> </w:t>
      </w:r>
      <w:r>
        <w:rPr>
          <w:sz w:val="16"/>
        </w:rPr>
        <w:t>5</w:t>
      </w:r>
      <w:r>
        <w:rPr>
          <w:spacing w:val="2"/>
          <w:sz w:val="16"/>
        </w:rPr>
        <w:t xml:space="preserve"> </w:t>
      </w:r>
      <w:r>
        <w:rPr>
          <w:sz w:val="16"/>
        </w:rPr>
        <w:t>+</w:t>
      </w:r>
      <w:r>
        <w:rPr>
          <w:spacing w:val="-1"/>
          <w:sz w:val="16"/>
        </w:rPr>
        <w:t xml:space="preserve"> </w:t>
      </w:r>
      <w:r>
        <w:rPr>
          <w:sz w:val="16"/>
        </w:rPr>
        <w:t>arrotondamento)</w:t>
      </w:r>
    </w:p>
    <w:p>
      <w:pPr>
        <w:pStyle w:val="Normal"/>
        <w:spacing w:lineRule="auto" w:line="240" w:before="11" w:after="0"/>
        <w:rPr>
          <w:sz w:val="10"/>
        </w:rPr>
      </w:pPr>
      <w:r>
        <w:rPr>
          <w:sz w:val="10"/>
        </w:rPr>
      </w:r>
    </w:p>
    <w:p>
      <w:pPr>
        <w:pStyle w:val="Normal"/>
        <w:spacing w:lineRule="auto" w:line="240" w:before="0" w:after="0"/>
        <w:rPr>
          <w:sz w:val="10"/>
        </w:rPr>
      </w:pPr>
      <w:r>
        <w:rPr>
          <w:sz w:val="10"/>
        </w:rPr>
      </w:r>
    </w:p>
    <w:p>
      <w:pPr>
        <w:pStyle w:val="Normal"/>
        <w:rPr>
          <w:sz w:val="20"/>
        </w:rPr>
      </w:pPr>
      <w:r>
        <w:rPr>
          <w:sz w:val="20"/>
        </w:rPr>
      </w:r>
    </w:p>
    <w:p>
      <w:pPr>
        <w:pStyle w:val="Normal"/>
        <w:rPr>
          <w:sz w:val="20"/>
        </w:rPr>
      </w:pPr>
      <w:r>
        <w:rPr>
          <w:sz w:val="20"/>
        </w:rPr>
      </w:r>
    </w:p>
    <w:p>
      <w:pPr>
        <w:pStyle w:val="Normal"/>
        <w:rPr>
          <w:sz w:val="20"/>
        </w:rPr>
      </w:pPr>
      <w:r>
        <w:rPr>
          <w:sz w:val="20"/>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eastAsia="Times New Roman" w:cs="Times New Roman"/>
          <w:color w:val="222222"/>
          <w:sz w:val="22"/>
          <w:szCs w:val="22"/>
          <w:highlight w:val="lightGray"/>
          <w:shd w:fill="FFFFFF" w:val="clear"/>
          <w:lang w:val="it-IT"/>
        </w:rPr>
      </w:pPr>
      <w:r>
        <w:rPr>
          <w:rFonts w:eastAsia="Times New Roman" w:cs="Times New Roman" w:ascii="Times New Roman" w:hAnsi="Times New Roman"/>
          <w:color w:val="222222"/>
          <w:sz w:val="22"/>
          <w:szCs w:val="22"/>
          <w:highlight w:val="lightGray"/>
          <w:shd w:fill="FFFFFF" w:val="clear"/>
          <w:lang w:val="it-IT"/>
        </w:rPr>
      </w:r>
    </w:p>
    <w:p>
      <w:pPr>
        <w:pStyle w:val="Normal"/>
        <w:rPr/>
      </w:pPr>
      <w:r>
        <w:rPr/>
      </w:r>
    </w:p>
    <w:p>
      <w:pPr>
        <w:sectPr>
          <w:footnotePr>
            <w:numFmt w:val="decimal"/>
          </w:footnotePr>
          <w:type w:val="continuous"/>
          <w:pgSz w:w="11100" w:h="16838"/>
          <w:pgMar w:left="40" w:right="0" w:gutter="0" w:header="0" w:top="1340" w:footer="986" w:bottom="1260"/>
          <w:formProt w:val="false"/>
          <w:textDirection w:val="lrTb"/>
          <w:docGrid w:type="default" w:linePitch="100" w:charSpace="4096"/>
        </w:sectPr>
      </w:pPr>
    </w:p>
    <w:p>
      <w:pPr>
        <w:pStyle w:val="Normal"/>
        <w:spacing w:before="67" w:after="0"/>
        <w:ind w:left="2557" w:right="0" w:hanging="0"/>
        <w:jc w:val="left"/>
        <w:rPr>
          <w:sz w:val="16"/>
        </w:rPr>
      </w:pPr>
      <w:r>
        <mc:AlternateContent>
          <mc:Choice Requires="wps">
            <w:drawing>
              <wp:anchor behindDoc="0" distT="3175" distB="3175" distL="3175" distR="3175" simplePos="0" locked="0" layoutInCell="0" allowOverlap="1" relativeHeight="129">
                <wp:simplePos x="0" y="0"/>
                <wp:positionH relativeFrom="page">
                  <wp:posOffset>2624455</wp:posOffset>
                </wp:positionH>
                <wp:positionV relativeFrom="paragraph">
                  <wp:posOffset>154940</wp:posOffset>
                </wp:positionV>
                <wp:extent cx="107315" cy="1270"/>
                <wp:effectExtent l="0" t="0" r="0" b="0"/>
                <wp:wrapNone/>
                <wp:docPr id="86" name="Immagine68"/>
                <a:graphic xmlns:a="http://schemas.openxmlformats.org/drawingml/2006/main">
                  <a:graphicData uri="http://schemas.microsoft.com/office/word/2010/wordprocessingShape">
                    <wps:wsp>
                      <wps:cNvSpPr/>
                      <wps:spPr>
                        <a:xfrm>
                          <a:off x="0" y="0"/>
                          <a:ext cx="106560" cy="720"/>
                        </a:xfrm>
                        <a:prstGeom prst="line">
                          <a:avLst/>
                        </a:prstGeom>
                        <a:ln w="6480">
                          <a:solidFill>
                            <a:srgbClr val="000000"/>
                          </a:solidFill>
                          <a:round/>
                        </a:ln>
                      </wps:spPr>
                      <wps:style>
                        <a:lnRef idx="0"/>
                        <a:fillRef idx="0"/>
                        <a:effectRef idx="0"/>
                        <a:fontRef idx="minor"/>
                      </wps:style>
                      <wps:bodyPr/>
                    </wps:wsp>
                  </a:graphicData>
                </a:graphic>
              </wp:anchor>
            </w:drawing>
          </mc:Choice>
          <mc:Fallback>
            <w:pict>
              <v:line id="shape_0" from="206.65pt,12.2pt" to="215pt,12.2pt" ID="Immagine68" stroked="t" o:allowincell="f" style="position:absolute;mso-position-horizontal-relative:page">
                <v:stroke color="black" weight="6480" joinstyle="round" endcap="flat"/>
                <v:fill o:detectmouseclick="t" on="false"/>
                <w10:wrap type="none"/>
              </v:line>
            </w:pict>
          </mc:Fallback>
        </mc:AlternateContent>
      </w:r>
      <w:r>
        <w:rPr>
          <w:spacing w:val="-1"/>
          <w:sz w:val="16"/>
        </w:rPr>
        <w:t>PUNTEGGIO</w:t>
      </w:r>
      <w:r>
        <w:rPr>
          <w:spacing w:val="-4"/>
          <w:sz w:val="16"/>
        </w:rPr>
        <w:t xml:space="preserve"> </w:t>
      </w:r>
      <w:r>
        <w:rPr>
          <w:spacing w:val="-1"/>
          <w:sz w:val="16"/>
        </w:rPr>
        <w:t>SPECIFICO:</w:t>
      </w:r>
    </w:p>
    <w:p>
      <w:pPr>
        <w:pStyle w:val="Normal"/>
        <w:tabs>
          <w:tab w:val="clear" w:pos="720"/>
          <w:tab w:val="left" w:pos="521" w:leader="none"/>
          <w:tab w:val="left" w:pos="919" w:leader="none"/>
          <w:tab w:val="left" w:pos="1986" w:leader="none"/>
        </w:tabs>
        <w:spacing w:before="67" w:after="0"/>
        <w:ind w:left="123" w:right="0" w:hanging="0"/>
        <w:jc w:val="left"/>
        <w:rPr>
          <w:sz w:val="16"/>
        </w:rPr>
      </w:pPr>
      <w:r>
        <w:br w:type="column"/>
      </w:r>
      <w:r>
        <w:rPr>
          <w:sz w:val="16"/>
        </w:rPr>
        <w:t>_</w:t>
      </w:r>
      <w:r>
        <w:rPr>
          <w:sz w:val="16"/>
          <w:u w:val="single"/>
        </w:rPr>
        <w:tab/>
      </w:r>
      <w:r>
        <w:rPr>
          <w:sz w:val="16"/>
        </w:rPr>
        <w:t>_</w:t>
      </w:r>
      <w:r>
        <w:rPr>
          <w:sz w:val="16"/>
          <w:u w:val="single"/>
        </w:rPr>
        <w:tab/>
      </w:r>
      <w:r>
        <w:rPr>
          <w:sz w:val="16"/>
        </w:rPr>
        <w:t>_/100</w:t>
        <w:tab/>
      </w:r>
      <w:r>
        <w:rPr>
          <w:spacing w:val="-1"/>
          <w:sz w:val="16"/>
        </w:rPr>
        <w:t>PUNTEGGIO:_</w:t>
      </w:r>
    </w:p>
    <w:p>
      <w:pPr>
        <w:pStyle w:val="Normal"/>
        <w:tabs>
          <w:tab w:val="clear" w:pos="720"/>
          <w:tab w:val="left" w:pos="676" w:leader="none"/>
          <w:tab w:val="left" w:pos="1074" w:leader="none"/>
        </w:tabs>
        <w:spacing w:before="67" w:after="0"/>
        <w:ind w:left="120" w:right="0" w:hanging="0"/>
        <w:jc w:val="left"/>
        <w:rPr>
          <w:sz w:val="16"/>
        </w:rPr>
      </w:pPr>
      <w:r>
        <w:br w:type="column"/>
      </w:r>
      <w:r>
        <w:rPr>
          <w:sz w:val="16"/>
        </w:rPr>
        <w:t>_</w:t>
      </w:r>
      <w:r>
        <w:rPr>
          <w:sz w:val="16"/>
          <w:u w:val="single"/>
        </w:rPr>
        <w:tab/>
      </w:r>
      <w:r>
        <w:rPr>
          <w:sz w:val="16"/>
        </w:rPr>
        <w:t>_</w:t>
      </w:r>
      <w:r>
        <w:rPr>
          <w:sz w:val="16"/>
          <w:u w:val="single"/>
        </w:rPr>
        <w:tab/>
      </w:r>
      <w:r>
        <w:rPr>
          <w:sz w:val="16"/>
        </w:rPr>
        <w:t>_/20</w:t>
      </w:r>
    </w:p>
    <w:p>
      <w:pPr>
        <w:sectPr>
          <w:footnotePr>
            <w:numFmt w:val="decimal"/>
          </w:footnotePr>
          <w:type w:val="continuous"/>
          <w:pgSz w:w="11100" w:h="16838"/>
          <w:pgMar w:left="40" w:right="0" w:gutter="0" w:header="0" w:top="1340" w:footer="986" w:bottom="1260"/>
          <w:cols w:num="3" w:equalWidth="false" w:sep="false">
            <w:col w:w="4088" w:space="40"/>
            <w:col w:w="2889" w:space="38"/>
            <w:col w:w="4004"/>
          </w:cols>
          <w:formProt w:val="false"/>
          <w:textDirection w:val="lrTb"/>
          <w:docGrid w:type="default" w:linePitch="100" w:charSpace="4096"/>
        </w:sectPr>
      </w:pP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5" w:after="0"/>
        <w:rPr>
          <w:sz w:val="19"/>
        </w:rPr>
      </w:pPr>
      <w:r>
        <w:rPr>
          <w:sz w:val="19"/>
        </w:rPr>
      </w:r>
    </w:p>
    <w:p>
      <w:pPr>
        <w:pStyle w:val="Normal"/>
        <w:spacing w:before="61" w:after="0"/>
        <w:ind w:left="1400" w:right="0" w:hanging="0"/>
        <w:jc w:val="left"/>
        <w:rPr>
          <w:b/>
          <w:b/>
          <w:sz w:val="20"/>
        </w:rPr>
      </w:pPr>
      <w:r>
        <w:rPr>
          <w:b/>
          <w:sz w:val="20"/>
        </w:rPr>
      </w:r>
    </w:p>
    <w:p>
      <w:pPr>
        <w:pStyle w:val="Normal"/>
        <w:spacing w:before="61" w:after="0"/>
        <w:ind w:left="1400" w:right="0" w:hanging="0"/>
        <w:jc w:val="left"/>
        <w:rPr>
          <w:b/>
          <w:b/>
          <w:sz w:val="20"/>
        </w:rPr>
      </w:pPr>
      <w:r>
        <w:rPr>
          <w:b/>
          <w:sz w:val="20"/>
        </w:rPr>
      </w:r>
    </w:p>
    <w:p>
      <w:pPr>
        <w:pStyle w:val="Normal"/>
        <w:spacing w:before="61" w:after="0"/>
        <w:ind w:left="1400" w:right="0" w:hanging="0"/>
        <w:jc w:val="left"/>
        <w:rPr>
          <w:b/>
          <w:b/>
          <w:sz w:val="20"/>
        </w:rPr>
      </w:pPr>
      <w:r>
        <w:rPr>
          <w:b/>
          <w:sz w:val="20"/>
        </w:rPr>
      </w:r>
    </w:p>
    <w:p>
      <w:pPr>
        <w:pStyle w:val="Normal"/>
        <w:spacing w:before="61" w:after="0"/>
        <w:ind w:left="1400" w:right="0" w:hanging="0"/>
        <w:jc w:val="left"/>
        <w:rPr>
          <w:b/>
          <w:b/>
          <w:sz w:val="20"/>
        </w:rPr>
      </w:pPr>
      <w:r>
        <w:rPr>
          <w:b/>
          <w:sz w:val="20"/>
        </w:rPr>
      </w:r>
    </w:p>
    <w:p>
      <w:pPr>
        <w:pStyle w:val="Normal"/>
        <w:spacing w:before="61" w:after="0"/>
        <w:ind w:left="1400" w:right="0" w:hanging="0"/>
        <w:jc w:val="left"/>
        <w:rPr>
          <w:b/>
          <w:b/>
          <w:sz w:val="20"/>
        </w:rPr>
      </w:pPr>
      <w:r>
        <w:rPr>
          <w:b/>
          <w:sz w:val="20"/>
        </w:rPr>
      </w:r>
    </w:p>
    <w:p>
      <w:pPr>
        <w:pStyle w:val="Normal"/>
        <w:spacing w:before="61" w:after="0"/>
        <w:ind w:left="1400" w:right="0" w:hanging="0"/>
        <w:jc w:val="left"/>
        <w:rPr>
          <w:b/>
          <w:b/>
          <w:sz w:val="20"/>
        </w:rPr>
      </w:pPr>
      <w:r>
        <w:rPr>
          <w:b/>
          <w:sz w:val="20"/>
        </w:rPr>
      </w:r>
    </w:p>
    <w:p>
      <w:pPr>
        <w:pStyle w:val="Normal"/>
        <w:spacing w:before="61" w:after="0"/>
        <w:ind w:left="1400" w:right="0" w:hanging="0"/>
        <w:jc w:val="left"/>
        <w:rPr>
          <w:b/>
          <w:b/>
          <w:sz w:val="20"/>
        </w:rPr>
      </w:pPr>
      <w:r>
        <w:rPr>
          <w:b/>
          <w:sz w:val="20"/>
        </w:rPr>
      </w:r>
    </w:p>
    <w:p>
      <w:pPr>
        <w:sectPr>
          <w:footnotePr>
            <w:numFmt w:val="decimal"/>
          </w:footnotePr>
          <w:type w:val="continuous"/>
          <w:pgSz w:w="11100" w:h="16838"/>
          <w:pgMar w:left="40" w:right="0" w:gutter="0" w:header="0" w:top="1340" w:footer="986" w:bottom="1260"/>
          <w:formProt w:val="false"/>
          <w:textDirection w:val="lrTb"/>
          <w:docGrid w:type="default" w:linePitch="100" w:charSpace="4096"/>
        </w:sectPr>
      </w:pPr>
    </w:p>
    <w:p>
      <w:pPr>
        <w:pStyle w:val="Normal"/>
        <w:spacing w:lineRule="auto" w:line="240" w:before="7" w:after="0"/>
        <w:rPr>
          <w:b/>
          <w:b/>
          <w:sz w:val="13"/>
        </w:rPr>
      </w:pPr>
      <w:r>
        <w:rPr>
          <w:b/>
          <w:sz w:val="13"/>
        </w:rPr>
      </w:r>
    </w:p>
    <w:p>
      <w:pPr>
        <w:sectPr>
          <w:footnotePr>
            <w:numFmt w:val="decimal"/>
          </w:footnotePr>
          <w:type w:val="continuous"/>
          <w:pgSz w:w="11100" w:h="16838"/>
          <w:pgMar w:left="40" w:right="0" w:gutter="0" w:header="0" w:top="1340" w:footer="986" w:bottom="1260"/>
          <w:formProt w:val="false"/>
          <w:textDirection w:val="lrTb"/>
          <w:docGrid w:type="default" w:linePitch="100" w:charSpace="4096"/>
        </w:sectPr>
      </w:pPr>
    </w:p>
    <w:tbl>
      <w:tblPr>
        <w:tblW w:w="8362" w:type="dxa"/>
        <w:jc w:val="left"/>
        <w:tblInd w:w="1021" w:type="dxa"/>
        <w:tblLayout w:type="fixed"/>
        <w:tblCellMar>
          <w:top w:w="0" w:type="dxa"/>
          <w:left w:w="5" w:type="dxa"/>
          <w:bottom w:w="0" w:type="dxa"/>
          <w:right w:w="5" w:type="dxa"/>
        </w:tblCellMar>
        <w:tblLook w:val="01e0"/>
      </w:tblPr>
      <w:tblGrid>
        <w:gridCol w:w="1026"/>
        <w:gridCol w:w="458"/>
        <w:gridCol w:w="3125"/>
        <w:gridCol w:w="1144"/>
        <w:gridCol w:w="1087"/>
        <w:gridCol w:w="536"/>
        <w:gridCol w:w="495"/>
        <w:gridCol w:w="490"/>
      </w:tblGrid>
      <w:tr>
        <w:trPr>
          <w:trHeight w:val="335" w:hRule="atLeast"/>
        </w:trPr>
        <w:tc>
          <w:tcPr>
            <w:tcW w:w="8361" w:type="dxa"/>
            <w:gridSpan w:val="8"/>
            <w:tcBorders>
              <w:top w:val="single" w:sz="4" w:space="0" w:color="000000"/>
              <w:left w:val="single" w:sz="4" w:space="0" w:color="000000"/>
              <w:bottom w:val="single" w:sz="4" w:space="0" w:color="000000"/>
              <w:right w:val="single" w:sz="4" w:space="0" w:color="000000"/>
            </w:tcBorders>
          </w:tcPr>
          <w:p>
            <w:pPr>
              <w:pStyle w:val="Normal"/>
              <w:widowControl w:val="false"/>
              <w:spacing w:before="61" w:after="0"/>
              <w:ind w:left="1400" w:right="0" w:hanging="0"/>
              <w:jc w:val="left"/>
              <w:rPr>
                <w:b/>
                <w:b/>
                <w:sz w:val="20"/>
              </w:rPr>
            </w:pPr>
            <w:r>
              <w:rPr>
                <w:b/>
                <w:sz w:val="20"/>
              </w:rPr>
              <w:t>GRIGLIA</w:t>
            </w:r>
            <w:r>
              <w:rPr>
                <w:b/>
                <w:spacing w:val="-3"/>
                <w:sz w:val="20"/>
              </w:rPr>
              <w:t xml:space="preserve"> </w:t>
            </w:r>
            <w:r>
              <w:rPr>
                <w:b/>
                <w:sz w:val="20"/>
              </w:rPr>
              <w:t>DI</w:t>
            </w:r>
            <w:r>
              <w:rPr>
                <w:b/>
                <w:spacing w:val="-5"/>
                <w:sz w:val="20"/>
              </w:rPr>
              <w:t xml:space="preserve"> </w:t>
            </w:r>
            <w:r>
              <w:rPr>
                <w:b/>
                <w:sz w:val="20"/>
              </w:rPr>
              <w:t>VALUTAZIONE</w:t>
            </w:r>
            <w:r>
              <w:rPr>
                <w:b/>
                <w:spacing w:val="-7"/>
                <w:sz w:val="20"/>
              </w:rPr>
              <w:t xml:space="preserve"> </w:t>
            </w:r>
            <w:r>
              <w:rPr>
                <w:b/>
                <w:sz w:val="20"/>
              </w:rPr>
              <w:t>SECONDA</w:t>
            </w:r>
            <w:r>
              <w:rPr>
                <w:b/>
                <w:spacing w:val="-2"/>
                <w:sz w:val="20"/>
              </w:rPr>
              <w:t xml:space="preserve"> </w:t>
            </w:r>
            <w:r>
              <w:rPr>
                <w:b/>
                <w:sz w:val="20"/>
              </w:rPr>
              <w:t>PROVA</w:t>
            </w:r>
            <w:r>
              <w:rPr>
                <w:b/>
                <w:spacing w:val="-7"/>
                <w:sz w:val="20"/>
              </w:rPr>
              <w:t xml:space="preserve"> </w:t>
            </w:r>
            <w:r>
              <w:rPr>
                <w:b/>
                <w:sz w:val="20"/>
              </w:rPr>
              <w:t>DI</w:t>
            </w:r>
            <w:r>
              <w:rPr>
                <w:b/>
                <w:spacing w:val="-1"/>
                <w:sz w:val="20"/>
              </w:rPr>
              <w:t xml:space="preserve"> </w:t>
            </w:r>
            <w:r>
              <w:rPr>
                <w:b/>
                <w:sz w:val="20"/>
              </w:rPr>
              <w:t>MATEMATICA</w:t>
            </w:r>
          </w:p>
        </w:tc>
      </w:tr>
      <w:tr>
        <w:trPr>
          <w:trHeight w:val="335" w:hRule="atLeast"/>
        </w:trPr>
        <w:tc>
          <w:tcPr>
            <w:tcW w:w="1026" w:type="dxa"/>
            <w:vMerge w:val="restart"/>
            <w:tcBorders>
              <w:left w:val="single" w:sz="4" w:space="0" w:color="000000"/>
              <w:bottom w:val="single" w:sz="4" w:space="0" w:color="000000"/>
              <w:right w:val="single" w:sz="4" w:space="0" w:color="000000"/>
            </w:tcBorders>
          </w:tcPr>
          <w:p>
            <w:pPr>
              <w:pStyle w:val="TableParagraph"/>
              <w:widowControl w:val="false"/>
              <w:spacing w:before="5" w:after="0"/>
              <w:rPr>
                <w:b/>
                <w:b/>
                <w:sz w:val="21"/>
              </w:rPr>
            </w:pPr>
            <w:r>
              <w:rPr>
                <w:b/>
                <w:sz w:val="21"/>
              </w:rPr>
            </w:r>
          </w:p>
          <w:p>
            <w:pPr>
              <w:pStyle w:val="TableParagraph"/>
              <w:widowControl w:val="false"/>
              <w:ind w:left="201" w:right="0" w:hanging="0"/>
              <w:rPr>
                <w:rFonts w:ascii="Arial" w:hAnsi="Arial"/>
                <w:b/>
                <w:b/>
                <w:sz w:val="14"/>
              </w:rPr>
            </w:pPr>
            <w:r>
              <w:rPr>
                <w:rFonts w:ascii="Arial" w:hAnsi="Arial"/>
                <w:b/>
                <w:sz w:val="14"/>
              </w:rPr>
              <w:t>Indicatori</w:t>
            </w:r>
          </w:p>
        </w:tc>
        <w:tc>
          <w:tcPr>
            <w:tcW w:w="458" w:type="dxa"/>
            <w:vMerge w:val="restart"/>
            <w:tcBorders>
              <w:left w:val="single" w:sz="4" w:space="0" w:color="000000"/>
              <w:bottom w:val="single" w:sz="4" w:space="0" w:color="000000"/>
              <w:right w:val="single" w:sz="4" w:space="0" w:color="000000"/>
            </w:tcBorders>
          </w:tcPr>
          <w:p>
            <w:pPr>
              <w:pStyle w:val="TableParagraph"/>
              <w:widowControl w:val="false"/>
              <w:spacing w:before="9" w:after="0"/>
              <w:rPr>
                <w:b/>
                <w:b/>
                <w:sz w:val="14"/>
              </w:rPr>
            </w:pPr>
            <w:r>
              <w:rPr>
                <w:b/>
                <w:sz w:val="14"/>
              </w:rPr>
            </w:r>
          </w:p>
          <w:p>
            <w:pPr>
              <w:pStyle w:val="TableParagraph"/>
              <w:widowControl w:val="false"/>
              <w:spacing w:lineRule="auto" w:line="240"/>
              <w:ind w:left="172" w:right="55" w:hanging="82"/>
              <w:rPr>
                <w:rFonts w:ascii="Arial" w:hAnsi="Arial"/>
                <w:b/>
                <w:b/>
                <w:sz w:val="14"/>
              </w:rPr>
            </w:pPr>
            <w:r>
              <w:rPr>
                <w:rFonts w:ascii="Arial" w:hAnsi="Arial"/>
                <w:b/>
                <w:sz w:val="14"/>
              </w:rPr>
              <w:t>Live</w:t>
            </w:r>
            <w:r>
              <w:rPr>
                <w:rFonts w:ascii="Arial" w:hAnsi="Arial"/>
                <w:b/>
                <w:spacing w:val="-36"/>
                <w:sz w:val="14"/>
              </w:rPr>
              <w:t xml:space="preserve"> </w:t>
            </w:r>
            <w:r>
              <w:rPr>
                <w:rFonts w:ascii="Arial" w:hAnsi="Arial"/>
                <w:b/>
                <w:sz w:val="14"/>
              </w:rPr>
              <w:t>lli</w:t>
            </w:r>
          </w:p>
        </w:tc>
        <w:tc>
          <w:tcPr>
            <w:tcW w:w="3125" w:type="dxa"/>
            <w:vMerge w:val="restart"/>
            <w:tcBorders>
              <w:left w:val="single" w:sz="4" w:space="0" w:color="000000"/>
              <w:bottom w:val="single" w:sz="4" w:space="0" w:color="000000"/>
              <w:right w:val="single" w:sz="4" w:space="0" w:color="000000"/>
            </w:tcBorders>
          </w:tcPr>
          <w:p>
            <w:pPr>
              <w:pStyle w:val="TableParagraph"/>
              <w:widowControl w:val="false"/>
              <w:spacing w:before="5" w:after="0"/>
              <w:rPr>
                <w:b/>
                <w:b/>
                <w:sz w:val="21"/>
              </w:rPr>
            </w:pPr>
            <w:r>
              <w:rPr>
                <w:b/>
                <w:sz w:val="21"/>
              </w:rPr>
            </w:r>
          </w:p>
          <w:p>
            <w:pPr>
              <w:pStyle w:val="TableParagraph"/>
              <w:widowControl w:val="false"/>
              <w:ind w:left="71" w:right="0" w:hanging="0"/>
              <w:rPr>
                <w:rFonts w:ascii="Arial" w:hAnsi="Arial"/>
                <w:b/>
                <w:b/>
                <w:sz w:val="14"/>
              </w:rPr>
            </w:pPr>
            <w:r>
              <w:rPr>
                <w:rFonts w:ascii="Arial" w:hAnsi="Arial"/>
                <w:b/>
                <w:sz w:val="14"/>
              </w:rPr>
              <w:t>Descrittori</w:t>
            </w:r>
          </w:p>
        </w:tc>
        <w:tc>
          <w:tcPr>
            <w:tcW w:w="2767" w:type="dxa"/>
            <w:gridSpan w:val="3"/>
            <w:tcBorders>
              <w:left w:val="single" w:sz="4" w:space="0" w:color="000000"/>
              <w:bottom w:val="single" w:sz="4" w:space="0" w:color="000000"/>
              <w:right w:val="single" w:sz="4" w:space="0" w:color="000000"/>
            </w:tcBorders>
          </w:tcPr>
          <w:p>
            <w:pPr>
              <w:pStyle w:val="TableParagraph"/>
              <w:widowControl w:val="false"/>
              <w:spacing w:lineRule="exact" w:line="159"/>
              <w:ind w:left="1000" w:right="1109" w:hanging="0"/>
              <w:jc w:val="center"/>
              <w:rPr>
                <w:rFonts w:ascii="Arial" w:hAnsi="Arial"/>
                <w:b/>
                <w:b/>
                <w:sz w:val="14"/>
              </w:rPr>
            </w:pPr>
            <w:r>
              <w:rPr>
                <w:rFonts w:ascii="Arial" w:hAnsi="Arial"/>
                <w:b/>
                <w:sz w:val="14"/>
              </w:rPr>
              <w:t>Evidenze</w:t>
            </w:r>
          </w:p>
        </w:tc>
        <w:tc>
          <w:tcPr>
            <w:tcW w:w="985" w:type="dxa"/>
            <w:gridSpan w:val="2"/>
            <w:vMerge w:val="restart"/>
            <w:tcBorders>
              <w:left w:val="single" w:sz="4" w:space="0" w:color="000000"/>
              <w:bottom w:val="single" w:sz="4" w:space="0" w:color="000000"/>
              <w:right w:val="single" w:sz="4" w:space="0" w:color="000000"/>
            </w:tcBorders>
          </w:tcPr>
          <w:p>
            <w:pPr>
              <w:pStyle w:val="TableParagraph"/>
              <w:widowControl w:val="false"/>
              <w:spacing w:before="5" w:after="0"/>
              <w:rPr>
                <w:b/>
                <w:b/>
                <w:sz w:val="21"/>
              </w:rPr>
            </w:pPr>
            <w:r>
              <w:rPr>
                <w:b/>
                <w:sz w:val="21"/>
              </w:rPr>
            </w:r>
          </w:p>
          <w:p>
            <w:pPr>
              <w:pStyle w:val="TableParagraph"/>
              <w:widowControl w:val="false"/>
              <w:ind w:left="310" w:right="0" w:hanging="0"/>
              <w:rPr>
                <w:rFonts w:ascii="Arial" w:hAnsi="Arial"/>
                <w:b/>
                <w:b/>
                <w:sz w:val="14"/>
              </w:rPr>
            </w:pPr>
            <w:r>
              <w:rPr>
                <w:rFonts w:ascii="Arial" w:hAnsi="Arial"/>
                <w:b/>
                <w:sz w:val="14"/>
              </w:rPr>
              <w:t>Punti</w:t>
            </w:r>
          </w:p>
        </w:tc>
      </w:tr>
      <w:tr>
        <w:trPr>
          <w:trHeight w:val="345" w:hRule="atLeast"/>
        </w:trPr>
        <w:tc>
          <w:tcPr>
            <w:tcW w:w="1026"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458"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3125"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114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7" w:after="0"/>
              <w:ind w:left="52" w:right="0" w:hanging="0"/>
              <w:rPr>
                <w:rFonts w:ascii="Arial" w:hAnsi="Arial"/>
                <w:b/>
                <w:b/>
                <w:sz w:val="14"/>
              </w:rPr>
            </w:pPr>
            <w:r>
              <w:rPr>
                <w:rFonts w:ascii="Arial" w:hAnsi="Arial"/>
                <w:b/>
                <w:sz w:val="14"/>
              </w:rPr>
              <w:t>PROBLEMA</w:t>
            </w:r>
            <w:r>
              <w:rPr>
                <w:rFonts w:ascii="Arial" w:hAnsi="Arial"/>
                <w:b/>
                <w:spacing w:val="-10"/>
                <w:sz w:val="14"/>
              </w:rPr>
              <w:t xml:space="preserve"> </w:t>
            </w:r>
            <w:r>
              <w:rPr>
                <w:rFonts w:ascii="Arial" w:hAnsi="Arial"/>
                <w:b/>
                <w:sz w:val="14"/>
              </w:rPr>
              <w:t>1</w:t>
            </w:r>
          </w:p>
        </w:tc>
        <w:tc>
          <w:tcPr>
            <w:tcW w:w="10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89" w:after="0"/>
              <w:ind w:left="85" w:right="0" w:hanging="0"/>
              <w:rPr>
                <w:rFonts w:ascii="Arial" w:hAnsi="Arial"/>
                <w:b/>
                <w:b/>
                <w:sz w:val="14"/>
              </w:rPr>
            </w:pPr>
            <w:r>
              <w:rPr>
                <w:rFonts w:ascii="Arial" w:hAnsi="Arial"/>
                <w:b/>
                <w:sz w:val="14"/>
              </w:rPr>
              <w:t>PROBLEMA</w:t>
            </w:r>
            <w:r>
              <w:rPr>
                <w:rFonts w:ascii="Arial" w:hAnsi="Arial"/>
                <w:b/>
                <w:spacing w:val="-10"/>
                <w:sz w:val="14"/>
              </w:rPr>
              <w:t xml:space="preserve"> </w:t>
            </w:r>
            <w:r>
              <w:rPr>
                <w:rFonts w:ascii="Arial" w:hAnsi="Arial"/>
                <w:b/>
                <w:sz w:val="14"/>
              </w:rPr>
              <w:t>2</w:t>
            </w:r>
          </w:p>
        </w:tc>
        <w:tc>
          <w:tcPr>
            <w:tcW w:w="53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54"/>
              <w:ind w:left="114" w:right="0" w:hanging="0"/>
              <w:rPr>
                <w:rFonts w:ascii="Arial" w:hAnsi="Arial"/>
                <w:b/>
                <w:b/>
                <w:sz w:val="14"/>
              </w:rPr>
            </w:pPr>
            <w:r>
              <w:rPr>
                <w:rFonts w:ascii="Arial" w:hAnsi="Arial"/>
                <w:b/>
                <w:sz w:val="14"/>
              </w:rPr>
              <w:t>QUE</w:t>
            </w:r>
          </w:p>
          <w:p>
            <w:pPr>
              <w:pStyle w:val="TableParagraph"/>
              <w:widowControl w:val="false"/>
              <w:spacing w:lineRule="exact" w:line="159" w:before="12" w:after="0"/>
              <w:ind w:left="138" w:right="0" w:hanging="0"/>
              <w:rPr>
                <w:rFonts w:ascii="Arial" w:hAnsi="Arial"/>
                <w:b/>
                <w:b/>
                <w:sz w:val="14"/>
              </w:rPr>
            </w:pPr>
            <w:r>
              <w:rPr>
                <w:rFonts w:ascii="Arial" w:hAnsi="Arial"/>
                <w:b/>
                <w:sz w:val="14"/>
              </w:rPr>
              <w:t>SITI</w:t>
            </w:r>
          </w:p>
        </w:tc>
        <w:tc>
          <w:tcPr>
            <w:tcW w:w="985" w:type="dxa"/>
            <w:gridSpan w:val="2"/>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r>
      <w:tr>
        <w:trPr>
          <w:trHeight w:val="1319" w:hRule="atLeast"/>
        </w:trPr>
        <w:tc>
          <w:tcPr>
            <w:tcW w:w="1026"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2" w:after="0"/>
              <w:rPr>
                <w:b/>
                <w:b/>
                <w:sz w:val="19"/>
              </w:rPr>
            </w:pPr>
            <w:r>
              <w:rPr>
                <w:b/>
                <w:sz w:val="19"/>
              </w:rPr>
            </w:r>
          </w:p>
          <w:p>
            <w:pPr>
              <w:pStyle w:val="TableParagraph"/>
              <w:widowControl w:val="false"/>
              <w:ind w:left="91" w:right="80" w:firstLine="5"/>
              <w:jc w:val="center"/>
              <w:rPr>
                <w:rFonts w:ascii="Arial MT" w:hAnsi="Arial MT"/>
                <w:sz w:val="14"/>
              </w:rPr>
            </w:pPr>
            <w:r>
              <w:rPr>
                <w:rFonts w:ascii="Arial" w:hAnsi="Arial"/>
                <w:b/>
                <w:sz w:val="14"/>
              </w:rPr>
              <w:t>Comprender</w:t>
            </w:r>
            <w:r>
              <w:rPr>
                <w:rFonts w:ascii="Arial" w:hAnsi="Arial"/>
                <w:b/>
                <w:spacing w:val="-36"/>
                <w:sz w:val="14"/>
              </w:rPr>
              <w:t xml:space="preserve"> </w:t>
            </w:r>
            <w:r>
              <w:rPr>
                <w:rFonts w:ascii="Arial" w:hAnsi="Arial"/>
                <w:b/>
                <w:sz w:val="14"/>
              </w:rPr>
              <w:t xml:space="preserve">e </w:t>
            </w:r>
            <w:r>
              <w:rPr>
                <w:rFonts w:ascii="Arial MT" w:hAnsi="Arial MT"/>
                <w:sz w:val="14"/>
              </w:rPr>
              <w:t>Analizzare</w:t>
            </w:r>
            <w:r>
              <w:rPr>
                <w:rFonts w:ascii="Arial MT" w:hAnsi="Arial MT"/>
                <w:spacing w:val="1"/>
                <w:sz w:val="14"/>
              </w:rPr>
              <w:t xml:space="preserve"> </w:t>
            </w:r>
            <w:r>
              <w:rPr>
                <w:rFonts w:ascii="Arial MT" w:hAnsi="Arial MT"/>
                <w:sz w:val="14"/>
              </w:rPr>
              <w:t>lasituazione</w:t>
            </w:r>
            <w:r>
              <w:rPr>
                <w:rFonts w:ascii="Arial MT" w:hAnsi="Arial MT"/>
                <w:spacing w:val="1"/>
                <w:sz w:val="14"/>
              </w:rPr>
              <w:t xml:space="preserve"> </w:t>
            </w:r>
            <w:r>
              <w:rPr>
                <w:rFonts w:ascii="Arial MT" w:hAnsi="Arial MT"/>
                <w:sz w:val="14"/>
              </w:rPr>
              <w:t>problematica.</w:t>
            </w:r>
            <w:r>
              <w:rPr>
                <w:rFonts w:ascii="Arial MT" w:hAnsi="Arial MT"/>
                <w:spacing w:val="-36"/>
                <w:sz w:val="14"/>
              </w:rPr>
              <w:t xml:space="preserve"> </w:t>
            </w:r>
            <w:r>
              <w:rPr>
                <w:rFonts w:ascii="Arial MT" w:hAnsi="Arial MT"/>
                <w:sz w:val="14"/>
              </w:rPr>
              <w:t>Identificare i</w:t>
            </w:r>
            <w:r>
              <w:rPr>
                <w:rFonts w:ascii="Arial MT" w:hAnsi="Arial MT"/>
                <w:spacing w:val="1"/>
                <w:sz w:val="14"/>
              </w:rPr>
              <w:t xml:space="preserve"> </w:t>
            </w:r>
            <w:r>
              <w:rPr>
                <w:rFonts w:ascii="Arial MT" w:hAnsi="Arial MT"/>
                <w:sz w:val="14"/>
              </w:rPr>
              <w:t>dati</w:t>
            </w:r>
          </w:p>
          <w:p>
            <w:pPr>
              <w:pStyle w:val="TableParagraph"/>
              <w:widowControl w:val="false"/>
              <w:spacing w:before="5" w:after="0"/>
              <w:ind w:left="84" w:right="69" w:hanging="0"/>
              <w:jc w:val="center"/>
              <w:rPr>
                <w:rFonts w:ascii="Arial MT" w:hAnsi="Arial MT"/>
                <w:sz w:val="14"/>
              </w:rPr>
            </w:pPr>
            <w:r>
              <w:rPr>
                <w:rFonts w:ascii="Arial MT" w:hAnsi="Arial MT"/>
                <w:sz w:val="14"/>
              </w:rPr>
              <w:t>e interpretarli.</w:t>
            </w:r>
            <w:r>
              <w:rPr>
                <w:rFonts w:ascii="Arial MT" w:hAnsi="Arial MT"/>
                <w:spacing w:val="-36"/>
                <w:sz w:val="14"/>
              </w:rPr>
              <w:t xml:space="preserve"> </w:t>
            </w:r>
            <w:r>
              <w:rPr>
                <w:rFonts w:ascii="Arial MT" w:hAnsi="Arial MT"/>
                <w:sz w:val="14"/>
              </w:rPr>
              <w:t>Effettuare gli</w:t>
            </w:r>
            <w:r>
              <w:rPr>
                <w:rFonts w:ascii="Arial MT" w:hAnsi="Arial MT"/>
                <w:spacing w:val="1"/>
                <w:sz w:val="14"/>
              </w:rPr>
              <w:t xml:space="preserve"> </w:t>
            </w:r>
            <w:r>
              <w:rPr>
                <w:rFonts w:ascii="Arial MT" w:hAnsi="Arial MT"/>
                <w:sz w:val="14"/>
              </w:rPr>
              <w:t>eventuali</w:t>
            </w:r>
            <w:r>
              <w:rPr>
                <w:rFonts w:ascii="Arial MT" w:hAnsi="Arial MT"/>
                <w:spacing w:val="1"/>
                <w:sz w:val="14"/>
              </w:rPr>
              <w:t xml:space="preserve"> </w:t>
            </w:r>
            <w:r>
              <w:rPr>
                <w:rFonts w:ascii="Arial MT" w:hAnsi="Arial MT"/>
                <w:sz w:val="14"/>
              </w:rPr>
              <w:t>collegamenti</w:t>
            </w:r>
            <w:r>
              <w:rPr>
                <w:rFonts w:ascii="Arial MT" w:hAnsi="Arial MT"/>
                <w:spacing w:val="1"/>
                <w:sz w:val="14"/>
              </w:rPr>
              <w:t xml:space="preserve"> </w:t>
            </w:r>
            <w:r>
              <w:rPr>
                <w:rFonts w:ascii="Arial MT" w:hAnsi="Arial MT"/>
                <w:sz w:val="14"/>
              </w:rPr>
              <w:t>e adoperare i</w:t>
            </w:r>
            <w:r>
              <w:rPr>
                <w:rFonts w:ascii="Arial MT" w:hAnsi="Arial MT"/>
                <w:spacing w:val="1"/>
                <w:sz w:val="14"/>
              </w:rPr>
              <w:t xml:space="preserve"> </w:t>
            </w:r>
            <w:r>
              <w:rPr>
                <w:rFonts w:ascii="Arial MT" w:hAnsi="Arial MT"/>
                <w:sz w:val="14"/>
              </w:rPr>
              <w:t>codici grafico-</w:t>
            </w:r>
            <w:r>
              <w:rPr>
                <w:rFonts w:ascii="Arial MT" w:hAnsi="Arial MT"/>
                <w:spacing w:val="-36"/>
                <w:sz w:val="14"/>
              </w:rPr>
              <w:t xml:space="preserve"> </w:t>
            </w:r>
            <w:r>
              <w:rPr>
                <w:rFonts w:ascii="Arial MT" w:hAnsi="Arial MT"/>
                <w:sz w:val="14"/>
              </w:rPr>
              <w:t>simbolici</w:t>
            </w:r>
            <w:r>
              <w:rPr>
                <w:rFonts w:ascii="Arial MT" w:hAnsi="Arial MT"/>
                <w:spacing w:val="1"/>
                <w:sz w:val="14"/>
              </w:rPr>
              <w:t xml:space="preserve"> </w:t>
            </w:r>
            <w:r>
              <w:rPr>
                <w:rFonts w:ascii="Arial MT" w:hAnsi="Arial MT"/>
                <w:sz w:val="14"/>
              </w:rPr>
              <w:t>necessari</w:t>
            </w:r>
          </w:p>
        </w:tc>
        <w:tc>
          <w:tcPr>
            <w:tcW w:w="458"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5" w:after="0"/>
              <w:rPr>
                <w:b/>
                <w:b/>
                <w:sz w:val="15"/>
              </w:rPr>
            </w:pPr>
            <w:r>
              <w:rPr>
                <w:b/>
                <w:sz w:val="15"/>
              </w:rPr>
            </w:r>
          </w:p>
          <w:p>
            <w:pPr>
              <w:pStyle w:val="TableParagraph"/>
              <w:widowControl w:val="false"/>
              <w:ind w:left="191" w:right="0" w:hanging="0"/>
              <w:rPr>
                <w:rFonts w:ascii="Arial MT" w:hAnsi="Arial MT"/>
                <w:sz w:val="14"/>
              </w:rPr>
            </w:pPr>
            <w:r>
              <w:rPr>
                <w:rFonts w:ascii="Arial MT" w:hAnsi="Arial MT"/>
                <w:w w:val="99"/>
                <w:sz w:val="14"/>
              </w:rPr>
              <w:t>1</w:t>
            </w:r>
          </w:p>
        </w:tc>
        <w:tc>
          <w:tcPr>
            <w:tcW w:w="3125" w:type="dxa"/>
            <w:tcBorders>
              <w:top w:val="single" w:sz="4" w:space="0" w:color="000000"/>
              <w:left w:val="single" w:sz="4" w:space="0" w:color="000000"/>
              <w:bottom w:val="single" w:sz="4" w:space="0" w:color="000000"/>
              <w:right w:val="single" w:sz="4" w:space="0" w:color="000000"/>
            </w:tcBorders>
          </w:tcPr>
          <w:p>
            <w:pPr>
              <w:pStyle w:val="TableParagraph"/>
              <w:widowControl w:val="false"/>
              <w:numPr>
                <w:ilvl w:val="0"/>
                <w:numId w:val="9"/>
              </w:numPr>
              <w:tabs>
                <w:tab w:val="clear" w:pos="720"/>
                <w:tab w:val="left" w:pos="427" w:leader="none"/>
                <w:tab w:val="left" w:pos="428" w:leader="none"/>
              </w:tabs>
              <w:spacing w:lineRule="auto" w:line="240" w:before="3" w:after="0"/>
              <w:ind w:left="427" w:right="122" w:hanging="284"/>
              <w:jc w:val="left"/>
              <w:rPr>
                <w:rFonts w:ascii="Arial MT" w:hAnsi="Arial MT"/>
                <w:sz w:val="14"/>
              </w:rPr>
            </w:pPr>
            <w:r>
              <w:rPr>
                <w:rFonts w:ascii="Arial MT" w:hAnsi="Arial MT"/>
                <w:sz w:val="14"/>
              </w:rPr>
              <w:t>Non analizza correttamente la situazione</w:t>
            </w:r>
            <w:r>
              <w:rPr>
                <w:rFonts w:ascii="Arial MT" w:hAnsi="Arial MT"/>
                <w:spacing w:val="-36"/>
                <w:sz w:val="14"/>
              </w:rPr>
              <w:t xml:space="preserve"> </w:t>
            </w:r>
            <w:r>
              <w:rPr>
                <w:rFonts w:ascii="Arial MT" w:hAnsi="Arial MT"/>
                <w:sz w:val="14"/>
              </w:rPr>
              <w:t>problematica</w:t>
            </w:r>
            <w:r>
              <w:rPr>
                <w:rFonts w:ascii="Arial MT" w:hAnsi="Arial MT"/>
                <w:spacing w:val="-3"/>
                <w:sz w:val="14"/>
              </w:rPr>
              <w:t xml:space="preserve"> </w:t>
            </w:r>
            <w:r>
              <w:rPr>
                <w:rFonts w:ascii="Arial MT" w:hAnsi="Arial MT"/>
                <w:sz w:val="14"/>
              </w:rPr>
              <w:t>e</w:t>
            </w:r>
            <w:r>
              <w:rPr>
                <w:rFonts w:ascii="Arial MT" w:hAnsi="Arial MT"/>
                <w:spacing w:val="-4"/>
                <w:sz w:val="14"/>
              </w:rPr>
              <w:t xml:space="preserve"> </w:t>
            </w:r>
            <w:r>
              <w:rPr>
                <w:rFonts w:ascii="Arial MT" w:hAnsi="Arial MT"/>
                <w:sz w:val="14"/>
              </w:rPr>
              <w:t>ha</w:t>
            </w:r>
            <w:r>
              <w:rPr>
                <w:rFonts w:ascii="Arial MT" w:hAnsi="Arial MT"/>
                <w:spacing w:val="-3"/>
                <w:sz w:val="14"/>
              </w:rPr>
              <w:t xml:space="preserve"> </w:t>
            </w:r>
            <w:r>
              <w:rPr>
                <w:rFonts w:ascii="Arial MT" w:hAnsi="Arial MT"/>
                <w:sz w:val="14"/>
              </w:rPr>
              <w:t>difficoltà</w:t>
            </w:r>
            <w:r>
              <w:rPr>
                <w:rFonts w:ascii="Arial MT" w:hAnsi="Arial MT"/>
                <w:spacing w:val="-3"/>
                <w:sz w:val="14"/>
              </w:rPr>
              <w:t xml:space="preserve"> </w:t>
            </w:r>
            <w:r>
              <w:rPr>
                <w:rFonts w:ascii="Arial MT" w:hAnsi="Arial MT"/>
                <w:sz w:val="14"/>
              </w:rPr>
              <w:t>a</w:t>
            </w:r>
            <w:r>
              <w:rPr>
                <w:rFonts w:ascii="Arial MT" w:hAnsi="Arial MT"/>
                <w:spacing w:val="-4"/>
                <w:sz w:val="14"/>
              </w:rPr>
              <w:t xml:space="preserve"> </w:t>
            </w:r>
            <w:r>
              <w:rPr>
                <w:rFonts w:ascii="Arial MT" w:hAnsi="Arial MT"/>
                <w:sz w:val="14"/>
              </w:rPr>
              <w:t>individuare</w:t>
            </w:r>
            <w:r>
              <w:rPr>
                <w:rFonts w:ascii="Arial MT" w:hAnsi="Arial MT"/>
                <w:spacing w:val="-3"/>
                <w:sz w:val="14"/>
              </w:rPr>
              <w:t xml:space="preserve"> </w:t>
            </w:r>
            <w:r>
              <w:rPr>
                <w:rFonts w:ascii="Arial MT" w:hAnsi="Arial MT"/>
                <w:sz w:val="14"/>
              </w:rPr>
              <w:t>i</w:t>
            </w:r>
            <w:r>
              <w:rPr>
                <w:rFonts w:ascii="Arial MT" w:hAnsi="Arial MT"/>
                <w:spacing w:val="-35"/>
                <w:sz w:val="14"/>
              </w:rPr>
              <w:t xml:space="preserve"> </w:t>
            </w:r>
            <w:r>
              <w:rPr>
                <w:rFonts w:ascii="Arial MT" w:hAnsi="Arial MT"/>
                <w:sz w:val="14"/>
              </w:rPr>
              <w:t>concetti chiave e commette molti errori</w:t>
            </w:r>
            <w:r>
              <w:rPr>
                <w:rFonts w:ascii="Arial MT" w:hAnsi="Arial MT"/>
                <w:spacing w:val="1"/>
                <w:sz w:val="14"/>
              </w:rPr>
              <w:t xml:space="preserve"> </w:t>
            </w:r>
            <w:r>
              <w:rPr>
                <w:rFonts w:ascii="Arial MT" w:hAnsi="Arial MT"/>
                <w:sz w:val="14"/>
              </w:rPr>
              <w:t>nell’individuare</w:t>
            </w:r>
            <w:r>
              <w:rPr>
                <w:rFonts w:ascii="Arial MT" w:hAnsi="Arial MT"/>
                <w:spacing w:val="-3"/>
                <w:sz w:val="14"/>
              </w:rPr>
              <w:t xml:space="preserve"> </w:t>
            </w:r>
            <w:r>
              <w:rPr>
                <w:rFonts w:ascii="Arial MT" w:hAnsi="Arial MT"/>
                <w:sz w:val="14"/>
              </w:rPr>
              <w:t>le</w:t>
            </w:r>
            <w:r>
              <w:rPr>
                <w:rFonts w:ascii="Arial MT" w:hAnsi="Arial MT"/>
                <w:spacing w:val="-3"/>
                <w:sz w:val="14"/>
              </w:rPr>
              <w:t xml:space="preserve"> </w:t>
            </w:r>
            <w:r>
              <w:rPr>
                <w:rFonts w:ascii="Arial MT" w:hAnsi="Arial MT"/>
                <w:sz w:val="14"/>
              </w:rPr>
              <w:t>relazioni</w:t>
            </w:r>
            <w:r>
              <w:rPr>
                <w:rFonts w:ascii="Arial MT" w:hAnsi="Arial MT"/>
                <w:spacing w:val="1"/>
                <w:sz w:val="14"/>
              </w:rPr>
              <w:t xml:space="preserve"> </w:t>
            </w:r>
            <w:r>
              <w:rPr>
                <w:rFonts w:ascii="Arial MT" w:hAnsi="Arial MT"/>
                <w:sz w:val="14"/>
              </w:rPr>
              <w:t>tra</w:t>
            </w:r>
            <w:r>
              <w:rPr>
                <w:rFonts w:ascii="Arial MT" w:hAnsi="Arial MT"/>
                <w:spacing w:val="-3"/>
                <w:sz w:val="14"/>
              </w:rPr>
              <w:t xml:space="preserve"> </w:t>
            </w:r>
            <w:r>
              <w:rPr>
                <w:rFonts w:ascii="Arial MT" w:hAnsi="Arial MT"/>
                <w:sz w:val="14"/>
              </w:rPr>
              <w:t>questi</w:t>
            </w:r>
          </w:p>
          <w:p>
            <w:pPr>
              <w:pStyle w:val="TableParagraph"/>
              <w:widowControl w:val="false"/>
              <w:numPr>
                <w:ilvl w:val="0"/>
                <w:numId w:val="9"/>
              </w:numPr>
              <w:tabs>
                <w:tab w:val="clear" w:pos="720"/>
                <w:tab w:val="left" w:pos="427" w:leader="none"/>
                <w:tab w:val="left" w:pos="428" w:leader="none"/>
              </w:tabs>
              <w:spacing w:lineRule="auto" w:line="240" w:before="0" w:after="0"/>
              <w:ind w:left="427" w:right="508" w:hanging="284"/>
              <w:jc w:val="left"/>
              <w:rPr>
                <w:rFonts w:ascii="Arial MT" w:hAnsi="Arial MT"/>
                <w:sz w:val="14"/>
              </w:rPr>
            </w:pPr>
            <w:r>
              <w:rPr>
                <w:rFonts w:ascii="Arial MT" w:hAnsi="Arial MT"/>
                <w:sz w:val="14"/>
              </w:rPr>
              <w:t>Identifica</w:t>
            </w:r>
            <w:r>
              <w:rPr>
                <w:rFonts w:ascii="Arial MT" w:hAnsi="Arial MT"/>
                <w:spacing w:val="-3"/>
                <w:sz w:val="14"/>
              </w:rPr>
              <w:t xml:space="preserve"> </w:t>
            </w:r>
            <w:r>
              <w:rPr>
                <w:rFonts w:ascii="Arial MT" w:hAnsi="Arial MT"/>
                <w:sz w:val="14"/>
              </w:rPr>
              <w:t>e</w:t>
            </w:r>
            <w:r>
              <w:rPr>
                <w:rFonts w:ascii="Arial MT" w:hAnsi="Arial MT"/>
                <w:spacing w:val="-3"/>
                <w:sz w:val="14"/>
              </w:rPr>
              <w:t xml:space="preserve"> </w:t>
            </w:r>
            <w:r>
              <w:rPr>
                <w:rFonts w:ascii="Arial MT" w:hAnsi="Arial MT"/>
                <w:sz w:val="14"/>
              </w:rPr>
              <w:t>interpreta</w:t>
            </w:r>
            <w:r>
              <w:rPr>
                <w:rFonts w:ascii="Arial MT" w:hAnsi="Arial MT"/>
                <w:spacing w:val="-3"/>
                <w:sz w:val="14"/>
              </w:rPr>
              <w:t xml:space="preserve"> </w:t>
            </w:r>
            <w:r>
              <w:rPr>
                <w:rFonts w:ascii="Arial MT" w:hAnsi="Arial MT"/>
                <w:sz w:val="14"/>
              </w:rPr>
              <w:t>i dati</w:t>
            </w:r>
            <w:r>
              <w:rPr>
                <w:rFonts w:ascii="Arial MT" w:hAnsi="Arial MT"/>
                <w:spacing w:val="1"/>
                <w:sz w:val="14"/>
              </w:rPr>
              <w:t xml:space="preserve"> </w:t>
            </w:r>
            <w:r>
              <w:rPr>
                <w:rFonts w:ascii="Arial MT" w:hAnsi="Arial MT"/>
                <w:sz w:val="14"/>
              </w:rPr>
              <w:t>in</w:t>
            </w:r>
            <w:r>
              <w:rPr>
                <w:rFonts w:ascii="Arial MT" w:hAnsi="Arial MT"/>
                <w:spacing w:val="-3"/>
                <w:sz w:val="14"/>
              </w:rPr>
              <w:t xml:space="preserve"> </w:t>
            </w:r>
            <w:r>
              <w:rPr>
                <w:rFonts w:ascii="Arial MT" w:hAnsi="Arial MT"/>
                <w:sz w:val="14"/>
              </w:rPr>
              <w:t>modo</w:t>
            </w:r>
            <w:r>
              <w:rPr>
                <w:rFonts w:ascii="Arial MT" w:hAnsi="Arial MT"/>
                <w:spacing w:val="-35"/>
                <w:sz w:val="14"/>
              </w:rPr>
              <w:t xml:space="preserve"> </w:t>
            </w:r>
            <w:r>
              <w:rPr>
                <w:rFonts w:ascii="Arial MT" w:hAnsi="Arial MT"/>
                <w:sz w:val="14"/>
              </w:rPr>
              <w:t>inadeguato</w:t>
            </w:r>
            <w:r>
              <w:rPr>
                <w:rFonts w:ascii="Arial MT" w:hAnsi="Arial MT"/>
                <w:spacing w:val="2"/>
                <w:sz w:val="14"/>
              </w:rPr>
              <w:t xml:space="preserve"> </w:t>
            </w:r>
            <w:r>
              <w:rPr>
                <w:rFonts w:ascii="Arial MT" w:hAnsi="Arial MT"/>
                <w:sz w:val="14"/>
              </w:rPr>
              <w:t>e</w:t>
            </w:r>
            <w:r>
              <w:rPr>
                <w:rFonts w:ascii="Arial MT" w:hAnsi="Arial MT"/>
                <w:spacing w:val="-2"/>
                <w:sz w:val="14"/>
              </w:rPr>
              <w:t xml:space="preserve"> </w:t>
            </w:r>
            <w:r>
              <w:rPr>
                <w:rFonts w:ascii="Arial MT" w:hAnsi="Arial MT"/>
                <w:sz w:val="14"/>
              </w:rPr>
              <w:t>non</w:t>
            </w:r>
            <w:r>
              <w:rPr>
                <w:rFonts w:ascii="Arial MT" w:hAnsi="Arial MT"/>
                <w:spacing w:val="2"/>
                <w:sz w:val="14"/>
              </w:rPr>
              <w:t xml:space="preserve"> </w:t>
            </w:r>
            <w:r>
              <w:rPr>
                <w:rFonts w:ascii="Arial MT" w:hAnsi="Arial MT"/>
                <w:sz w:val="14"/>
              </w:rPr>
              <w:t>corretto</w:t>
            </w:r>
          </w:p>
          <w:p>
            <w:pPr>
              <w:pStyle w:val="TableParagraph"/>
              <w:widowControl w:val="false"/>
              <w:numPr>
                <w:ilvl w:val="0"/>
                <w:numId w:val="9"/>
              </w:numPr>
              <w:tabs>
                <w:tab w:val="clear" w:pos="720"/>
                <w:tab w:val="left" w:pos="427" w:leader="none"/>
                <w:tab w:val="left" w:pos="428" w:leader="none"/>
              </w:tabs>
              <w:spacing w:lineRule="exact" w:line="164" w:before="0" w:after="0"/>
              <w:ind w:left="427" w:right="392" w:hanging="284"/>
              <w:jc w:val="left"/>
              <w:rPr>
                <w:rFonts w:ascii="Arial MT" w:hAnsi="Arial MT"/>
                <w:sz w:val="14"/>
              </w:rPr>
            </w:pPr>
            <w:r>
              <w:rPr>
                <w:rFonts w:ascii="Arial MT" w:hAnsi="Arial MT"/>
                <w:sz w:val="14"/>
              </w:rPr>
              <w:t>Usa</w:t>
            </w:r>
            <w:r>
              <w:rPr>
                <w:rFonts w:ascii="Arial MT" w:hAnsi="Arial MT"/>
                <w:spacing w:val="-4"/>
                <w:sz w:val="14"/>
              </w:rPr>
              <w:t xml:space="preserve"> </w:t>
            </w:r>
            <w:r>
              <w:rPr>
                <w:rFonts w:ascii="Arial MT" w:hAnsi="Arial MT"/>
                <w:sz w:val="14"/>
              </w:rPr>
              <w:t>i</w:t>
            </w:r>
            <w:r>
              <w:rPr>
                <w:rFonts w:ascii="Arial MT" w:hAnsi="Arial MT"/>
                <w:spacing w:val="-1"/>
                <w:sz w:val="14"/>
              </w:rPr>
              <w:t xml:space="preserve"> </w:t>
            </w:r>
            <w:r>
              <w:rPr>
                <w:rFonts w:ascii="Arial MT" w:hAnsi="Arial MT"/>
                <w:sz w:val="14"/>
              </w:rPr>
              <w:t>codici grafico-simbolici</w:t>
            </w:r>
            <w:r>
              <w:rPr>
                <w:rFonts w:ascii="Arial MT" w:hAnsi="Arial MT"/>
                <w:spacing w:val="-1"/>
                <w:sz w:val="14"/>
              </w:rPr>
              <w:t xml:space="preserve"> </w:t>
            </w:r>
            <w:r>
              <w:rPr>
                <w:rFonts w:ascii="Arial MT" w:hAnsi="Arial MT"/>
                <w:sz w:val="14"/>
              </w:rPr>
              <w:t>in</w:t>
            </w:r>
            <w:r>
              <w:rPr>
                <w:rFonts w:ascii="Arial MT" w:hAnsi="Arial MT"/>
                <w:spacing w:val="-8"/>
                <w:sz w:val="14"/>
              </w:rPr>
              <w:t xml:space="preserve"> </w:t>
            </w:r>
            <w:r>
              <w:rPr>
                <w:rFonts w:ascii="Arial MT" w:hAnsi="Arial MT"/>
                <w:sz w:val="14"/>
              </w:rPr>
              <w:t>modo</w:t>
            </w:r>
            <w:r>
              <w:rPr>
                <w:rFonts w:ascii="Arial MT" w:hAnsi="Arial MT"/>
                <w:spacing w:val="-36"/>
                <w:sz w:val="14"/>
              </w:rPr>
              <w:t xml:space="preserve"> </w:t>
            </w:r>
            <w:r>
              <w:rPr>
                <w:rFonts w:ascii="Arial MT" w:hAnsi="Arial MT"/>
                <w:sz w:val="14"/>
              </w:rPr>
              <w:t>inadeguato</w:t>
            </w:r>
            <w:r>
              <w:rPr>
                <w:rFonts w:ascii="Arial MT" w:hAnsi="Arial MT"/>
                <w:spacing w:val="2"/>
                <w:sz w:val="14"/>
              </w:rPr>
              <w:t xml:space="preserve"> </w:t>
            </w:r>
            <w:r>
              <w:rPr>
                <w:rFonts w:ascii="Arial MT" w:hAnsi="Arial MT"/>
                <w:sz w:val="14"/>
              </w:rPr>
              <w:t>e</w:t>
            </w:r>
            <w:r>
              <w:rPr>
                <w:rFonts w:ascii="Arial MT" w:hAnsi="Arial MT"/>
                <w:spacing w:val="-2"/>
                <w:sz w:val="14"/>
              </w:rPr>
              <w:t xml:space="preserve"> </w:t>
            </w:r>
            <w:r>
              <w:rPr>
                <w:rFonts w:ascii="Arial MT" w:hAnsi="Arial MT"/>
                <w:sz w:val="14"/>
              </w:rPr>
              <w:t>non</w:t>
            </w:r>
            <w:r>
              <w:rPr>
                <w:rFonts w:ascii="Arial MT" w:hAnsi="Arial MT"/>
                <w:spacing w:val="2"/>
                <w:sz w:val="14"/>
              </w:rPr>
              <w:t xml:space="preserve"> </w:t>
            </w:r>
            <w:r>
              <w:rPr>
                <w:rFonts w:ascii="Arial MT" w:hAnsi="Arial MT"/>
                <w:sz w:val="14"/>
              </w:rPr>
              <w:t>corretto</w:t>
            </w:r>
          </w:p>
        </w:tc>
        <w:tc>
          <w:tcPr>
            <w:tcW w:w="1144"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4" w:after="0"/>
              <w:rPr>
                <w:b/>
                <w:b/>
                <w:sz w:val="17"/>
              </w:rPr>
            </w:pPr>
            <w:r>
              <w:rPr>
                <w:b/>
                <w:sz w:val="17"/>
              </w:rPr>
            </w:r>
          </w:p>
          <w:p>
            <w:pPr>
              <w:pStyle w:val="TableParagraph"/>
              <w:widowControl w:val="false"/>
              <w:spacing w:lineRule="auto" w:line="264"/>
              <w:ind w:left="282" w:right="77" w:hanging="212"/>
              <w:rPr>
                <w:rFonts w:ascii="Arial MT" w:hAnsi="Arial MT"/>
                <w:sz w:val="14"/>
              </w:rPr>
            </w:pPr>
            <w:r>
              <w:rPr>
                <w:rFonts w:ascii="Webdings" w:hAnsi="Webdings"/>
                <w:sz w:val="12"/>
              </w:rPr>
              <w:t></w:t>
            </w:r>
            <w:r>
              <w:rPr>
                <w:rFonts w:ascii="Times New Roman" w:hAnsi="Times New Roman"/>
                <w:spacing w:val="1"/>
                <w:sz w:val="12"/>
              </w:rPr>
              <w:t xml:space="preserve"> </w:t>
            </w:r>
            <w:r>
              <w:rPr>
                <w:rFonts w:ascii="Arial MT" w:hAnsi="Arial MT"/>
                <w:sz w:val="14"/>
              </w:rPr>
              <w:t>Individua le</w:t>
            </w:r>
            <w:r>
              <w:rPr>
                <w:rFonts w:ascii="Arial MT" w:hAnsi="Arial MT"/>
                <w:spacing w:val="1"/>
                <w:sz w:val="14"/>
              </w:rPr>
              <w:t xml:space="preserve"> </w:t>
            </w:r>
            <w:r>
              <w:rPr>
                <w:rFonts w:ascii="Arial MT" w:hAnsi="Arial MT"/>
                <w:sz w:val="14"/>
              </w:rPr>
              <w:t>caratteristic</w:t>
            </w:r>
            <w:r>
              <w:rPr>
                <w:rFonts w:ascii="Arial MT" w:hAnsi="Arial MT"/>
                <w:spacing w:val="1"/>
                <w:sz w:val="14"/>
              </w:rPr>
              <w:t xml:space="preserve"> </w:t>
            </w:r>
            <w:r>
              <w:rPr>
                <w:rFonts w:ascii="Arial MT" w:hAnsi="Arial MT"/>
                <w:sz w:val="14"/>
              </w:rPr>
              <w:t>hedellecurv</w:t>
            </w:r>
            <w:r>
              <w:rPr>
                <w:rFonts w:ascii="Arial MT" w:hAnsi="Arial MT"/>
                <w:spacing w:val="1"/>
                <w:sz w:val="14"/>
              </w:rPr>
              <w:t xml:space="preserve"> </w:t>
            </w:r>
            <w:r>
              <w:rPr>
                <w:rFonts w:ascii="Arial MT" w:hAnsi="Arial MT"/>
                <w:sz w:val="14"/>
              </w:rPr>
              <w:t>e</w:t>
            </w:r>
            <w:r>
              <w:rPr>
                <w:rFonts w:ascii="Cambria Math" w:hAnsi="Cambria Math"/>
                <w:sz w:val="14"/>
              </w:rPr>
              <w:t>γ</w:t>
            </w:r>
            <w:r>
              <w:rPr>
                <w:rFonts w:ascii="Cambria Math" w:hAnsi="Cambria Math"/>
                <w:position w:val="-2"/>
                <w:sz w:val="10"/>
              </w:rPr>
              <w:t>1</w:t>
            </w:r>
            <w:r>
              <w:rPr>
                <w:rFonts w:ascii="Cambria Math" w:hAnsi="Cambria Math"/>
                <w:sz w:val="14"/>
              </w:rPr>
              <w:t>, γ</w:t>
            </w:r>
            <w:r>
              <w:rPr>
                <w:rFonts w:ascii="Cambria Math" w:hAnsi="Cambria Math"/>
                <w:position w:val="-2"/>
                <w:sz w:val="10"/>
              </w:rPr>
              <w:t>2</w:t>
            </w:r>
            <w:r>
              <w:rPr>
                <w:rFonts w:ascii="Cambria Math" w:hAnsi="Cambria Math"/>
                <w:sz w:val="14"/>
              </w:rPr>
              <w:t>, γ</w:t>
            </w:r>
            <w:r>
              <w:rPr>
                <w:rFonts w:ascii="Cambria Math" w:hAnsi="Cambria Math"/>
                <w:position w:val="-2"/>
                <w:sz w:val="10"/>
              </w:rPr>
              <w:t>3</w:t>
            </w:r>
            <w:r>
              <w:rPr>
                <w:rFonts w:ascii="Arial MT" w:hAnsi="Arial MT"/>
                <w:sz w:val="14"/>
              </w:rPr>
              <w:t>e</w:t>
            </w:r>
            <w:r>
              <w:rPr>
                <w:rFonts w:ascii="Arial MT" w:hAnsi="Arial MT"/>
                <w:spacing w:val="1"/>
                <w:sz w:val="14"/>
              </w:rPr>
              <w:t xml:space="preserve"> </w:t>
            </w:r>
            <w:r>
              <w:rPr>
                <w:rFonts w:ascii="Arial MT" w:hAnsi="Arial MT"/>
                <w:sz w:val="14"/>
              </w:rPr>
              <w:t>associa i</w:t>
            </w:r>
            <w:r>
              <w:rPr>
                <w:rFonts w:ascii="Arial MT" w:hAnsi="Arial MT"/>
                <w:spacing w:val="1"/>
                <w:sz w:val="14"/>
              </w:rPr>
              <w:t xml:space="preserve"> </w:t>
            </w:r>
            <w:r>
              <w:rPr>
                <w:rFonts w:ascii="Arial MT" w:hAnsi="Arial MT"/>
                <w:sz w:val="14"/>
              </w:rPr>
              <w:t>grafici</w:t>
            </w:r>
            <w:r>
              <w:rPr>
                <w:rFonts w:ascii="Arial MT" w:hAnsi="Arial MT"/>
                <w:spacing w:val="1"/>
                <w:sz w:val="14"/>
              </w:rPr>
              <w:t xml:space="preserve"> </w:t>
            </w:r>
            <w:r>
              <w:rPr>
                <w:rFonts w:ascii="Arial MT" w:hAnsi="Arial MT"/>
                <w:sz w:val="14"/>
              </w:rPr>
              <w:t>alle</w:t>
            </w:r>
            <w:r>
              <w:rPr>
                <w:rFonts w:ascii="Arial MT" w:hAnsi="Arial MT"/>
                <w:spacing w:val="1"/>
                <w:sz w:val="14"/>
              </w:rPr>
              <w:t xml:space="preserve"> </w:t>
            </w:r>
            <w:r>
              <w:rPr>
                <w:rFonts w:ascii="Arial MT" w:hAnsi="Arial MT"/>
                <w:spacing w:val="-1"/>
                <w:sz w:val="14"/>
              </w:rPr>
              <w:t xml:space="preserve">funzioni </w:t>
            </w:r>
            <w:r>
              <w:rPr>
                <w:rFonts w:ascii="Arial" w:hAnsi="Arial"/>
                <w:i/>
                <w:sz w:val="14"/>
              </w:rPr>
              <w:t>f(x)</w:t>
            </w:r>
            <w:r>
              <w:rPr>
                <w:rFonts w:ascii="Arial MT" w:hAnsi="Arial MT"/>
                <w:sz w:val="14"/>
              </w:rPr>
              <w:t>,</w:t>
            </w:r>
            <w:r>
              <w:rPr>
                <w:rFonts w:ascii="Arial MT" w:hAnsi="Arial MT"/>
                <w:spacing w:val="-36"/>
                <w:sz w:val="14"/>
              </w:rPr>
              <w:t xml:space="preserve"> </w:t>
            </w:r>
            <w:r>
              <w:rPr>
                <w:rFonts w:ascii="Arial" w:hAnsi="Arial"/>
                <w:i/>
                <w:sz w:val="14"/>
              </w:rPr>
              <w:t>g(x)</w:t>
            </w:r>
            <w:r>
              <w:rPr>
                <w:rFonts w:ascii="Arial" w:hAnsi="Arial"/>
                <w:i/>
                <w:spacing w:val="1"/>
                <w:sz w:val="14"/>
              </w:rPr>
              <w:t xml:space="preserve"> </w:t>
            </w:r>
            <w:r>
              <w:rPr>
                <w:rFonts w:ascii="Arial MT" w:hAnsi="Arial MT"/>
                <w:sz w:val="14"/>
              </w:rPr>
              <w:t>e</w:t>
            </w:r>
            <w:r>
              <w:rPr>
                <w:rFonts w:ascii="Arial MT" w:hAnsi="Arial MT"/>
                <w:spacing w:val="-1"/>
                <w:sz w:val="14"/>
              </w:rPr>
              <w:t xml:space="preserve"> </w:t>
            </w:r>
            <w:r>
              <w:rPr>
                <w:rFonts w:ascii="Arial" w:hAnsi="Arial"/>
                <w:i/>
                <w:sz w:val="14"/>
              </w:rPr>
              <w:t>h(x)</w:t>
            </w:r>
            <w:r>
              <w:rPr>
                <w:rFonts w:ascii="Arial MT" w:hAnsi="Arial MT"/>
                <w:sz w:val="14"/>
              </w:rPr>
              <w:t>.</w:t>
            </w:r>
          </w:p>
          <w:p>
            <w:pPr>
              <w:pStyle w:val="TableParagraph"/>
              <w:widowControl w:val="false"/>
              <w:spacing w:before="12" w:after="0"/>
              <w:ind w:left="71" w:right="0" w:hanging="0"/>
              <w:rPr>
                <w:rFonts w:ascii="Arial MT" w:hAnsi="Arial MT"/>
                <w:sz w:val="14"/>
              </w:rPr>
            </w:pPr>
            <w:r>
              <w:rPr>
                <w:rFonts w:ascii="Webdings" w:hAnsi="Webdings"/>
                <w:sz w:val="12"/>
              </w:rPr>
              <w:t></w:t>
            </w:r>
            <w:r>
              <w:rPr>
                <w:rFonts w:ascii="Times New Roman" w:hAnsi="Times New Roman"/>
                <w:spacing w:val="33"/>
                <w:sz w:val="12"/>
              </w:rPr>
              <w:t xml:space="preserve"> </w:t>
            </w:r>
            <w:r>
              <w:rPr>
                <w:rFonts w:ascii="Arial MT" w:hAnsi="Arial MT"/>
                <w:sz w:val="14"/>
              </w:rPr>
              <w:t>Usa</w:t>
            </w:r>
            <w:r>
              <w:rPr>
                <w:rFonts w:ascii="Arial MT" w:hAnsi="Arial MT"/>
                <w:spacing w:val="-1"/>
                <w:sz w:val="14"/>
              </w:rPr>
              <w:t xml:space="preserve"> </w:t>
            </w:r>
            <w:r>
              <w:rPr>
                <w:rFonts w:ascii="Arial MT" w:hAnsi="Arial MT"/>
                <w:sz w:val="14"/>
              </w:rPr>
              <w:t>le</w:t>
            </w:r>
          </w:p>
          <w:p>
            <w:pPr>
              <w:pStyle w:val="TableParagraph"/>
              <w:widowControl w:val="false"/>
              <w:spacing w:before="3" w:after="0"/>
              <w:ind w:left="282" w:right="117" w:hanging="0"/>
              <w:rPr>
                <w:rFonts w:ascii="Arial MT" w:hAnsi="Arial MT"/>
                <w:sz w:val="14"/>
              </w:rPr>
            </w:pPr>
            <w:r>
              <w:rPr>
                <w:rFonts w:ascii="Arial MT" w:hAnsi="Arial MT"/>
                <w:sz w:val="14"/>
              </w:rPr>
              <w:t>proprietà</w:t>
            </w:r>
            <w:r>
              <w:rPr>
                <w:rFonts w:ascii="Arial MT" w:hAnsi="Arial MT"/>
                <w:spacing w:val="1"/>
                <w:sz w:val="14"/>
              </w:rPr>
              <w:t xml:space="preserve"> </w:t>
            </w:r>
            <w:r>
              <w:rPr>
                <w:rFonts w:ascii="Arial MT" w:hAnsi="Arial MT"/>
                <w:sz w:val="14"/>
              </w:rPr>
              <w:t>della</w:t>
            </w:r>
            <w:r>
              <w:rPr>
                <w:rFonts w:ascii="Arial MT" w:hAnsi="Arial MT"/>
                <w:spacing w:val="1"/>
                <w:sz w:val="14"/>
              </w:rPr>
              <w:t xml:space="preserve"> </w:t>
            </w:r>
            <w:r>
              <w:rPr>
                <w:rFonts w:ascii="Arial MT" w:hAnsi="Arial MT"/>
                <w:sz w:val="14"/>
              </w:rPr>
              <w:t>funzione</w:t>
            </w:r>
            <w:r>
              <w:rPr>
                <w:rFonts w:ascii="Arial MT" w:hAnsi="Arial MT"/>
                <w:spacing w:val="1"/>
                <w:sz w:val="14"/>
              </w:rPr>
              <w:t xml:space="preserve"> </w:t>
            </w:r>
            <w:r>
              <w:rPr>
                <w:rFonts w:ascii="Arial MT" w:hAnsi="Arial MT"/>
                <w:sz w:val="14"/>
              </w:rPr>
              <w:t>integrale e</w:t>
            </w:r>
            <w:r>
              <w:rPr>
                <w:rFonts w:ascii="Arial MT" w:hAnsi="Arial MT"/>
                <w:spacing w:val="1"/>
                <w:sz w:val="14"/>
              </w:rPr>
              <w:t xml:space="preserve"> </w:t>
            </w:r>
            <w:r>
              <w:rPr>
                <w:rFonts w:ascii="Arial MT" w:hAnsi="Arial MT"/>
                <w:sz w:val="14"/>
              </w:rPr>
              <w:t>individua le</w:t>
            </w:r>
            <w:r>
              <w:rPr>
                <w:rFonts w:ascii="Arial MT" w:hAnsi="Arial MT"/>
                <w:spacing w:val="-36"/>
                <w:sz w:val="14"/>
              </w:rPr>
              <w:t xml:space="preserve"> </w:t>
            </w:r>
            <w:r>
              <w:rPr>
                <w:rFonts w:ascii="Arial MT" w:hAnsi="Arial MT"/>
                <w:spacing w:val="-1"/>
                <w:sz w:val="14"/>
              </w:rPr>
              <w:t xml:space="preserve">relazioni </w:t>
            </w:r>
            <w:r>
              <w:rPr>
                <w:rFonts w:ascii="Arial MT" w:hAnsi="Arial MT"/>
                <w:sz w:val="14"/>
              </w:rPr>
              <w:t>tra</w:t>
            </w:r>
            <w:r>
              <w:rPr>
                <w:rFonts w:ascii="Arial MT" w:hAnsi="Arial MT"/>
                <w:spacing w:val="-36"/>
                <w:sz w:val="14"/>
              </w:rPr>
              <w:t xml:space="preserve"> </w:t>
            </w:r>
            <w:r>
              <w:rPr>
                <w:rFonts w:ascii="Arial MT" w:hAnsi="Arial MT"/>
                <w:sz w:val="14"/>
              </w:rPr>
              <w:t>le funzioni</w:t>
            </w:r>
            <w:r>
              <w:rPr>
                <w:rFonts w:ascii="Arial MT" w:hAnsi="Arial MT"/>
                <w:spacing w:val="1"/>
                <w:sz w:val="14"/>
              </w:rPr>
              <w:t xml:space="preserve"> </w:t>
            </w:r>
            <w:r>
              <w:rPr>
                <w:rFonts w:ascii="Arial MT" w:hAnsi="Arial MT"/>
                <w:sz w:val="14"/>
              </w:rPr>
              <w:t>nel</w:t>
            </w:r>
            <w:r>
              <w:rPr>
                <w:rFonts w:ascii="Arial MT" w:hAnsi="Arial MT"/>
                <w:spacing w:val="1"/>
                <w:sz w:val="14"/>
              </w:rPr>
              <w:t xml:space="preserve"> </w:t>
            </w:r>
            <w:r>
              <w:rPr>
                <w:rFonts w:ascii="Arial MT" w:hAnsi="Arial MT"/>
                <w:sz w:val="14"/>
              </w:rPr>
              <w:t>calcolo</w:t>
            </w:r>
            <w:r>
              <w:rPr>
                <w:rFonts w:ascii="Arial MT" w:hAnsi="Arial MT"/>
                <w:spacing w:val="1"/>
                <w:sz w:val="14"/>
              </w:rPr>
              <w:t xml:space="preserve"> </w:t>
            </w:r>
            <w:r>
              <w:rPr>
                <w:rFonts w:ascii="Arial MT" w:hAnsi="Arial MT"/>
                <w:sz w:val="14"/>
              </w:rPr>
              <w:t>delle</w:t>
            </w:r>
            <w:r>
              <w:rPr>
                <w:rFonts w:ascii="Arial MT" w:hAnsi="Arial MT"/>
                <w:spacing w:val="-3"/>
                <w:sz w:val="14"/>
              </w:rPr>
              <w:t xml:space="preserve"> </w:t>
            </w:r>
            <w:r>
              <w:rPr>
                <w:rFonts w:ascii="Arial MT" w:hAnsi="Arial MT"/>
                <w:sz w:val="14"/>
              </w:rPr>
              <w:t>aree.</w:t>
            </w:r>
          </w:p>
        </w:tc>
        <w:tc>
          <w:tcPr>
            <w:tcW w:w="1087"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100" w:after="0"/>
              <w:ind w:left="282" w:right="61" w:hanging="212"/>
              <w:rPr>
                <w:rFonts w:ascii="Arial MT" w:hAnsi="Arial MT"/>
                <w:sz w:val="14"/>
              </w:rPr>
            </w:pPr>
            <w:r>
              <w:rPr>
                <w:rFonts w:ascii="Webdings" w:hAnsi="Webdings"/>
                <w:sz w:val="12"/>
              </w:rPr>
              <w:t></w:t>
            </w:r>
            <w:r>
              <w:rPr>
                <w:rFonts w:ascii="Times New Roman" w:hAnsi="Times New Roman"/>
                <w:spacing w:val="1"/>
                <w:sz w:val="12"/>
              </w:rPr>
              <w:t xml:space="preserve"> </w:t>
            </w:r>
            <w:r>
              <w:rPr>
                <w:rFonts w:ascii="Arial MT" w:hAnsi="Arial MT"/>
                <w:sz w:val="14"/>
              </w:rPr>
              <w:t>Comprende</w:t>
            </w:r>
            <w:r>
              <w:rPr>
                <w:rFonts w:ascii="Arial MT" w:hAnsi="Arial MT"/>
                <w:spacing w:val="-36"/>
                <w:sz w:val="14"/>
              </w:rPr>
              <w:t xml:space="preserve"> </w:t>
            </w:r>
            <w:r>
              <w:rPr>
                <w:rFonts w:ascii="Arial MT" w:hAnsi="Arial MT"/>
                <w:sz w:val="14"/>
              </w:rPr>
              <w:t>come</w:t>
            </w:r>
            <w:r>
              <w:rPr>
                <w:rFonts w:ascii="Arial MT" w:hAnsi="Arial MT"/>
                <w:spacing w:val="1"/>
                <w:sz w:val="14"/>
              </w:rPr>
              <w:t xml:space="preserve"> </w:t>
            </w:r>
            <w:r>
              <w:rPr>
                <w:rFonts w:ascii="Arial MT" w:hAnsi="Arial MT"/>
                <w:sz w:val="14"/>
              </w:rPr>
              <w:t>tradurre le</w:t>
            </w:r>
            <w:r>
              <w:rPr>
                <w:rFonts w:ascii="Arial MT" w:hAnsi="Arial MT"/>
                <w:spacing w:val="1"/>
                <w:sz w:val="14"/>
              </w:rPr>
              <w:t xml:space="preserve"> </w:t>
            </w:r>
            <w:r>
              <w:rPr>
                <w:rFonts w:ascii="Arial MT" w:hAnsi="Arial MT"/>
                <w:sz w:val="14"/>
              </w:rPr>
              <w:t>informazion</w:t>
            </w:r>
            <w:r>
              <w:rPr>
                <w:rFonts w:ascii="Arial MT" w:hAnsi="Arial MT"/>
                <w:spacing w:val="-36"/>
                <w:sz w:val="14"/>
              </w:rPr>
              <w:t xml:space="preserve"> </w:t>
            </w:r>
            <w:r>
              <w:rPr>
                <w:rFonts w:ascii="Arial MT" w:hAnsi="Arial MT"/>
                <w:sz w:val="14"/>
              </w:rPr>
              <w:t>i</w:t>
            </w:r>
            <w:r>
              <w:rPr>
                <w:rFonts w:ascii="Arial MT" w:hAnsi="Arial MT"/>
                <w:spacing w:val="1"/>
                <w:sz w:val="14"/>
              </w:rPr>
              <w:t xml:space="preserve"> </w:t>
            </w:r>
            <w:r>
              <w:rPr>
                <w:rFonts w:ascii="Arial MT" w:hAnsi="Arial MT"/>
                <w:sz w:val="14"/>
              </w:rPr>
              <w:t>sul</w:t>
            </w:r>
            <w:r>
              <w:rPr>
                <w:rFonts w:ascii="Arial MT" w:hAnsi="Arial MT"/>
                <w:spacing w:val="1"/>
                <w:sz w:val="14"/>
              </w:rPr>
              <w:t xml:space="preserve"> </w:t>
            </w:r>
            <w:r>
              <w:rPr>
                <w:rFonts w:ascii="Arial MT" w:hAnsi="Arial MT"/>
                <w:sz w:val="14"/>
              </w:rPr>
              <w:t>modello</w:t>
            </w:r>
            <w:r>
              <w:rPr>
                <w:rFonts w:ascii="Arial MT" w:hAnsi="Arial MT"/>
                <w:spacing w:val="1"/>
                <w:sz w:val="14"/>
              </w:rPr>
              <w:t xml:space="preserve"> </w:t>
            </w:r>
            <w:r>
              <w:rPr>
                <w:rFonts w:ascii="Arial MT" w:hAnsi="Arial MT"/>
                <w:sz w:val="14"/>
              </w:rPr>
              <w:t>contenute</w:t>
            </w:r>
            <w:r>
              <w:rPr>
                <w:rFonts w:ascii="Arial MT" w:hAnsi="Arial MT"/>
                <w:spacing w:val="1"/>
                <w:sz w:val="14"/>
              </w:rPr>
              <w:t xml:space="preserve"> </w:t>
            </w:r>
            <w:r>
              <w:rPr>
                <w:rFonts w:ascii="Arial MT" w:hAnsi="Arial MT"/>
                <w:sz w:val="14"/>
              </w:rPr>
              <w:t>nel</w:t>
            </w:r>
            <w:r>
              <w:rPr>
                <w:rFonts w:ascii="Arial MT" w:hAnsi="Arial MT"/>
                <w:spacing w:val="38"/>
                <w:sz w:val="14"/>
              </w:rPr>
              <w:t xml:space="preserve"> </w:t>
            </w:r>
            <w:r>
              <w:rPr>
                <w:rFonts w:ascii="Arial MT" w:hAnsi="Arial MT"/>
                <w:sz w:val="14"/>
              </w:rPr>
              <w:t>testo</w:t>
            </w:r>
            <w:r>
              <w:rPr>
                <w:rFonts w:ascii="Arial MT" w:hAnsi="Arial MT"/>
                <w:spacing w:val="1"/>
                <w:sz w:val="14"/>
              </w:rPr>
              <w:t xml:space="preserve"> </w:t>
            </w:r>
            <w:r>
              <w:rPr>
                <w:rFonts w:ascii="Arial MT" w:hAnsi="Arial MT"/>
                <w:sz w:val="14"/>
              </w:rPr>
              <w:t>del</w:t>
            </w:r>
            <w:r>
              <w:rPr>
                <w:rFonts w:ascii="Arial MT" w:hAnsi="Arial MT"/>
                <w:spacing w:val="1"/>
                <w:sz w:val="14"/>
              </w:rPr>
              <w:t xml:space="preserve"> </w:t>
            </w:r>
            <w:r>
              <w:rPr>
                <w:rFonts w:ascii="Arial MT" w:hAnsi="Arial MT"/>
                <w:sz w:val="14"/>
              </w:rPr>
              <w:t>problema</w:t>
            </w:r>
            <w:r>
              <w:rPr>
                <w:rFonts w:ascii="Arial MT" w:hAnsi="Arial MT"/>
                <w:spacing w:val="1"/>
                <w:sz w:val="14"/>
              </w:rPr>
              <w:t xml:space="preserve"> </w:t>
            </w:r>
            <w:r>
              <w:rPr>
                <w:rFonts w:ascii="Arial MT" w:hAnsi="Arial MT"/>
                <w:sz w:val="14"/>
              </w:rPr>
              <w:t>per</w:t>
            </w:r>
            <w:r>
              <w:rPr>
                <w:rFonts w:ascii="Arial MT" w:hAnsi="Arial MT"/>
                <w:spacing w:val="1"/>
                <w:sz w:val="14"/>
              </w:rPr>
              <w:t xml:space="preserve"> </w:t>
            </w:r>
            <w:r>
              <w:rPr>
                <w:rFonts w:ascii="Arial MT" w:hAnsi="Arial MT"/>
                <w:sz w:val="14"/>
              </w:rPr>
              <w:t>ricavare la</w:t>
            </w:r>
            <w:r>
              <w:rPr>
                <w:rFonts w:ascii="Arial MT" w:hAnsi="Arial MT"/>
                <w:spacing w:val="1"/>
                <w:sz w:val="14"/>
              </w:rPr>
              <w:t xml:space="preserve"> </w:t>
            </w:r>
            <w:r>
              <w:rPr>
                <w:rFonts w:ascii="Arial MT" w:hAnsi="Arial MT"/>
                <w:sz w:val="14"/>
              </w:rPr>
              <w:t>funzione.</w:t>
            </w:r>
          </w:p>
          <w:p>
            <w:pPr>
              <w:pStyle w:val="TableParagraph"/>
              <w:widowControl w:val="false"/>
              <w:spacing w:before="1" w:after="0"/>
              <w:ind w:left="282" w:right="58" w:hanging="212"/>
              <w:rPr>
                <w:rFonts w:ascii="Arial MT" w:hAnsi="Arial MT"/>
                <w:sz w:val="14"/>
              </w:rPr>
            </w:pPr>
            <w:r>
              <w:rPr>
                <w:rFonts w:ascii="Webdings" w:hAnsi="Webdings"/>
                <w:sz w:val="12"/>
              </w:rPr>
              <w:t></w:t>
            </w:r>
            <w:r>
              <w:rPr>
                <w:rFonts w:ascii="Times New Roman" w:hAnsi="Times New Roman"/>
                <w:sz w:val="12"/>
              </w:rPr>
              <w:t xml:space="preserve">   </w:t>
            </w:r>
            <w:r>
              <w:rPr>
                <w:rFonts w:ascii="Arial MT" w:hAnsi="Arial MT"/>
                <w:sz w:val="14"/>
              </w:rPr>
              <w:t>Individua</w:t>
            </w:r>
            <w:r>
              <w:rPr>
                <w:rFonts w:ascii="Arial MT" w:hAnsi="Arial MT"/>
                <w:spacing w:val="1"/>
                <w:sz w:val="14"/>
              </w:rPr>
              <w:t xml:space="preserve"> </w:t>
            </w:r>
            <w:r>
              <w:rPr>
                <w:rFonts w:ascii="Arial MT" w:hAnsi="Arial MT"/>
                <w:sz w:val="14"/>
              </w:rPr>
              <w:t>dal</w:t>
            </w:r>
            <w:r>
              <w:rPr>
                <w:rFonts w:ascii="Arial MT" w:hAnsi="Arial MT"/>
                <w:spacing w:val="1"/>
                <w:sz w:val="14"/>
              </w:rPr>
              <w:t xml:space="preserve"> </w:t>
            </w:r>
            <w:r>
              <w:rPr>
                <w:rFonts w:ascii="Arial MT" w:hAnsi="Arial MT"/>
                <w:sz w:val="14"/>
              </w:rPr>
              <w:t>grafico</w:t>
            </w:r>
            <w:r>
              <w:rPr>
                <w:rFonts w:ascii="Arial MT" w:hAnsi="Arial MT"/>
                <w:spacing w:val="1"/>
                <w:sz w:val="14"/>
              </w:rPr>
              <w:t xml:space="preserve"> </w:t>
            </w:r>
            <w:r>
              <w:rPr>
                <w:rFonts w:ascii="Arial MT" w:hAnsi="Arial MT"/>
                <w:sz w:val="14"/>
              </w:rPr>
              <w:t>dato le</w:t>
            </w:r>
            <w:r>
              <w:rPr>
                <w:rFonts w:ascii="Arial MT" w:hAnsi="Arial MT"/>
                <w:spacing w:val="1"/>
                <w:sz w:val="14"/>
              </w:rPr>
              <w:t xml:space="preserve"> </w:t>
            </w:r>
            <w:r>
              <w:rPr>
                <w:rFonts w:ascii="Arial MT" w:hAnsi="Arial MT"/>
                <w:sz w:val="14"/>
              </w:rPr>
              <w:t>caratteristic</w:t>
            </w:r>
            <w:r>
              <w:rPr>
                <w:rFonts w:ascii="Arial MT" w:hAnsi="Arial MT"/>
                <w:spacing w:val="-36"/>
                <w:sz w:val="14"/>
              </w:rPr>
              <w:t xml:space="preserve"> </w:t>
            </w:r>
            <w:r>
              <w:rPr>
                <w:rFonts w:ascii="Arial MT" w:hAnsi="Arial MT"/>
                <w:sz w:val="14"/>
              </w:rPr>
              <w:t>he della</w:t>
            </w:r>
            <w:r>
              <w:rPr>
                <w:rFonts w:ascii="Arial MT" w:hAnsi="Arial MT"/>
                <w:spacing w:val="1"/>
                <w:sz w:val="14"/>
              </w:rPr>
              <w:t xml:space="preserve"> </w:t>
            </w:r>
            <w:r>
              <w:rPr>
                <w:rFonts w:ascii="Arial MT" w:hAnsi="Arial MT"/>
                <w:sz w:val="14"/>
              </w:rPr>
              <w:t>funzione</w:t>
            </w:r>
            <w:r>
              <w:rPr>
                <w:rFonts w:ascii="Arial MT" w:hAnsi="Arial MT"/>
                <w:spacing w:val="1"/>
                <w:sz w:val="14"/>
              </w:rPr>
              <w:t xml:space="preserve"> </w:t>
            </w:r>
            <w:r>
              <w:rPr>
                <w:rFonts w:ascii="Arial MT" w:hAnsi="Arial MT"/>
                <w:sz w:val="14"/>
              </w:rPr>
              <w:t>che</w:t>
            </w:r>
            <w:r>
              <w:rPr>
                <w:rFonts w:ascii="Arial MT" w:hAnsi="Arial MT"/>
                <w:spacing w:val="1"/>
                <w:sz w:val="14"/>
              </w:rPr>
              <w:t xml:space="preserve"> </w:t>
            </w:r>
            <w:r>
              <w:rPr>
                <w:rFonts w:ascii="Arial MT" w:hAnsi="Arial MT"/>
                <w:sz w:val="14"/>
              </w:rPr>
              <w:t>descrive il</w:t>
            </w:r>
            <w:r>
              <w:rPr>
                <w:rFonts w:ascii="Arial MT" w:hAnsi="Arial MT"/>
                <w:spacing w:val="1"/>
                <w:sz w:val="14"/>
              </w:rPr>
              <w:t xml:space="preserve"> </w:t>
            </w:r>
            <w:r>
              <w:rPr>
                <w:rFonts w:ascii="Arial MT" w:hAnsi="Arial MT"/>
                <w:sz w:val="14"/>
              </w:rPr>
              <w:t>profilo del</w:t>
            </w:r>
            <w:r>
              <w:rPr>
                <w:rFonts w:ascii="Arial MT" w:hAnsi="Arial MT"/>
                <w:spacing w:val="1"/>
                <w:sz w:val="14"/>
              </w:rPr>
              <w:t xml:space="preserve"> </w:t>
            </w:r>
            <w:r>
              <w:rPr>
                <w:rFonts w:ascii="Arial MT" w:hAnsi="Arial MT"/>
                <w:sz w:val="14"/>
              </w:rPr>
              <w:t>tetto.</w:t>
            </w:r>
          </w:p>
        </w:tc>
        <w:tc>
          <w:tcPr>
            <w:tcW w:w="536"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133" w:after="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1</w:t>
            </w:r>
          </w:p>
          <w:p>
            <w:pPr>
              <w:pStyle w:val="TableParagraph"/>
              <w:widowControl w:val="false"/>
              <w:spacing w:lineRule="exact" w:line="160" w:before="2" w:after="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2</w:t>
            </w:r>
          </w:p>
          <w:p>
            <w:pPr>
              <w:pStyle w:val="TableParagraph"/>
              <w:widowControl w:val="false"/>
              <w:spacing w:lineRule="exact" w:line="16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3</w:t>
            </w:r>
          </w:p>
          <w:p>
            <w:pPr>
              <w:pStyle w:val="TableParagraph"/>
              <w:widowControl w:val="false"/>
              <w:spacing w:lineRule="exact" w:line="160" w:before="3" w:after="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4</w:t>
            </w:r>
          </w:p>
          <w:p>
            <w:pPr>
              <w:pStyle w:val="TableParagraph"/>
              <w:widowControl w:val="false"/>
              <w:spacing w:lineRule="exact" w:line="16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5</w:t>
            </w:r>
          </w:p>
          <w:p>
            <w:pPr>
              <w:pStyle w:val="TableParagraph"/>
              <w:widowControl w:val="false"/>
              <w:spacing w:before="2" w:after="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6</w:t>
            </w:r>
          </w:p>
          <w:p>
            <w:pPr>
              <w:pStyle w:val="TableParagraph"/>
              <w:widowControl w:val="false"/>
              <w:spacing w:lineRule="exact" w:line="160" w:before="3" w:after="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7</w:t>
            </w:r>
          </w:p>
          <w:p>
            <w:pPr>
              <w:pStyle w:val="TableParagraph"/>
              <w:widowControl w:val="false"/>
              <w:spacing w:lineRule="exact" w:line="16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8</w:t>
            </w:r>
          </w:p>
        </w:tc>
        <w:tc>
          <w:tcPr>
            <w:tcW w:w="495"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5"/>
              </w:rPr>
            </w:pPr>
            <w:r>
              <w:rPr>
                <w:b/>
                <w:sz w:val="15"/>
              </w:rPr>
            </w:r>
          </w:p>
          <w:p>
            <w:pPr>
              <w:pStyle w:val="TableParagraph"/>
              <w:widowControl w:val="false"/>
              <w:ind w:left="84" w:right="82" w:hanging="0"/>
              <w:jc w:val="center"/>
              <w:rPr>
                <w:rFonts w:ascii="Arial" w:hAnsi="Arial"/>
                <w:b/>
                <w:b/>
                <w:sz w:val="14"/>
              </w:rPr>
            </w:pPr>
            <w:r>
              <w:rPr>
                <w:rFonts w:ascii="Arial" w:hAnsi="Arial"/>
                <w:b/>
                <w:sz w:val="14"/>
              </w:rPr>
              <w:t>0</w:t>
            </w:r>
            <w:r>
              <w:rPr>
                <w:rFonts w:ascii="Arial" w:hAnsi="Arial"/>
                <w:b/>
                <w:spacing w:val="-3"/>
                <w:sz w:val="14"/>
              </w:rPr>
              <w:t xml:space="preserve"> </w:t>
            </w:r>
            <w:r>
              <w:rPr>
                <w:rFonts w:ascii="Arial" w:hAnsi="Arial"/>
                <w:b/>
                <w:sz w:val="14"/>
              </w:rPr>
              <w:t>-</w:t>
            </w:r>
            <w:r>
              <w:rPr>
                <w:rFonts w:ascii="Arial" w:hAnsi="Arial"/>
                <w:b/>
                <w:spacing w:val="1"/>
                <w:sz w:val="14"/>
              </w:rPr>
              <w:t xml:space="preserve"> </w:t>
            </w:r>
            <w:r>
              <w:rPr>
                <w:rFonts w:ascii="Arial" w:hAnsi="Arial"/>
                <w:b/>
                <w:sz w:val="14"/>
              </w:rPr>
              <w:t>5</w:t>
            </w:r>
          </w:p>
        </w:tc>
        <w:tc>
          <w:tcPr>
            <w:tcW w:w="490"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4" w:after="0"/>
              <w:rPr>
                <w:b/>
                <w:b/>
                <w:sz w:val="23"/>
              </w:rPr>
            </w:pPr>
            <w:r>
              <w:rPr>
                <w:b/>
                <w:sz w:val="23"/>
              </w:rPr>
            </w:r>
          </w:p>
          <w:p>
            <w:pPr>
              <w:pStyle w:val="TableParagraph"/>
              <w:widowControl w:val="false"/>
              <w:ind w:left="44" w:right="45" w:hanging="0"/>
              <w:jc w:val="center"/>
              <w:rPr>
                <w:rFonts w:ascii="Arial" w:hAnsi="Arial"/>
                <w:b/>
                <w:b/>
                <w:sz w:val="14"/>
              </w:rPr>
            </w:pPr>
            <w:r>
              <w:rPr>
                <w:rFonts w:ascii="Arial" w:hAnsi="Arial"/>
                <w:b/>
                <w:sz w:val="14"/>
              </w:rPr>
              <w:t>.........</w:t>
            </w:r>
          </w:p>
          <w:p>
            <w:pPr>
              <w:pStyle w:val="TableParagraph"/>
              <w:widowControl w:val="false"/>
              <w:spacing w:before="2" w:after="0"/>
              <w:ind w:left="6" w:right="0" w:hanging="0"/>
              <w:jc w:val="center"/>
              <w:rPr>
                <w:rFonts w:ascii="Arial" w:hAnsi="Arial"/>
                <w:b/>
                <w:b/>
                <w:sz w:val="14"/>
              </w:rPr>
            </w:pPr>
            <w:r>
              <w:rPr>
                <w:rFonts w:ascii="Arial" w:hAnsi="Arial"/>
                <w:b/>
                <w:w w:val="99"/>
                <w:sz w:val="14"/>
              </w:rPr>
              <w:t>.</w:t>
            </w:r>
          </w:p>
        </w:tc>
      </w:tr>
      <w:tr>
        <w:trPr>
          <w:trHeight w:val="1478" w:hRule="atLeast"/>
        </w:trPr>
        <w:tc>
          <w:tcPr>
            <w:tcW w:w="1026"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458"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1" w:after="0"/>
              <w:rPr>
                <w:b/>
                <w:b/>
                <w:sz w:val="22"/>
              </w:rPr>
            </w:pPr>
            <w:r>
              <w:rPr>
                <w:b/>
                <w:sz w:val="22"/>
              </w:rPr>
            </w:r>
          </w:p>
          <w:p>
            <w:pPr>
              <w:pStyle w:val="TableParagraph"/>
              <w:widowControl w:val="false"/>
              <w:ind w:left="191" w:right="0" w:hanging="0"/>
              <w:rPr>
                <w:rFonts w:ascii="Arial MT" w:hAnsi="Arial MT"/>
                <w:sz w:val="14"/>
              </w:rPr>
            </w:pPr>
            <w:r>
              <w:rPr>
                <w:rFonts w:ascii="Arial MT" w:hAnsi="Arial MT"/>
                <w:w w:val="99"/>
                <w:sz w:val="14"/>
              </w:rPr>
              <w:t>2</w:t>
            </w:r>
          </w:p>
        </w:tc>
        <w:tc>
          <w:tcPr>
            <w:tcW w:w="3125" w:type="dxa"/>
            <w:tcBorders>
              <w:top w:val="single" w:sz="4" w:space="0" w:color="000000"/>
              <w:left w:val="single" w:sz="4" w:space="0" w:color="000000"/>
              <w:bottom w:val="single" w:sz="4" w:space="0" w:color="000000"/>
              <w:right w:val="single" w:sz="4" w:space="0" w:color="000000"/>
            </w:tcBorders>
          </w:tcPr>
          <w:p>
            <w:pPr>
              <w:pStyle w:val="TableParagraph"/>
              <w:widowControl w:val="false"/>
              <w:numPr>
                <w:ilvl w:val="0"/>
                <w:numId w:val="8"/>
              </w:numPr>
              <w:tabs>
                <w:tab w:val="clear" w:pos="720"/>
                <w:tab w:val="left" w:pos="427" w:leader="none"/>
                <w:tab w:val="left" w:pos="428" w:leader="none"/>
              </w:tabs>
              <w:spacing w:lineRule="auto" w:line="240" w:before="0" w:after="0"/>
              <w:ind w:left="427" w:right="89" w:hanging="284"/>
              <w:jc w:val="left"/>
              <w:rPr>
                <w:rFonts w:ascii="Arial MT" w:hAnsi="Arial MT"/>
                <w:sz w:val="14"/>
              </w:rPr>
            </w:pPr>
            <w:r>
              <w:rPr>
                <w:rFonts w:ascii="Arial MT" w:hAnsi="Arial MT"/>
                <w:sz w:val="14"/>
              </w:rPr>
              <w:t>Analizza la situazione problematica in</w:t>
            </w:r>
            <w:r>
              <w:rPr>
                <w:rFonts w:ascii="Arial MT" w:hAnsi="Arial MT"/>
                <w:spacing w:val="1"/>
                <w:sz w:val="14"/>
              </w:rPr>
              <w:t xml:space="preserve"> </w:t>
            </w:r>
            <w:r>
              <w:rPr>
                <w:rFonts w:ascii="Arial MT" w:hAnsi="Arial MT"/>
                <w:sz w:val="14"/>
              </w:rPr>
              <w:t>modo parziale e individua in modo</w:t>
            </w:r>
            <w:r>
              <w:rPr>
                <w:rFonts w:ascii="Arial MT" w:hAnsi="Arial MT"/>
                <w:spacing w:val="1"/>
                <w:sz w:val="14"/>
              </w:rPr>
              <w:t xml:space="preserve"> </w:t>
            </w:r>
            <w:r>
              <w:rPr>
                <w:rFonts w:ascii="Arial MT" w:hAnsi="Arial MT"/>
                <w:sz w:val="14"/>
              </w:rPr>
              <w:t>incompleto</w:t>
            </w:r>
            <w:r>
              <w:rPr>
                <w:rFonts w:ascii="Arial MT" w:hAnsi="Arial MT"/>
                <w:spacing w:val="-6"/>
                <w:sz w:val="14"/>
              </w:rPr>
              <w:t xml:space="preserve"> </w:t>
            </w:r>
            <w:r>
              <w:rPr>
                <w:rFonts w:ascii="Arial MT" w:hAnsi="Arial MT"/>
                <w:sz w:val="14"/>
              </w:rPr>
              <w:t>i</w:t>
            </w:r>
            <w:r>
              <w:rPr>
                <w:rFonts w:ascii="Arial MT" w:hAnsi="Arial MT"/>
                <w:spacing w:val="-1"/>
                <w:sz w:val="14"/>
              </w:rPr>
              <w:t xml:space="preserve"> </w:t>
            </w:r>
            <w:r>
              <w:rPr>
                <w:rFonts w:ascii="Arial MT" w:hAnsi="Arial MT"/>
                <w:sz w:val="14"/>
              </w:rPr>
              <w:t>concetti</w:t>
            </w:r>
            <w:r>
              <w:rPr>
                <w:rFonts w:ascii="Arial MT" w:hAnsi="Arial MT"/>
                <w:spacing w:val="-1"/>
                <w:sz w:val="14"/>
              </w:rPr>
              <w:t xml:space="preserve"> </w:t>
            </w:r>
            <w:r>
              <w:rPr>
                <w:rFonts w:ascii="Arial MT" w:hAnsi="Arial MT"/>
                <w:sz w:val="14"/>
              </w:rPr>
              <w:t>chiave</w:t>
            </w:r>
            <w:r>
              <w:rPr>
                <w:rFonts w:ascii="Arial MT" w:hAnsi="Arial MT"/>
                <w:spacing w:val="-4"/>
                <w:sz w:val="14"/>
              </w:rPr>
              <w:t xml:space="preserve"> </w:t>
            </w:r>
            <w:r>
              <w:rPr>
                <w:rFonts w:ascii="Arial MT" w:hAnsi="Arial MT"/>
                <w:sz w:val="14"/>
              </w:rPr>
              <w:t>e/o</w:t>
            </w:r>
            <w:r>
              <w:rPr>
                <w:rFonts w:ascii="Arial MT" w:hAnsi="Arial MT"/>
                <w:spacing w:val="-5"/>
                <w:sz w:val="14"/>
              </w:rPr>
              <w:t xml:space="preserve"> </w:t>
            </w:r>
            <w:r>
              <w:rPr>
                <w:rFonts w:ascii="Arial MT" w:hAnsi="Arial MT"/>
                <w:sz w:val="14"/>
              </w:rPr>
              <w:t>commette</w:t>
            </w:r>
            <w:r>
              <w:rPr>
                <w:rFonts w:ascii="Arial MT" w:hAnsi="Arial MT"/>
                <w:spacing w:val="-36"/>
                <w:sz w:val="14"/>
              </w:rPr>
              <w:t xml:space="preserve"> </w:t>
            </w:r>
            <w:r>
              <w:rPr>
                <w:rFonts w:ascii="Arial MT" w:hAnsi="Arial MT"/>
                <w:sz w:val="14"/>
              </w:rPr>
              <w:t>qualche errore nell’individuare le relazioni</w:t>
            </w:r>
            <w:r>
              <w:rPr>
                <w:rFonts w:ascii="Arial MT" w:hAnsi="Arial MT"/>
                <w:spacing w:val="-36"/>
                <w:sz w:val="14"/>
              </w:rPr>
              <w:t xml:space="preserve"> </w:t>
            </w:r>
            <w:r>
              <w:rPr>
                <w:rFonts w:ascii="Arial MT" w:hAnsi="Arial MT"/>
                <w:sz w:val="14"/>
              </w:rPr>
              <w:t>tra</w:t>
            </w:r>
            <w:r>
              <w:rPr>
                <w:rFonts w:ascii="Arial MT" w:hAnsi="Arial MT"/>
                <w:spacing w:val="-2"/>
                <w:sz w:val="14"/>
              </w:rPr>
              <w:t xml:space="preserve"> </w:t>
            </w:r>
            <w:r>
              <w:rPr>
                <w:rFonts w:ascii="Arial MT" w:hAnsi="Arial MT"/>
                <w:sz w:val="14"/>
              </w:rPr>
              <w:t>questi</w:t>
            </w:r>
          </w:p>
          <w:p>
            <w:pPr>
              <w:pStyle w:val="TableParagraph"/>
              <w:widowControl w:val="false"/>
              <w:numPr>
                <w:ilvl w:val="0"/>
                <w:numId w:val="8"/>
              </w:numPr>
              <w:tabs>
                <w:tab w:val="clear" w:pos="720"/>
                <w:tab w:val="left" w:pos="427" w:leader="none"/>
                <w:tab w:val="left" w:pos="428" w:leader="none"/>
              </w:tabs>
              <w:spacing w:lineRule="auto" w:line="240" w:before="0" w:after="0"/>
              <w:ind w:left="427" w:right="239" w:hanging="284"/>
              <w:jc w:val="left"/>
              <w:rPr>
                <w:rFonts w:ascii="Arial MT" w:hAnsi="Arial MT"/>
                <w:sz w:val="14"/>
              </w:rPr>
            </w:pPr>
            <w:r>
              <w:rPr>
                <w:rFonts w:ascii="Arial MT" w:hAnsi="Arial MT"/>
                <w:sz w:val="14"/>
              </w:rPr>
              <w:t>Identifica</w:t>
            </w:r>
            <w:r>
              <w:rPr>
                <w:rFonts w:ascii="Arial MT" w:hAnsi="Arial MT"/>
                <w:spacing w:val="-3"/>
                <w:sz w:val="14"/>
              </w:rPr>
              <w:t xml:space="preserve"> </w:t>
            </w:r>
            <w:r>
              <w:rPr>
                <w:rFonts w:ascii="Arial MT" w:hAnsi="Arial MT"/>
                <w:sz w:val="14"/>
              </w:rPr>
              <w:t>e</w:t>
            </w:r>
            <w:r>
              <w:rPr>
                <w:rFonts w:ascii="Arial MT" w:hAnsi="Arial MT"/>
                <w:spacing w:val="-4"/>
                <w:sz w:val="14"/>
              </w:rPr>
              <w:t xml:space="preserve"> </w:t>
            </w:r>
            <w:r>
              <w:rPr>
                <w:rFonts w:ascii="Arial MT" w:hAnsi="Arial MT"/>
                <w:sz w:val="14"/>
              </w:rPr>
              <w:t>interpreta</w:t>
            </w:r>
            <w:r>
              <w:rPr>
                <w:rFonts w:ascii="Arial MT" w:hAnsi="Arial MT"/>
                <w:spacing w:val="-3"/>
                <w:sz w:val="14"/>
              </w:rPr>
              <w:t xml:space="preserve"> </w:t>
            </w:r>
            <w:r>
              <w:rPr>
                <w:rFonts w:ascii="Arial MT" w:hAnsi="Arial MT"/>
                <w:sz w:val="14"/>
              </w:rPr>
              <w:t>i dati in</w:t>
            </w:r>
            <w:r>
              <w:rPr>
                <w:rFonts w:ascii="Arial MT" w:hAnsi="Arial MT"/>
                <w:spacing w:val="-2"/>
                <w:sz w:val="14"/>
              </w:rPr>
              <w:t xml:space="preserve"> </w:t>
            </w:r>
            <w:r>
              <w:rPr>
                <w:rFonts w:ascii="Arial MT" w:hAnsi="Arial MT"/>
                <w:sz w:val="14"/>
              </w:rPr>
              <w:t>modo</w:t>
            </w:r>
            <w:r>
              <w:rPr>
                <w:rFonts w:ascii="Arial MT" w:hAnsi="Arial MT"/>
                <w:spacing w:val="-3"/>
                <w:sz w:val="14"/>
              </w:rPr>
              <w:t xml:space="preserve"> </w:t>
            </w:r>
            <w:r>
              <w:rPr>
                <w:rFonts w:ascii="Arial MT" w:hAnsi="Arial MT"/>
                <w:sz w:val="14"/>
              </w:rPr>
              <w:t>non</w:t>
            </w:r>
            <w:r>
              <w:rPr>
                <w:rFonts w:ascii="Arial MT" w:hAnsi="Arial MT"/>
                <w:spacing w:val="-36"/>
                <w:sz w:val="14"/>
              </w:rPr>
              <w:t xml:space="preserve"> </w:t>
            </w:r>
            <w:r>
              <w:rPr>
                <w:rFonts w:ascii="Arial MT" w:hAnsi="Arial MT"/>
                <w:sz w:val="14"/>
              </w:rPr>
              <w:t>sempre</w:t>
            </w:r>
            <w:r>
              <w:rPr>
                <w:rFonts w:ascii="Arial MT" w:hAnsi="Arial MT"/>
                <w:spacing w:val="-2"/>
                <w:sz w:val="14"/>
              </w:rPr>
              <w:t xml:space="preserve"> </w:t>
            </w:r>
            <w:r>
              <w:rPr>
                <w:rFonts w:ascii="Arial MT" w:hAnsi="Arial MT"/>
                <w:sz w:val="14"/>
              </w:rPr>
              <w:t>adeguato</w:t>
            </w:r>
          </w:p>
          <w:p>
            <w:pPr>
              <w:pStyle w:val="TableParagraph"/>
              <w:widowControl w:val="false"/>
              <w:numPr>
                <w:ilvl w:val="0"/>
                <w:numId w:val="8"/>
              </w:numPr>
              <w:tabs>
                <w:tab w:val="clear" w:pos="720"/>
                <w:tab w:val="left" w:pos="427" w:leader="none"/>
                <w:tab w:val="left" w:pos="428" w:leader="none"/>
              </w:tabs>
              <w:spacing w:lineRule="exact" w:line="164" w:before="0" w:after="0"/>
              <w:ind w:left="427" w:right="392" w:hanging="284"/>
              <w:jc w:val="left"/>
              <w:rPr>
                <w:rFonts w:ascii="Arial MT" w:hAnsi="Arial MT"/>
                <w:sz w:val="14"/>
              </w:rPr>
            </w:pPr>
            <w:r>
              <w:rPr>
                <w:rFonts w:ascii="Arial MT" w:hAnsi="Arial MT"/>
                <w:sz w:val="14"/>
              </w:rPr>
              <w:t>Usa</w:t>
            </w:r>
            <w:r>
              <w:rPr>
                <w:rFonts w:ascii="Arial MT" w:hAnsi="Arial MT"/>
                <w:spacing w:val="-4"/>
                <w:sz w:val="14"/>
              </w:rPr>
              <w:t xml:space="preserve"> </w:t>
            </w:r>
            <w:r>
              <w:rPr>
                <w:rFonts w:ascii="Arial MT" w:hAnsi="Arial MT"/>
                <w:sz w:val="14"/>
              </w:rPr>
              <w:t>i</w:t>
            </w:r>
            <w:r>
              <w:rPr>
                <w:rFonts w:ascii="Arial MT" w:hAnsi="Arial MT"/>
                <w:spacing w:val="-1"/>
                <w:sz w:val="14"/>
              </w:rPr>
              <w:t xml:space="preserve"> </w:t>
            </w:r>
            <w:r>
              <w:rPr>
                <w:rFonts w:ascii="Arial MT" w:hAnsi="Arial MT"/>
                <w:sz w:val="14"/>
              </w:rPr>
              <w:t>codici grafico-simbolici</w:t>
            </w:r>
            <w:r>
              <w:rPr>
                <w:rFonts w:ascii="Arial MT" w:hAnsi="Arial MT"/>
                <w:spacing w:val="-1"/>
                <w:sz w:val="14"/>
              </w:rPr>
              <w:t xml:space="preserve"> </w:t>
            </w:r>
            <w:r>
              <w:rPr>
                <w:rFonts w:ascii="Arial MT" w:hAnsi="Arial MT"/>
                <w:sz w:val="14"/>
              </w:rPr>
              <w:t>in</w:t>
            </w:r>
            <w:r>
              <w:rPr>
                <w:rFonts w:ascii="Arial MT" w:hAnsi="Arial MT"/>
                <w:spacing w:val="-8"/>
                <w:sz w:val="14"/>
              </w:rPr>
              <w:t xml:space="preserve"> </w:t>
            </w:r>
            <w:r>
              <w:rPr>
                <w:rFonts w:ascii="Arial MT" w:hAnsi="Arial MT"/>
                <w:sz w:val="14"/>
              </w:rPr>
              <w:t>modo</w:t>
            </w:r>
            <w:r>
              <w:rPr>
                <w:rFonts w:ascii="Arial MT" w:hAnsi="Arial MT"/>
                <w:spacing w:val="-36"/>
                <w:sz w:val="14"/>
              </w:rPr>
              <w:t xml:space="preserve"> </w:t>
            </w:r>
            <w:r>
              <w:rPr>
                <w:rFonts w:ascii="Arial MT" w:hAnsi="Arial MT"/>
                <w:sz w:val="14"/>
              </w:rPr>
              <w:t>parziale</w:t>
            </w:r>
            <w:r>
              <w:rPr>
                <w:rFonts w:ascii="Arial MT" w:hAnsi="Arial MT"/>
                <w:spacing w:val="-3"/>
                <w:sz w:val="14"/>
              </w:rPr>
              <w:t xml:space="preserve"> </w:t>
            </w:r>
            <w:r>
              <w:rPr>
                <w:rFonts w:ascii="Arial MT" w:hAnsi="Arial MT"/>
                <w:sz w:val="14"/>
              </w:rPr>
              <w:t>compiendo</w:t>
            </w:r>
            <w:r>
              <w:rPr>
                <w:rFonts w:ascii="Arial MT" w:hAnsi="Arial MT"/>
                <w:spacing w:val="-2"/>
                <w:sz w:val="14"/>
              </w:rPr>
              <w:t xml:space="preserve"> </w:t>
            </w:r>
            <w:r>
              <w:rPr>
                <w:rFonts w:ascii="Arial MT" w:hAnsi="Arial MT"/>
                <w:sz w:val="14"/>
              </w:rPr>
              <w:t>alcuni</w:t>
            </w:r>
            <w:r>
              <w:rPr>
                <w:rFonts w:ascii="Arial MT" w:hAnsi="Arial MT"/>
                <w:spacing w:val="1"/>
                <w:sz w:val="14"/>
              </w:rPr>
              <w:t xml:space="preserve"> </w:t>
            </w:r>
            <w:r>
              <w:rPr>
                <w:rFonts w:ascii="Arial MT" w:hAnsi="Arial MT"/>
                <w:sz w:val="14"/>
              </w:rPr>
              <w:t>errori</w:t>
            </w:r>
          </w:p>
        </w:tc>
        <w:tc>
          <w:tcPr>
            <w:tcW w:w="1144"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1087"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536"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495"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5"/>
              </w:rPr>
            </w:pPr>
            <w:r>
              <w:rPr>
                <w:b/>
                <w:sz w:val="15"/>
              </w:rPr>
            </w:r>
          </w:p>
          <w:p>
            <w:pPr>
              <w:pStyle w:val="TableParagraph"/>
              <w:widowControl w:val="false"/>
              <w:spacing w:lineRule="exact" w:line="160"/>
              <w:ind w:left="82" w:right="82" w:hanging="0"/>
              <w:jc w:val="center"/>
              <w:rPr>
                <w:rFonts w:ascii="Arial" w:hAnsi="Arial"/>
                <w:b/>
                <w:b/>
                <w:sz w:val="14"/>
              </w:rPr>
            </w:pPr>
            <w:r>
              <w:rPr>
                <w:rFonts w:ascii="Arial" w:hAnsi="Arial"/>
                <w:b/>
                <w:sz w:val="14"/>
              </w:rPr>
              <w:t>6</w:t>
            </w:r>
            <w:r>
              <w:rPr>
                <w:rFonts w:ascii="Arial" w:hAnsi="Arial"/>
                <w:b/>
                <w:spacing w:val="-3"/>
                <w:sz w:val="14"/>
              </w:rPr>
              <w:t xml:space="preserve"> </w:t>
            </w:r>
            <w:r>
              <w:rPr>
                <w:rFonts w:ascii="Arial" w:hAnsi="Arial"/>
                <w:b/>
                <w:sz w:val="14"/>
              </w:rPr>
              <w:t>-</w:t>
            </w:r>
          </w:p>
          <w:p>
            <w:pPr>
              <w:pStyle w:val="TableParagraph"/>
              <w:widowControl w:val="false"/>
              <w:spacing w:lineRule="exact" w:line="160"/>
              <w:ind w:left="83" w:right="82" w:hanging="0"/>
              <w:jc w:val="center"/>
              <w:rPr>
                <w:rFonts w:ascii="Arial" w:hAnsi="Arial"/>
                <w:b/>
                <w:b/>
                <w:sz w:val="14"/>
              </w:rPr>
            </w:pPr>
            <w:r>
              <w:rPr>
                <w:rFonts w:ascii="Arial" w:hAnsi="Arial"/>
                <w:b/>
                <w:sz w:val="14"/>
              </w:rPr>
              <w:t>12</w:t>
            </w:r>
          </w:p>
        </w:tc>
        <w:tc>
          <w:tcPr>
            <w:tcW w:w="490"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r>
      <w:tr>
        <w:trPr>
          <w:trHeight w:val="1473" w:hRule="atLeast"/>
        </w:trPr>
        <w:tc>
          <w:tcPr>
            <w:tcW w:w="1026"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458"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8" w:after="0"/>
              <w:rPr>
                <w:b/>
                <w:b/>
                <w:sz w:val="21"/>
              </w:rPr>
            </w:pPr>
            <w:r>
              <w:rPr>
                <w:b/>
                <w:sz w:val="21"/>
              </w:rPr>
            </w:r>
          </w:p>
          <w:p>
            <w:pPr>
              <w:pStyle w:val="TableParagraph"/>
              <w:widowControl w:val="false"/>
              <w:ind w:left="191" w:right="0" w:hanging="0"/>
              <w:rPr>
                <w:rFonts w:ascii="Arial MT" w:hAnsi="Arial MT"/>
                <w:sz w:val="14"/>
              </w:rPr>
            </w:pPr>
            <w:r>
              <w:rPr>
                <w:rFonts w:ascii="Arial MT" w:hAnsi="Arial MT"/>
                <w:w w:val="99"/>
                <w:sz w:val="14"/>
              </w:rPr>
              <w:t>3</w:t>
            </w:r>
          </w:p>
        </w:tc>
        <w:tc>
          <w:tcPr>
            <w:tcW w:w="3125" w:type="dxa"/>
            <w:tcBorders>
              <w:top w:val="single" w:sz="4" w:space="0" w:color="000000"/>
              <w:left w:val="single" w:sz="4" w:space="0" w:color="000000"/>
              <w:bottom w:val="single" w:sz="4" w:space="0" w:color="000000"/>
              <w:right w:val="single" w:sz="4" w:space="0" w:color="000000"/>
            </w:tcBorders>
          </w:tcPr>
          <w:p>
            <w:pPr>
              <w:pStyle w:val="TableParagraph"/>
              <w:widowControl w:val="false"/>
              <w:numPr>
                <w:ilvl w:val="0"/>
                <w:numId w:val="7"/>
              </w:numPr>
              <w:tabs>
                <w:tab w:val="clear" w:pos="720"/>
                <w:tab w:val="left" w:pos="427" w:leader="none"/>
                <w:tab w:val="left" w:pos="428" w:leader="none"/>
              </w:tabs>
              <w:spacing w:lineRule="auto" w:line="240" w:before="0" w:after="0"/>
              <w:ind w:left="427" w:right="350" w:hanging="284"/>
              <w:jc w:val="left"/>
              <w:rPr>
                <w:rFonts w:ascii="Arial MT" w:hAnsi="Arial MT"/>
                <w:sz w:val="14"/>
              </w:rPr>
            </w:pPr>
            <w:r>
              <w:rPr>
                <w:rFonts w:ascii="Arial MT" w:hAnsi="Arial MT"/>
                <w:sz w:val="14"/>
              </w:rPr>
              <w:t>Analizza la situazione problematica in</w:t>
            </w:r>
            <w:r>
              <w:rPr>
                <w:rFonts w:ascii="Arial MT" w:hAnsi="Arial MT"/>
                <w:spacing w:val="-36"/>
                <w:sz w:val="14"/>
              </w:rPr>
              <w:t xml:space="preserve"> </w:t>
            </w:r>
            <w:r>
              <w:rPr>
                <w:rFonts w:ascii="Arial MT" w:hAnsi="Arial MT"/>
                <w:sz w:val="14"/>
              </w:rPr>
              <w:t>modo</w:t>
            </w:r>
            <w:r>
              <w:rPr>
                <w:rFonts w:ascii="Arial MT" w:hAnsi="Arial MT"/>
                <w:spacing w:val="-2"/>
                <w:sz w:val="14"/>
              </w:rPr>
              <w:t xml:space="preserve"> </w:t>
            </w:r>
            <w:r>
              <w:rPr>
                <w:rFonts w:ascii="Arial MT" w:hAnsi="Arial MT"/>
                <w:sz w:val="14"/>
              </w:rPr>
              <w:t>adeguato</w:t>
            </w:r>
            <w:r>
              <w:rPr>
                <w:rFonts w:ascii="Arial MT" w:hAnsi="Arial MT"/>
                <w:spacing w:val="-2"/>
                <w:sz w:val="14"/>
              </w:rPr>
              <w:t xml:space="preserve"> </w:t>
            </w:r>
            <w:r>
              <w:rPr>
                <w:rFonts w:ascii="Arial MT" w:hAnsi="Arial MT"/>
                <w:sz w:val="14"/>
              </w:rPr>
              <w:t>e</w:t>
            </w:r>
            <w:r>
              <w:rPr>
                <w:rFonts w:ascii="Arial MT" w:hAnsi="Arial MT"/>
                <w:spacing w:val="-2"/>
                <w:sz w:val="14"/>
              </w:rPr>
              <w:t xml:space="preserve"> </w:t>
            </w:r>
            <w:r>
              <w:rPr>
                <w:rFonts w:ascii="Arial MT" w:hAnsi="Arial MT"/>
                <w:sz w:val="14"/>
              </w:rPr>
              <w:t>individua</w:t>
            </w:r>
          </w:p>
          <w:p>
            <w:pPr>
              <w:pStyle w:val="TableParagraph"/>
              <w:widowControl w:val="false"/>
              <w:ind w:left="427" w:right="103" w:hanging="0"/>
              <w:rPr>
                <w:rFonts w:ascii="Arial MT" w:hAnsi="Arial MT"/>
                <w:sz w:val="14"/>
              </w:rPr>
            </w:pPr>
            <w:r>
              <w:rPr>
                <w:rFonts w:ascii="Arial MT" w:hAnsi="Arial MT"/>
                <w:sz w:val="14"/>
              </w:rPr>
              <w:t>i</w:t>
            </w:r>
            <w:r>
              <w:rPr>
                <w:rFonts w:ascii="Arial MT" w:hAnsi="Arial MT"/>
                <w:spacing w:val="-2"/>
                <w:sz w:val="14"/>
              </w:rPr>
              <w:t xml:space="preserve"> </w:t>
            </w:r>
            <w:r>
              <w:rPr>
                <w:rFonts w:ascii="Arial MT" w:hAnsi="Arial MT"/>
                <w:sz w:val="14"/>
              </w:rPr>
              <w:t>concetti</w:t>
            </w:r>
            <w:r>
              <w:rPr>
                <w:rFonts w:ascii="Arial MT" w:hAnsi="Arial MT"/>
                <w:spacing w:val="-1"/>
                <w:sz w:val="14"/>
              </w:rPr>
              <w:t xml:space="preserve"> </w:t>
            </w:r>
            <w:r>
              <w:rPr>
                <w:rFonts w:ascii="Arial MT" w:hAnsi="Arial MT"/>
                <w:sz w:val="14"/>
              </w:rPr>
              <w:t>chiave e</w:t>
            </w:r>
            <w:r>
              <w:rPr>
                <w:rFonts w:ascii="Arial MT" w:hAnsi="Arial MT"/>
                <w:spacing w:val="-5"/>
                <w:sz w:val="14"/>
              </w:rPr>
              <w:t xml:space="preserve"> </w:t>
            </w:r>
            <w:r>
              <w:rPr>
                <w:rFonts w:ascii="Arial MT" w:hAnsi="Arial MT"/>
                <w:sz w:val="14"/>
              </w:rPr>
              <w:t>le</w:t>
            </w:r>
            <w:r>
              <w:rPr>
                <w:rFonts w:ascii="Arial MT" w:hAnsi="Arial MT"/>
                <w:spacing w:val="-3"/>
                <w:sz w:val="14"/>
              </w:rPr>
              <w:t xml:space="preserve"> </w:t>
            </w:r>
            <w:r>
              <w:rPr>
                <w:rFonts w:ascii="Arial MT" w:hAnsi="Arial MT"/>
                <w:sz w:val="14"/>
              </w:rPr>
              <w:t>relazioni</w:t>
            </w:r>
            <w:r>
              <w:rPr>
                <w:rFonts w:ascii="Arial MT" w:hAnsi="Arial MT"/>
                <w:spacing w:val="-2"/>
                <w:sz w:val="14"/>
              </w:rPr>
              <w:t xml:space="preserve"> </w:t>
            </w:r>
            <w:r>
              <w:rPr>
                <w:rFonts w:ascii="Arial MT" w:hAnsi="Arial MT"/>
                <w:sz w:val="14"/>
              </w:rPr>
              <w:t>tra</w:t>
            </w:r>
            <w:r>
              <w:rPr>
                <w:rFonts w:ascii="Arial MT" w:hAnsi="Arial MT"/>
                <w:spacing w:val="-3"/>
                <w:sz w:val="14"/>
              </w:rPr>
              <w:t xml:space="preserve"> </w:t>
            </w:r>
            <w:r>
              <w:rPr>
                <w:rFonts w:ascii="Arial MT" w:hAnsi="Arial MT"/>
                <w:sz w:val="14"/>
              </w:rPr>
              <w:t>questi</w:t>
            </w:r>
            <w:r>
              <w:rPr>
                <w:rFonts w:ascii="Arial MT" w:hAnsi="Arial MT"/>
                <w:spacing w:val="-2"/>
                <w:sz w:val="14"/>
              </w:rPr>
              <w:t xml:space="preserve"> </w:t>
            </w:r>
            <w:r>
              <w:rPr>
                <w:rFonts w:ascii="Arial MT" w:hAnsi="Arial MT"/>
                <w:sz w:val="14"/>
              </w:rPr>
              <w:t>in</w:t>
            </w:r>
            <w:r>
              <w:rPr>
                <w:rFonts w:ascii="Arial MT" w:hAnsi="Arial MT"/>
                <w:spacing w:val="-35"/>
                <w:sz w:val="14"/>
              </w:rPr>
              <w:t xml:space="preserve"> </w:t>
            </w:r>
            <w:r>
              <w:rPr>
                <w:rFonts w:ascii="Arial MT" w:hAnsi="Arial MT"/>
                <w:sz w:val="14"/>
              </w:rPr>
              <w:t>modo pertinente seppure con qualche</w:t>
            </w:r>
            <w:r>
              <w:rPr>
                <w:rFonts w:ascii="Arial MT" w:hAnsi="Arial MT"/>
                <w:spacing w:val="1"/>
                <w:sz w:val="14"/>
              </w:rPr>
              <w:t xml:space="preserve"> </w:t>
            </w:r>
            <w:r>
              <w:rPr>
                <w:rFonts w:ascii="Arial MT" w:hAnsi="Arial MT"/>
                <w:sz w:val="14"/>
              </w:rPr>
              <w:t>incertezza</w:t>
            </w:r>
          </w:p>
          <w:p>
            <w:pPr>
              <w:pStyle w:val="TableParagraph"/>
              <w:widowControl w:val="false"/>
              <w:numPr>
                <w:ilvl w:val="0"/>
                <w:numId w:val="7"/>
              </w:numPr>
              <w:tabs>
                <w:tab w:val="clear" w:pos="720"/>
                <w:tab w:val="left" w:pos="427" w:leader="none"/>
                <w:tab w:val="left" w:pos="428" w:leader="none"/>
              </w:tabs>
              <w:spacing w:lineRule="auto" w:line="235" w:before="1" w:after="0"/>
              <w:ind w:left="427" w:right="163" w:hanging="284"/>
              <w:jc w:val="left"/>
              <w:rPr>
                <w:rFonts w:ascii="Arial MT" w:hAnsi="Arial MT"/>
                <w:sz w:val="14"/>
              </w:rPr>
            </w:pPr>
            <w:r>
              <w:rPr>
                <w:rFonts w:ascii="Arial MT" w:hAnsi="Arial MT"/>
                <w:sz w:val="14"/>
              </w:rPr>
              <w:t>Identifica e interpreta i dati quasi sempre</w:t>
            </w:r>
            <w:r>
              <w:rPr>
                <w:rFonts w:ascii="Arial MT" w:hAnsi="Arial MT"/>
                <w:spacing w:val="-36"/>
                <w:sz w:val="14"/>
              </w:rPr>
              <w:t xml:space="preserve"> </w:t>
            </w:r>
            <w:r>
              <w:rPr>
                <w:rFonts w:ascii="Arial MT" w:hAnsi="Arial MT"/>
                <w:sz w:val="14"/>
              </w:rPr>
              <w:t>correttamente</w:t>
            </w:r>
          </w:p>
          <w:p>
            <w:pPr>
              <w:pStyle w:val="TableParagraph"/>
              <w:widowControl w:val="false"/>
              <w:numPr>
                <w:ilvl w:val="0"/>
                <w:numId w:val="7"/>
              </w:numPr>
              <w:tabs>
                <w:tab w:val="clear" w:pos="720"/>
                <w:tab w:val="left" w:pos="427" w:leader="none"/>
                <w:tab w:val="left" w:pos="428" w:leader="none"/>
              </w:tabs>
              <w:spacing w:lineRule="exact" w:line="158" w:before="0" w:after="0"/>
              <w:ind w:left="427" w:right="392" w:hanging="284"/>
              <w:jc w:val="left"/>
              <w:rPr>
                <w:rFonts w:ascii="Arial MT" w:hAnsi="Arial MT"/>
                <w:sz w:val="14"/>
              </w:rPr>
            </w:pPr>
            <w:r>
              <w:rPr>
                <w:rFonts w:ascii="Arial MT" w:hAnsi="Arial MT"/>
                <w:sz w:val="14"/>
              </w:rPr>
              <w:t>Usa</w:t>
            </w:r>
            <w:r>
              <w:rPr>
                <w:rFonts w:ascii="Arial MT" w:hAnsi="Arial MT"/>
                <w:spacing w:val="-4"/>
                <w:sz w:val="14"/>
              </w:rPr>
              <w:t xml:space="preserve"> </w:t>
            </w:r>
            <w:r>
              <w:rPr>
                <w:rFonts w:ascii="Arial MT" w:hAnsi="Arial MT"/>
                <w:sz w:val="14"/>
              </w:rPr>
              <w:t>i</w:t>
            </w:r>
            <w:r>
              <w:rPr>
                <w:rFonts w:ascii="Arial MT" w:hAnsi="Arial MT"/>
                <w:spacing w:val="-1"/>
                <w:sz w:val="14"/>
              </w:rPr>
              <w:t xml:space="preserve"> </w:t>
            </w:r>
            <w:r>
              <w:rPr>
                <w:rFonts w:ascii="Arial MT" w:hAnsi="Arial MT"/>
                <w:sz w:val="14"/>
              </w:rPr>
              <w:t>codici grafico-simbolici</w:t>
            </w:r>
            <w:r>
              <w:rPr>
                <w:rFonts w:ascii="Arial MT" w:hAnsi="Arial MT"/>
                <w:spacing w:val="-1"/>
                <w:sz w:val="14"/>
              </w:rPr>
              <w:t xml:space="preserve"> </w:t>
            </w:r>
            <w:r>
              <w:rPr>
                <w:rFonts w:ascii="Arial MT" w:hAnsi="Arial MT"/>
                <w:sz w:val="14"/>
              </w:rPr>
              <w:t>in</w:t>
            </w:r>
            <w:r>
              <w:rPr>
                <w:rFonts w:ascii="Arial MT" w:hAnsi="Arial MT"/>
                <w:spacing w:val="-8"/>
                <w:sz w:val="14"/>
              </w:rPr>
              <w:t xml:space="preserve"> </w:t>
            </w:r>
            <w:r>
              <w:rPr>
                <w:rFonts w:ascii="Arial MT" w:hAnsi="Arial MT"/>
                <w:sz w:val="14"/>
              </w:rPr>
              <w:t>modo</w:t>
            </w:r>
            <w:r>
              <w:rPr>
                <w:rFonts w:ascii="Arial MT" w:hAnsi="Arial MT"/>
                <w:spacing w:val="-36"/>
                <w:sz w:val="14"/>
              </w:rPr>
              <w:t xml:space="preserve"> </w:t>
            </w:r>
            <w:r>
              <w:rPr>
                <w:rFonts w:ascii="Arial MT" w:hAnsi="Arial MT"/>
                <w:sz w:val="14"/>
              </w:rPr>
              <w:t>corretto</w:t>
            </w:r>
            <w:r>
              <w:rPr>
                <w:rFonts w:ascii="Arial MT" w:hAnsi="Arial MT"/>
                <w:spacing w:val="-3"/>
                <w:sz w:val="14"/>
              </w:rPr>
              <w:t xml:space="preserve"> </w:t>
            </w:r>
            <w:r>
              <w:rPr>
                <w:rFonts w:ascii="Arial MT" w:hAnsi="Arial MT"/>
                <w:sz w:val="14"/>
              </w:rPr>
              <w:t>ma</w:t>
            </w:r>
            <w:r>
              <w:rPr>
                <w:rFonts w:ascii="Arial MT" w:hAnsi="Arial MT"/>
                <w:spacing w:val="-3"/>
                <w:sz w:val="14"/>
              </w:rPr>
              <w:t xml:space="preserve"> </w:t>
            </w:r>
            <w:r>
              <w:rPr>
                <w:rFonts w:ascii="Arial MT" w:hAnsi="Arial MT"/>
                <w:sz w:val="14"/>
              </w:rPr>
              <w:t>con</w:t>
            </w:r>
            <w:r>
              <w:rPr>
                <w:rFonts w:ascii="Arial MT" w:hAnsi="Arial MT"/>
                <w:spacing w:val="-2"/>
                <w:sz w:val="14"/>
              </w:rPr>
              <w:t xml:space="preserve"> </w:t>
            </w:r>
            <w:r>
              <w:rPr>
                <w:rFonts w:ascii="Arial MT" w:hAnsi="Arial MT"/>
                <w:sz w:val="14"/>
              </w:rPr>
              <w:t>qualche</w:t>
            </w:r>
            <w:r>
              <w:rPr>
                <w:rFonts w:ascii="Arial MT" w:hAnsi="Arial MT"/>
                <w:spacing w:val="-3"/>
                <w:sz w:val="14"/>
              </w:rPr>
              <w:t xml:space="preserve"> </w:t>
            </w:r>
            <w:r>
              <w:rPr>
                <w:rFonts w:ascii="Arial MT" w:hAnsi="Arial MT"/>
                <w:sz w:val="14"/>
              </w:rPr>
              <w:t>incertezza</w:t>
            </w:r>
          </w:p>
        </w:tc>
        <w:tc>
          <w:tcPr>
            <w:tcW w:w="1144"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1087"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536"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495"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5"/>
              </w:rPr>
            </w:pPr>
            <w:r>
              <w:rPr>
                <w:b/>
                <w:sz w:val="15"/>
              </w:rPr>
            </w:r>
          </w:p>
          <w:p>
            <w:pPr>
              <w:pStyle w:val="TableParagraph"/>
              <w:widowControl w:val="false"/>
              <w:spacing w:lineRule="exact" w:line="160"/>
              <w:ind w:left="82" w:right="82" w:hanging="0"/>
              <w:jc w:val="center"/>
              <w:rPr>
                <w:rFonts w:ascii="Arial" w:hAnsi="Arial"/>
                <w:b/>
                <w:b/>
                <w:sz w:val="14"/>
              </w:rPr>
            </w:pPr>
            <w:r>
              <w:rPr>
                <w:rFonts w:ascii="Arial" w:hAnsi="Arial"/>
                <w:b/>
                <w:sz w:val="14"/>
              </w:rPr>
              <w:t>13</w:t>
            </w:r>
            <w:r>
              <w:rPr>
                <w:rFonts w:ascii="Arial" w:hAnsi="Arial"/>
                <w:b/>
                <w:spacing w:val="-3"/>
                <w:sz w:val="14"/>
              </w:rPr>
              <w:t xml:space="preserve"> </w:t>
            </w:r>
            <w:r>
              <w:rPr>
                <w:rFonts w:ascii="Arial" w:hAnsi="Arial"/>
                <w:b/>
                <w:sz w:val="14"/>
              </w:rPr>
              <w:t>-</w:t>
            </w:r>
          </w:p>
          <w:p>
            <w:pPr>
              <w:pStyle w:val="TableParagraph"/>
              <w:widowControl w:val="false"/>
              <w:spacing w:lineRule="exact" w:line="160"/>
              <w:ind w:left="83" w:right="82" w:hanging="0"/>
              <w:jc w:val="center"/>
              <w:rPr>
                <w:rFonts w:ascii="Arial" w:hAnsi="Arial"/>
                <w:b/>
                <w:b/>
                <w:sz w:val="14"/>
              </w:rPr>
            </w:pPr>
            <w:r>
              <w:rPr>
                <w:rFonts w:ascii="Arial" w:hAnsi="Arial"/>
                <w:b/>
                <w:sz w:val="14"/>
              </w:rPr>
              <w:t>19</w:t>
            </w:r>
          </w:p>
        </w:tc>
        <w:tc>
          <w:tcPr>
            <w:tcW w:w="490"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r>
      <w:tr>
        <w:trPr>
          <w:trHeight w:val="1156" w:hRule="atLeast"/>
        </w:trPr>
        <w:tc>
          <w:tcPr>
            <w:tcW w:w="1026"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458"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112" w:after="0"/>
              <w:ind w:left="191" w:right="0" w:hanging="0"/>
              <w:rPr>
                <w:rFonts w:ascii="Arial MT" w:hAnsi="Arial MT"/>
                <w:sz w:val="14"/>
              </w:rPr>
            </w:pPr>
            <w:r>
              <w:rPr>
                <w:rFonts w:ascii="Arial MT" w:hAnsi="Arial MT"/>
                <w:w w:val="99"/>
                <w:sz w:val="14"/>
              </w:rPr>
              <w:t>4</w:t>
            </w:r>
          </w:p>
        </w:tc>
        <w:tc>
          <w:tcPr>
            <w:tcW w:w="3125" w:type="dxa"/>
            <w:tcBorders>
              <w:top w:val="single" w:sz="4" w:space="0" w:color="000000"/>
              <w:left w:val="single" w:sz="4" w:space="0" w:color="000000"/>
              <w:bottom w:val="single" w:sz="4" w:space="0" w:color="000000"/>
              <w:right w:val="single" w:sz="4" w:space="0" w:color="000000"/>
            </w:tcBorders>
          </w:tcPr>
          <w:p>
            <w:pPr>
              <w:pStyle w:val="TableParagraph"/>
              <w:widowControl w:val="false"/>
              <w:numPr>
                <w:ilvl w:val="0"/>
                <w:numId w:val="6"/>
              </w:numPr>
              <w:tabs>
                <w:tab w:val="clear" w:pos="720"/>
                <w:tab w:val="left" w:pos="427" w:leader="none"/>
                <w:tab w:val="left" w:pos="428" w:leader="none"/>
              </w:tabs>
              <w:spacing w:lineRule="auto" w:line="240" w:before="3" w:after="0"/>
              <w:ind w:left="427" w:right="306" w:hanging="284"/>
              <w:jc w:val="left"/>
              <w:rPr>
                <w:rFonts w:ascii="Arial MT" w:hAnsi="Arial MT"/>
                <w:sz w:val="14"/>
              </w:rPr>
            </w:pPr>
            <w:r>
              <w:rPr>
                <w:rFonts w:ascii="Arial MT" w:hAnsi="Arial MT"/>
                <w:sz w:val="14"/>
              </w:rPr>
              <w:t>Analizzala situazione problematica in</w:t>
            </w:r>
            <w:r>
              <w:rPr>
                <w:rFonts w:ascii="Arial MT" w:hAnsi="Arial MT"/>
                <w:spacing w:val="1"/>
                <w:sz w:val="14"/>
              </w:rPr>
              <w:t xml:space="preserve"> </w:t>
            </w:r>
            <w:r>
              <w:rPr>
                <w:rFonts w:ascii="Arial MT" w:hAnsi="Arial MT"/>
                <w:sz w:val="14"/>
              </w:rPr>
              <w:t>modo completo e individua i concetti</w:t>
            </w:r>
            <w:r>
              <w:rPr>
                <w:rFonts w:ascii="Arial MT" w:hAnsi="Arial MT"/>
                <w:spacing w:val="1"/>
                <w:sz w:val="14"/>
              </w:rPr>
              <w:t xml:space="preserve"> </w:t>
            </w:r>
            <w:r>
              <w:rPr>
                <w:rFonts w:ascii="Arial MT" w:hAnsi="Arial MT"/>
                <w:sz w:val="14"/>
              </w:rPr>
              <w:t>chiave e</w:t>
            </w:r>
            <w:r>
              <w:rPr>
                <w:rFonts w:ascii="Arial MT" w:hAnsi="Arial MT"/>
                <w:spacing w:val="-3"/>
                <w:sz w:val="14"/>
              </w:rPr>
              <w:t xml:space="preserve"> </w:t>
            </w:r>
            <w:r>
              <w:rPr>
                <w:rFonts w:ascii="Arial MT" w:hAnsi="Arial MT"/>
                <w:sz w:val="14"/>
              </w:rPr>
              <w:t>le</w:t>
            </w:r>
            <w:r>
              <w:rPr>
                <w:rFonts w:ascii="Arial MT" w:hAnsi="Arial MT"/>
                <w:spacing w:val="-3"/>
                <w:sz w:val="14"/>
              </w:rPr>
              <w:t xml:space="preserve"> </w:t>
            </w:r>
            <w:r>
              <w:rPr>
                <w:rFonts w:ascii="Arial MT" w:hAnsi="Arial MT"/>
                <w:sz w:val="14"/>
              </w:rPr>
              <w:t>relazioni</w:t>
            </w:r>
            <w:r>
              <w:rPr>
                <w:rFonts w:ascii="Arial MT" w:hAnsi="Arial MT"/>
                <w:spacing w:val="-1"/>
                <w:sz w:val="14"/>
              </w:rPr>
              <w:t xml:space="preserve"> </w:t>
            </w:r>
            <w:r>
              <w:rPr>
                <w:rFonts w:ascii="Arial MT" w:hAnsi="Arial MT"/>
                <w:sz w:val="14"/>
              </w:rPr>
              <w:t>tra</w:t>
            </w:r>
            <w:r>
              <w:rPr>
                <w:rFonts w:ascii="Arial MT" w:hAnsi="Arial MT"/>
                <w:spacing w:val="-3"/>
                <w:sz w:val="14"/>
              </w:rPr>
              <w:t xml:space="preserve"> </w:t>
            </w:r>
            <w:r>
              <w:rPr>
                <w:rFonts w:ascii="Arial MT" w:hAnsi="Arial MT"/>
                <w:sz w:val="14"/>
              </w:rPr>
              <w:t>questi in</w:t>
            </w:r>
            <w:r>
              <w:rPr>
                <w:rFonts w:ascii="Arial MT" w:hAnsi="Arial MT"/>
                <w:spacing w:val="-3"/>
                <w:sz w:val="14"/>
              </w:rPr>
              <w:t xml:space="preserve"> </w:t>
            </w:r>
            <w:r>
              <w:rPr>
                <w:rFonts w:ascii="Arial MT" w:hAnsi="Arial MT"/>
                <w:sz w:val="14"/>
              </w:rPr>
              <w:t>modo</w:t>
            </w:r>
            <w:r>
              <w:rPr>
                <w:rFonts w:ascii="Arial MT" w:hAnsi="Arial MT"/>
                <w:spacing w:val="-36"/>
                <w:sz w:val="14"/>
              </w:rPr>
              <w:t xml:space="preserve"> </w:t>
            </w:r>
            <w:r>
              <w:rPr>
                <w:rFonts w:ascii="Arial MT" w:hAnsi="Arial MT"/>
                <w:sz w:val="14"/>
              </w:rPr>
              <w:t>pertinente</w:t>
            </w:r>
          </w:p>
          <w:p>
            <w:pPr>
              <w:pStyle w:val="TableParagraph"/>
              <w:widowControl w:val="false"/>
              <w:numPr>
                <w:ilvl w:val="0"/>
                <w:numId w:val="6"/>
              </w:numPr>
              <w:tabs>
                <w:tab w:val="clear" w:pos="720"/>
                <w:tab w:val="left" w:pos="427" w:leader="none"/>
                <w:tab w:val="left" w:pos="428" w:leader="none"/>
              </w:tabs>
              <w:spacing w:lineRule="exact" w:line="170" w:before="0" w:after="0"/>
              <w:ind w:left="427" w:right="0" w:hanging="285"/>
              <w:jc w:val="left"/>
              <w:rPr>
                <w:rFonts w:ascii="Arial MT" w:hAnsi="Arial MT"/>
                <w:sz w:val="14"/>
              </w:rPr>
            </w:pPr>
            <w:r>
              <w:rPr>
                <w:rFonts w:ascii="Arial MT" w:hAnsi="Arial MT"/>
                <w:sz w:val="14"/>
              </w:rPr>
              <w:t>Identifica</w:t>
            </w:r>
            <w:r>
              <w:rPr>
                <w:rFonts w:ascii="Arial MT" w:hAnsi="Arial MT"/>
                <w:spacing w:val="-4"/>
                <w:sz w:val="14"/>
              </w:rPr>
              <w:t xml:space="preserve"> </w:t>
            </w:r>
            <w:r>
              <w:rPr>
                <w:rFonts w:ascii="Arial MT" w:hAnsi="Arial MT"/>
                <w:sz w:val="14"/>
              </w:rPr>
              <w:t>e</w:t>
            </w:r>
            <w:r>
              <w:rPr>
                <w:rFonts w:ascii="Arial MT" w:hAnsi="Arial MT"/>
                <w:spacing w:val="-5"/>
                <w:sz w:val="14"/>
              </w:rPr>
              <w:t xml:space="preserve"> </w:t>
            </w:r>
            <w:r>
              <w:rPr>
                <w:rFonts w:ascii="Arial MT" w:hAnsi="Arial MT"/>
                <w:sz w:val="14"/>
              </w:rPr>
              <w:t>interpretai</w:t>
            </w:r>
            <w:r>
              <w:rPr>
                <w:rFonts w:ascii="Arial MT" w:hAnsi="Arial MT"/>
                <w:spacing w:val="-1"/>
                <w:sz w:val="14"/>
              </w:rPr>
              <w:t xml:space="preserve"> </w:t>
            </w:r>
            <w:r>
              <w:rPr>
                <w:rFonts w:ascii="Arial MT" w:hAnsi="Arial MT"/>
                <w:sz w:val="14"/>
              </w:rPr>
              <w:t>dati</w:t>
            </w:r>
            <w:r>
              <w:rPr>
                <w:rFonts w:ascii="Arial MT" w:hAnsi="Arial MT"/>
                <w:spacing w:val="-1"/>
                <w:sz w:val="14"/>
              </w:rPr>
              <w:t xml:space="preserve"> </w:t>
            </w:r>
            <w:r>
              <w:rPr>
                <w:rFonts w:ascii="Arial MT" w:hAnsi="Arial MT"/>
                <w:sz w:val="14"/>
              </w:rPr>
              <w:t>correttamente</w:t>
            </w:r>
          </w:p>
          <w:p>
            <w:pPr>
              <w:pStyle w:val="TableParagraph"/>
              <w:widowControl w:val="false"/>
              <w:numPr>
                <w:ilvl w:val="0"/>
                <w:numId w:val="6"/>
              </w:numPr>
              <w:tabs>
                <w:tab w:val="clear" w:pos="720"/>
                <w:tab w:val="left" w:pos="427" w:leader="none"/>
                <w:tab w:val="left" w:pos="428" w:leader="none"/>
              </w:tabs>
              <w:spacing w:lineRule="exact" w:line="158" w:before="0" w:after="0"/>
              <w:ind w:left="427" w:right="212" w:hanging="284"/>
              <w:jc w:val="left"/>
              <w:rPr>
                <w:rFonts w:ascii="Arial MT" w:hAnsi="Arial MT"/>
                <w:sz w:val="14"/>
              </w:rPr>
            </w:pPr>
            <w:r>
              <w:rPr>
                <w:rFonts w:ascii="Arial MT" w:hAnsi="Arial MT"/>
                <w:sz w:val="14"/>
              </w:rPr>
              <w:t>Usa i codici grafico-simbolici matematici</w:t>
            </w:r>
            <w:r>
              <w:rPr>
                <w:rFonts w:ascii="Arial MT" w:hAnsi="Arial MT"/>
                <w:spacing w:val="-36"/>
                <w:sz w:val="14"/>
              </w:rPr>
              <w:t xml:space="preserve"> </w:t>
            </w:r>
            <w:r>
              <w:rPr>
                <w:rFonts w:ascii="Arial MT" w:hAnsi="Arial MT"/>
                <w:sz w:val="14"/>
              </w:rPr>
              <w:t>con</w:t>
            </w:r>
            <w:r>
              <w:rPr>
                <w:rFonts w:ascii="Arial MT" w:hAnsi="Arial MT"/>
                <w:spacing w:val="-2"/>
                <w:sz w:val="14"/>
              </w:rPr>
              <w:t xml:space="preserve"> </w:t>
            </w:r>
            <w:r>
              <w:rPr>
                <w:rFonts w:ascii="Arial MT" w:hAnsi="Arial MT"/>
                <w:sz w:val="14"/>
              </w:rPr>
              <w:t>padronanza</w:t>
            </w:r>
            <w:r>
              <w:rPr>
                <w:rFonts w:ascii="Arial MT" w:hAnsi="Arial MT"/>
                <w:spacing w:val="-1"/>
                <w:sz w:val="14"/>
              </w:rPr>
              <w:t xml:space="preserve"> </w:t>
            </w:r>
            <w:r>
              <w:rPr>
                <w:rFonts w:ascii="Arial MT" w:hAnsi="Arial MT"/>
                <w:sz w:val="14"/>
              </w:rPr>
              <w:t>e</w:t>
            </w:r>
            <w:r>
              <w:rPr>
                <w:rFonts w:ascii="Arial MT" w:hAnsi="Arial MT"/>
                <w:spacing w:val="2"/>
                <w:sz w:val="14"/>
              </w:rPr>
              <w:t xml:space="preserve"> </w:t>
            </w:r>
            <w:r>
              <w:rPr>
                <w:rFonts w:ascii="Arial MT" w:hAnsi="Arial MT"/>
                <w:sz w:val="14"/>
              </w:rPr>
              <w:t>precisione</w:t>
            </w:r>
          </w:p>
        </w:tc>
        <w:tc>
          <w:tcPr>
            <w:tcW w:w="1144"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1087"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536"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495"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spacing w:before="1" w:after="0"/>
              <w:rPr>
                <w:b/>
                <w:b/>
                <w:sz w:val="18"/>
              </w:rPr>
            </w:pPr>
            <w:r>
              <w:rPr>
                <w:b/>
                <w:sz w:val="18"/>
              </w:rPr>
            </w:r>
          </w:p>
          <w:p>
            <w:pPr>
              <w:pStyle w:val="TableParagraph"/>
              <w:widowControl w:val="false"/>
              <w:spacing w:lineRule="exact" w:line="160"/>
              <w:ind w:left="82" w:right="82" w:hanging="0"/>
              <w:jc w:val="center"/>
              <w:rPr>
                <w:rFonts w:ascii="Arial" w:hAnsi="Arial"/>
                <w:b/>
                <w:b/>
                <w:sz w:val="14"/>
              </w:rPr>
            </w:pPr>
            <w:r>
              <w:rPr>
                <w:rFonts w:ascii="Arial" w:hAnsi="Arial"/>
                <w:b/>
                <w:sz w:val="14"/>
              </w:rPr>
              <w:t>20</w:t>
            </w:r>
            <w:r>
              <w:rPr>
                <w:rFonts w:ascii="Arial" w:hAnsi="Arial"/>
                <w:b/>
                <w:spacing w:val="-3"/>
                <w:sz w:val="14"/>
              </w:rPr>
              <w:t xml:space="preserve"> </w:t>
            </w:r>
            <w:r>
              <w:rPr>
                <w:rFonts w:ascii="Arial" w:hAnsi="Arial"/>
                <w:b/>
                <w:sz w:val="14"/>
              </w:rPr>
              <w:t>-</w:t>
            </w:r>
          </w:p>
          <w:p>
            <w:pPr>
              <w:pStyle w:val="TableParagraph"/>
              <w:widowControl w:val="false"/>
              <w:spacing w:lineRule="exact" w:line="160"/>
              <w:ind w:left="83" w:right="82" w:hanging="0"/>
              <w:jc w:val="center"/>
              <w:rPr>
                <w:rFonts w:ascii="Arial" w:hAnsi="Arial"/>
                <w:b/>
                <w:b/>
                <w:sz w:val="14"/>
              </w:rPr>
            </w:pPr>
            <w:r>
              <w:rPr>
                <w:rFonts w:ascii="Arial" w:hAnsi="Arial"/>
                <w:b/>
                <w:sz w:val="14"/>
              </w:rPr>
              <w:t>25</w:t>
            </w:r>
          </w:p>
        </w:tc>
        <w:tc>
          <w:tcPr>
            <w:tcW w:w="490"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r>
      <w:tr>
        <w:trPr>
          <w:trHeight w:val="1315" w:hRule="atLeast"/>
        </w:trPr>
        <w:tc>
          <w:tcPr>
            <w:tcW w:w="1026"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11" w:after="0"/>
              <w:rPr>
                <w:b/>
                <w:b/>
                <w:sz w:val="16"/>
              </w:rPr>
            </w:pPr>
            <w:r>
              <w:rPr>
                <w:b/>
                <w:sz w:val="16"/>
              </w:rPr>
            </w:r>
          </w:p>
          <w:p>
            <w:pPr>
              <w:pStyle w:val="TableParagraph"/>
              <w:widowControl w:val="false"/>
              <w:spacing w:before="1" w:after="0"/>
              <w:ind w:left="100" w:right="89" w:hanging="0"/>
              <w:jc w:val="center"/>
              <w:rPr>
                <w:rFonts w:ascii="Arial MT" w:hAnsi="Arial MT"/>
                <w:sz w:val="14"/>
              </w:rPr>
            </w:pPr>
            <w:r>
              <w:rPr>
                <w:rFonts w:ascii="Arial" w:hAnsi="Arial"/>
                <w:b/>
                <w:sz w:val="14"/>
              </w:rPr>
              <w:t>Individuare</w:t>
            </w:r>
            <w:r>
              <w:rPr>
                <w:rFonts w:ascii="Arial" w:hAnsi="Arial"/>
                <w:b/>
                <w:spacing w:val="-36"/>
                <w:sz w:val="14"/>
              </w:rPr>
              <w:t xml:space="preserve"> </w:t>
            </w:r>
            <w:r>
              <w:rPr>
                <w:rFonts w:ascii="Arial MT" w:hAnsi="Arial MT"/>
                <w:spacing w:val="-1"/>
                <w:sz w:val="14"/>
              </w:rPr>
              <w:t xml:space="preserve">Conoscere </w:t>
            </w:r>
            <w:r>
              <w:rPr>
                <w:rFonts w:ascii="Arial MT" w:hAnsi="Arial MT"/>
                <w:sz w:val="14"/>
              </w:rPr>
              <w:t>i</w:t>
            </w:r>
            <w:r>
              <w:rPr>
                <w:rFonts w:ascii="Arial MT" w:hAnsi="Arial MT"/>
                <w:spacing w:val="-36"/>
                <w:sz w:val="14"/>
              </w:rPr>
              <w:t xml:space="preserve"> </w:t>
            </w:r>
            <w:r>
              <w:rPr>
                <w:rFonts w:ascii="Arial MT" w:hAnsi="Arial MT"/>
                <w:sz w:val="14"/>
              </w:rPr>
              <w:t>concetti</w:t>
            </w:r>
            <w:r>
              <w:rPr>
                <w:rFonts w:ascii="Arial MT" w:hAnsi="Arial MT"/>
                <w:spacing w:val="1"/>
                <w:sz w:val="14"/>
              </w:rPr>
              <w:t xml:space="preserve"> </w:t>
            </w:r>
            <w:r>
              <w:rPr>
                <w:rFonts w:ascii="Arial MT" w:hAnsi="Arial MT"/>
                <w:sz w:val="14"/>
              </w:rPr>
              <w:t>matematici</w:t>
            </w:r>
            <w:r>
              <w:rPr>
                <w:rFonts w:ascii="Arial MT" w:hAnsi="Arial MT"/>
                <w:spacing w:val="1"/>
                <w:sz w:val="14"/>
              </w:rPr>
              <w:t xml:space="preserve"> </w:t>
            </w:r>
            <w:r>
              <w:rPr>
                <w:rFonts w:ascii="Arial MT" w:hAnsi="Arial MT"/>
                <w:sz w:val="14"/>
              </w:rPr>
              <w:t>utili</w:t>
            </w:r>
            <w:r>
              <w:rPr>
                <w:rFonts w:ascii="Arial MT" w:hAnsi="Arial MT"/>
                <w:spacing w:val="1"/>
                <w:sz w:val="14"/>
              </w:rPr>
              <w:t xml:space="preserve"> </w:t>
            </w:r>
            <w:r>
              <w:rPr>
                <w:rFonts w:ascii="Arial MT" w:hAnsi="Arial MT"/>
                <w:sz w:val="14"/>
              </w:rPr>
              <w:t>alla</w:t>
            </w:r>
            <w:r>
              <w:rPr>
                <w:rFonts w:ascii="Arial MT" w:hAnsi="Arial MT"/>
                <w:spacing w:val="1"/>
                <w:sz w:val="14"/>
              </w:rPr>
              <w:t xml:space="preserve"> </w:t>
            </w:r>
            <w:r>
              <w:rPr>
                <w:rFonts w:ascii="Arial MT" w:hAnsi="Arial MT"/>
                <w:sz w:val="14"/>
              </w:rPr>
              <w:t>soluzione.</w:t>
            </w:r>
          </w:p>
          <w:p>
            <w:pPr>
              <w:pStyle w:val="TableParagraph"/>
              <w:widowControl w:val="false"/>
              <w:spacing w:before="4" w:after="0"/>
              <w:ind w:left="105" w:right="89" w:hanging="0"/>
              <w:jc w:val="center"/>
              <w:rPr>
                <w:rFonts w:ascii="Arial MT" w:hAnsi="Arial MT"/>
                <w:sz w:val="14"/>
              </w:rPr>
            </w:pPr>
            <w:r>
              <w:rPr>
                <w:rFonts w:ascii="Arial MT" w:hAnsi="Arial MT"/>
                <w:sz w:val="14"/>
              </w:rPr>
              <w:t>Analizzare</w:t>
            </w:r>
            <w:r>
              <w:rPr>
                <w:rFonts w:ascii="Arial MT" w:hAnsi="Arial MT"/>
                <w:spacing w:val="1"/>
                <w:sz w:val="14"/>
              </w:rPr>
              <w:t xml:space="preserve"> </w:t>
            </w:r>
            <w:r>
              <w:rPr>
                <w:rFonts w:ascii="Arial MT" w:hAnsi="Arial MT"/>
                <w:sz w:val="14"/>
              </w:rPr>
              <w:t>possibili</w:t>
            </w:r>
            <w:r>
              <w:rPr>
                <w:rFonts w:ascii="Arial MT" w:hAnsi="Arial MT"/>
                <w:spacing w:val="1"/>
                <w:sz w:val="14"/>
              </w:rPr>
              <w:t xml:space="preserve"> </w:t>
            </w:r>
            <w:r>
              <w:rPr>
                <w:rFonts w:ascii="Arial MT" w:hAnsi="Arial MT"/>
                <w:sz w:val="14"/>
              </w:rPr>
              <w:t>strategie</w:t>
            </w:r>
            <w:r>
              <w:rPr>
                <w:rFonts w:ascii="Arial MT" w:hAnsi="Arial MT"/>
                <w:spacing w:val="1"/>
                <w:sz w:val="14"/>
              </w:rPr>
              <w:t xml:space="preserve"> </w:t>
            </w:r>
            <w:r>
              <w:rPr>
                <w:rFonts w:ascii="Arial MT" w:hAnsi="Arial MT"/>
                <w:sz w:val="14"/>
              </w:rPr>
              <w:t>risolutive e</w:t>
            </w:r>
            <w:r>
              <w:rPr>
                <w:rFonts w:ascii="Arial MT" w:hAnsi="Arial MT"/>
                <w:spacing w:val="1"/>
                <w:sz w:val="14"/>
              </w:rPr>
              <w:t xml:space="preserve"> </w:t>
            </w:r>
            <w:r>
              <w:rPr>
                <w:rFonts w:ascii="Arial MT" w:hAnsi="Arial MT"/>
                <w:spacing w:val="-1"/>
                <w:sz w:val="14"/>
              </w:rPr>
              <w:t xml:space="preserve">individuare </w:t>
            </w:r>
            <w:r>
              <w:rPr>
                <w:rFonts w:ascii="Arial MT" w:hAnsi="Arial MT"/>
                <w:sz w:val="14"/>
              </w:rPr>
              <w:t>la</w:t>
            </w:r>
            <w:r>
              <w:rPr>
                <w:rFonts w:ascii="Arial MT" w:hAnsi="Arial MT"/>
                <w:spacing w:val="-36"/>
                <w:sz w:val="14"/>
              </w:rPr>
              <w:t xml:space="preserve"> </w:t>
            </w:r>
            <w:r>
              <w:rPr>
                <w:rFonts w:ascii="Arial MT" w:hAnsi="Arial MT"/>
                <w:sz w:val="14"/>
              </w:rPr>
              <w:t>strategia più</w:t>
            </w:r>
            <w:r>
              <w:rPr>
                <w:rFonts w:ascii="Arial MT" w:hAnsi="Arial MT"/>
                <w:spacing w:val="1"/>
                <w:sz w:val="14"/>
              </w:rPr>
              <w:t xml:space="preserve"> </w:t>
            </w:r>
            <w:r>
              <w:rPr>
                <w:rFonts w:ascii="Arial MT" w:hAnsi="Arial MT"/>
                <w:sz w:val="14"/>
              </w:rPr>
              <w:t>adatta</w:t>
            </w:r>
          </w:p>
        </w:tc>
        <w:tc>
          <w:tcPr>
            <w:tcW w:w="458"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5" w:after="0"/>
              <w:rPr>
                <w:b/>
                <w:b/>
                <w:sz w:val="15"/>
              </w:rPr>
            </w:pPr>
            <w:r>
              <w:rPr>
                <w:b/>
                <w:sz w:val="15"/>
              </w:rPr>
            </w:r>
          </w:p>
          <w:p>
            <w:pPr>
              <w:pStyle w:val="TableParagraph"/>
              <w:widowControl w:val="false"/>
              <w:ind w:left="191" w:right="0" w:hanging="0"/>
              <w:rPr>
                <w:rFonts w:ascii="Arial MT" w:hAnsi="Arial MT"/>
                <w:sz w:val="14"/>
              </w:rPr>
            </w:pPr>
            <w:r>
              <w:rPr>
                <w:rFonts w:ascii="Arial MT" w:hAnsi="Arial MT"/>
                <w:w w:val="99"/>
                <w:sz w:val="14"/>
              </w:rPr>
              <w:t>1</w:t>
            </w:r>
          </w:p>
        </w:tc>
        <w:tc>
          <w:tcPr>
            <w:tcW w:w="3125" w:type="dxa"/>
            <w:tcBorders>
              <w:top w:val="single" w:sz="4" w:space="0" w:color="000000"/>
              <w:left w:val="single" w:sz="4" w:space="0" w:color="000000"/>
              <w:bottom w:val="single" w:sz="4" w:space="0" w:color="000000"/>
              <w:right w:val="single" w:sz="4" w:space="0" w:color="000000"/>
            </w:tcBorders>
          </w:tcPr>
          <w:p>
            <w:pPr>
              <w:pStyle w:val="TableParagraph"/>
              <w:widowControl w:val="false"/>
              <w:numPr>
                <w:ilvl w:val="0"/>
                <w:numId w:val="5"/>
              </w:numPr>
              <w:tabs>
                <w:tab w:val="clear" w:pos="720"/>
                <w:tab w:val="left" w:pos="427" w:leader="none"/>
                <w:tab w:val="left" w:pos="428" w:leader="none"/>
              </w:tabs>
              <w:spacing w:lineRule="auto" w:line="235" w:before="4" w:after="0"/>
              <w:ind w:left="427" w:right="196" w:hanging="284"/>
              <w:jc w:val="left"/>
              <w:rPr>
                <w:rFonts w:ascii="Arial MT" w:hAnsi="Arial MT"/>
                <w:sz w:val="14"/>
              </w:rPr>
            </w:pPr>
            <w:r>
              <w:rPr>
                <w:rFonts w:ascii="Arial MT" w:hAnsi="Arial MT"/>
                <w:sz w:val="14"/>
              </w:rPr>
              <w:t>Non riesce a individuare strategie</w:t>
            </w:r>
            <w:r>
              <w:rPr>
                <w:rFonts w:ascii="Arial MT" w:hAnsi="Arial MT"/>
                <w:spacing w:val="1"/>
                <w:sz w:val="14"/>
              </w:rPr>
              <w:t xml:space="preserve"> </w:t>
            </w:r>
            <w:r>
              <w:rPr>
                <w:rFonts w:ascii="Arial MT" w:hAnsi="Arial MT"/>
                <w:sz w:val="14"/>
              </w:rPr>
              <w:t>risolutive</w:t>
            </w:r>
            <w:r>
              <w:rPr>
                <w:rFonts w:ascii="Arial MT" w:hAnsi="Arial MT"/>
                <w:spacing w:val="-5"/>
                <w:sz w:val="14"/>
              </w:rPr>
              <w:t xml:space="preserve"> </w:t>
            </w:r>
            <w:r>
              <w:rPr>
                <w:rFonts w:ascii="Arial MT" w:hAnsi="Arial MT"/>
                <w:sz w:val="14"/>
              </w:rPr>
              <w:t>o ne</w:t>
            </w:r>
            <w:r>
              <w:rPr>
                <w:rFonts w:ascii="Arial MT" w:hAnsi="Arial MT"/>
                <w:spacing w:val="-4"/>
                <w:sz w:val="14"/>
              </w:rPr>
              <w:t xml:space="preserve"> </w:t>
            </w:r>
            <w:r>
              <w:rPr>
                <w:rFonts w:ascii="Arial MT" w:hAnsi="Arial MT"/>
                <w:sz w:val="14"/>
              </w:rPr>
              <w:t>individua</w:t>
            </w:r>
            <w:r>
              <w:rPr>
                <w:rFonts w:ascii="Arial MT" w:hAnsi="Arial MT"/>
                <w:spacing w:val="-4"/>
                <w:sz w:val="14"/>
              </w:rPr>
              <w:t xml:space="preserve"> </w:t>
            </w:r>
            <w:r>
              <w:rPr>
                <w:rFonts w:ascii="Arial MT" w:hAnsi="Arial MT"/>
                <w:sz w:val="14"/>
              </w:rPr>
              <w:t>di</w:t>
            </w:r>
            <w:r>
              <w:rPr>
                <w:rFonts w:ascii="Arial MT" w:hAnsi="Arial MT"/>
                <w:spacing w:val="-2"/>
                <w:sz w:val="14"/>
              </w:rPr>
              <w:t xml:space="preserve"> </w:t>
            </w:r>
            <w:r>
              <w:rPr>
                <w:rFonts w:ascii="Arial MT" w:hAnsi="Arial MT"/>
                <w:sz w:val="14"/>
              </w:rPr>
              <w:t>non</w:t>
            </w:r>
            <w:r>
              <w:rPr>
                <w:rFonts w:ascii="Arial MT" w:hAnsi="Arial MT"/>
                <w:spacing w:val="-4"/>
                <w:sz w:val="14"/>
              </w:rPr>
              <w:t xml:space="preserve"> </w:t>
            </w:r>
            <w:r>
              <w:rPr>
                <w:rFonts w:ascii="Arial MT" w:hAnsi="Arial MT"/>
                <w:sz w:val="14"/>
              </w:rPr>
              <w:t>adeguate</w:t>
            </w:r>
            <w:r>
              <w:rPr>
                <w:rFonts w:ascii="Arial MT" w:hAnsi="Arial MT"/>
                <w:spacing w:val="-36"/>
                <w:sz w:val="14"/>
              </w:rPr>
              <w:t xml:space="preserve"> </w:t>
            </w:r>
            <w:r>
              <w:rPr>
                <w:rFonts w:ascii="Arial MT" w:hAnsi="Arial MT"/>
                <w:sz w:val="14"/>
              </w:rPr>
              <w:t>alla risoluzione della situazione</w:t>
            </w:r>
            <w:r>
              <w:rPr>
                <w:rFonts w:ascii="Arial MT" w:hAnsi="Arial MT"/>
                <w:spacing w:val="1"/>
                <w:sz w:val="14"/>
              </w:rPr>
              <w:t xml:space="preserve"> </w:t>
            </w:r>
            <w:r>
              <w:rPr>
                <w:rFonts w:ascii="Arial MT" w:hAnsi="Arial MT"/>
                <w:sz w:val="14"/>
              </w:rPr>
              <w:t>problematica</w:t>
            </w:r>
          </w:p>
          <w:p>
            <w:pPr>
              <w:pStyle w:val="TableParagraph"/>
              <w:widowControl w:val="false"/>
              <w:numPr>
                <w:ilvl w:val="0"/>
                <w:numId w:val="5"/>
              </w:numPr>
              <w:tabs>
                <w:tab w:val="clear" w:pos="720"/>
                <w:tab w:val="left" w:pos="427" w:leader="none"/>
                <w:tab w:val="left" w:pos="428" w:leader="none"/>
              </w:tabs>
              <w:spacing w:lineRule="auto" w:line="235" w:before="7" w:after="0"/>
              <w:ind w:left="427" w:right="108" w:hanging="284"/>
              <w:jc w:val="left"/>
              <w:rPr>
                <w:rFonts w:ascii="Arial MT" w:hAnsi="Arial MT"/>
                <w:sz w:val="14"/>
              </w:rPr>
            </w:pPr>
            <w:r>
              <w:rPr>
                <w:rFonts w:ascii="Arial MT" w:hAnsi="Arial MT"/>
                <w:sz w:val="14"/>
              </w:rPr>
              <w:t>Non è in grado di individuare gli strumenti</w:t>
            </w:r>
            <w:r>
              <w:rPr>
                <w:rFonts w:ascii="Arial MT" w:hAnsi="Arial MT"/>
                <w:spacing w:val="-36"/>
                <w:sz w:val="14"/>
              </w:rPr>
              <w:t xml:space="preserve"> </w:t>
            </w:r>
            <w:r>
              <w:rPr>
                <w:rFonts w:ascii="Arial MT" w:hAnsi="Arial MT"/>
                <w:sz w:val="14"/>
              </w:rPr>
              <w:t>matematici</w:t>
            </w:r>
            <w:r>
              <w:rPr>
                <w:rFonts w:ascii="Arial MT" w:hAnsi="Arial MT"/>
                <w:spacing w:val="1"/>
                <w:sz w:val="14"/>
              </w:rPr>
              <w:t xml:space="preserve"> </w:t>
            </w:r>
            <w:r>
              <w:rPr>
                <w:rFonts w:ascii="Arial MT" w:hAnsi="Arial MT"/>
                <w:sz w:val="14"/>
              </w:rPr>
              <w:t>da</w:t>
            </w:r>
            <w:r>
              <w:rPr>
                <w:rFonts w:ascii="Arial MT" w:hAnsi="Arial MT"/>
                <w:spacing w:val="-1"/>
                <w:sz w:val="14"/>
              </w:rPr>
              <w:t xml:space="preserve"> </w:t>
            </w:r>
            <w:r>
              <w:rPr>
                <w:rFonts w:ascii="Arial MT" w:hAnsi="Arial MT"/>
                <w:sz w:val="14"/>
              </w:rPr>
              <w:t>applicare</w:t>
            </w:r>
          </w:p>
          <w:p>
            <w:pPr>
              <w:pStyle w:val="TableParagraph"/>
              <w:widowControl w:val="false"/>
              <w:numPr>
                <w:ilvl w:val="0"/>
                <w:numId w:val="5"/>
              </w:numPr>
              <w:tabs>
                <w:tab w:val="clear" w:pos="720"/>
                <w:tab w:val="left" w:pos="427" w:leader="none"/>
                <w:tab w:val="left" w:pos="428" w:leader="none"/>
              </w:tabs>
              <w:spacing w:lineRule="exact" w:line="158" w:before="0" w:after="0"/>
              <w:ind w:left="427" w:right="209" w:hanging="284"/>
              <w:jc w:val="left"/>
              <w:rPr>
                <w:rFonts w:ascii="Arial MT" w:hAnsi="Arial MT"/>
                <w:sz w:val="14"/>
              </w:rPr>
            </w:pPr>
            <w:r>
              <w:rPr>
                <w:rFonts w:ascii="Arial MT" w:hAnsi="Arial MT"/>
                <w:sz w:val="14"/>
              </w:rPr>
              <w:t>Dimostra</w:t>
            </w:r>
            <w:r>
              <w:rPr>
                <w:rFonts w:ascii="Arial MT" w:hAnsi="Arial MT"/>
                <w:spacing w:val="-6"/>
                <w:sz w:val="14"/>
              </w:rPr>
              <w:t xml:space="preserve"> </w:t>
            </w:r>
            <w:r>
              <w:rPr>
                <w:rFonts w:ascii="Arial MT" w:hAnsi="Arial MT"/>
                <w:sz w:val="14"/>
              </w:rPr>
              <w:t>di</w:t>
            </w:r>
            <w:r>
              <w:rPr>
                <w:rFonts w:ascii="Arial MT" w:hAnsi="Arial MT"/>
                <w:spacing w:val="-3"/>
                <w:sz w:val="14"/>
              </w:rPr>
              <w:t xml:space="preserve"> </w:t>
            </w:r>
            <w:r>
              <w:rPr>
                <w:rFonts w:ascii="Arial MT" w:hAnsi="Arial MT"/>
                <w:sz w:val="14"/>
              </w:rPr>
              <w:t>non</w:t>
            </w:r>
            <w:r>
              <w:rPr>
                <w:rFonts w:ascii="Arial MT" w:hAnsi="Arial MT"/>
                <w:spacing w:val="-5"/>
                <w:sz w:val="14"/>
              </w:rPr>
              <w:t xml:space="preserve"> </w:t>
            </w:r>
            <w:r>
              <w:rPr>
                <w:rFonts w:ascii="Arial MT" w:hAnsi="Arial MT"/>
                <w:sz w:val="14"/>
              </w:rPr>
              <w:t>avere</w:t>
            </w:r>
            <w:r>
              <w:rPr>
                <w:rFonts w:ascii="Arial MT" w:hAnsi="Arial MT"/>
                <w:spacing w:val="-2"/>
                <w:sz w:val="14"/>
              </w:rPr>
              <w:t xml:space="preserve"> </w:t>
            </w:r>
            <w:r>
              <w:rPr>
                <w:rFonts w:ascii="Arial MT" w:hAnsi="Arial MT"/>
                <w:sz w:val="14"/>
              </w:rPr>
              <w:t>padronanza</w:t>
            </w:r>
            <w:r>
              <w:rPr>
                <w:rFonts w:ascii="Arial MT" w:hAnsi="Arial MT"/>
                <w:spacing w:val="-2"/>
                <w:sz w:val="14"/>
              </w:rPr>
              <w:t xml:space="preserve"> </w:t>
            </w:r>
            <w:r>
              <w:rPr>
                <w:rFonts w:ascii="Arial MT" w:hAnsi="Arial MT"/>
                <w:sz w:val="14"/>
              </w:rPr>
              <w:t>degli</w:t>
            </w:r>
            <w:r>
              <w:rPr>
                <w:rFonts w:ascii="Arial MT" w:hAnsi="Arial MT"/>
                <w:spacing w:val="-36"/>
                <w:sz w:val="14"/>
              </w:rPr>
              <w:t xml:space="preserve"> </w:t>
            </w:r>
            <w:r>
              <w:rPr>
                <w:rFonts w:ascii="Arial MT" w:hAnsi="Arial MT"/>
                <w:sz w:val="14"/>
              </w:rPr>
              <w:t>strumenti</w:t>
            </w:r>
            <w:r>
              <w:rPr>
                <w:rFonts w:ascii="Arial MT" w:hAnsi="Arial MT"/>
                <w:spacing w:val="-5"/>
                <w:sz w:val="14"/>
              </w:rPr>
              <w:t xml:space="preserve"> </w:t>
            </w:r>
            <w:r>
              <w:rPr>
                <w:rFonts w:ascii="Arial MT" w:hAnsi="Arial MT"/>
                <w:sz w:val="14"/>
              </w:rPr>
              <w:t>matematici</w:t>
            </w:r>
          </w:p>
        </w:tc>
        <w:tc>
          <w:tcPr>
            <w:tcW w:w="1144"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4" w:after="0"/>
              <w:rPr>
                <w:b/>
                <w:b/>
                <w:sz w:val="18"/>
              </w:rPr>
            </w:pPr>
            <w:r>
              <w:rPr>
                <w:b/>
                <w:sz w:val="18"/>
              </w:rPr>
            </w:r>
          </w:p>
          <w:p>
            <w:pPr>
              <w:pStyle w:val="TableParagraph"/>
              <w:widowControl w:val="false"/>
              <w:ind w:left="282" w:right="89" w:hanging="212"/>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
                <w:sz w:val="12"/>
              </w:rPr>
              <w:t xml:space="preserve"> </w:t>
            </w:r>
            <w:r>
              <w:rPr>
                <w:rFonts w:ascii="Arial MT" w:hAnsi="Arial MT"/>
                <w:sz w:val="14"/>
              </w:rPr>
              <w:t>Riconosce</w:t>
            </w:r>
            <w:r>
              <w:rPr>
                <w:rFonts w:ascii="Arial MT" w:hAnsi="Arial MT"/>
                <w:spacing w:val="1"/>
                <w:sz w:val="14"/>
              </w:rPr>
              <w:t xml:space="preserve"> </w:t>
            </w:r>
            <w:r>
              <w:rPr>
                <w:rFonts w:ascii="Arial MT" w:hAnsi="Arial MT"/>
                <w:sz w:val="14"/>
              </w:rPr>
              <w:t>la</w:t>
            </w:r>
            <w:r>
              <w:rPr>
                <w:rFonts w:ascii="Arial MT" w:hAnsi="Arial MT"/>
                <w:spacing w:val="1"/>
                <w:sz w:val="14"/>
              </w:rPr>
              <w:t xml:space="preserve"> </w:t>
            </w:r>
            <w:r>
              <w:rPr>
                <w:rFonts w:ascii="Arial MT" w:hAnsi="Arial MT"/>
                <w:sz w:val="14"/>
              </w:rPr>
              <w:t>condizione</w:t>
            </w:r>
            <w:r>
              <w:rPr>
                <w:rFonts w:ascii="Arial MT" w:hAnsi="Arial MT"/>
                <w:spacing w:val="1"/>
                <w:sz w:val="14"/>
              </w:rPr>
              <w:t xml:space="preserve"> </w:t>
            </w:r>
            <w:r>
              <w:rPr>
                <w:rFonts w:ascii="Arial MT" w:hAnsi="Arial MT"/>
                <w:sz w:val="14"/>
              </w:rPr>
              <w:t>di simmetria</w:t>
            </w:r>
            <w:r>
              <w:rPr>
                <w:rFonts w:ascii="Arial MT" w:hAnsi="Arial MT"/>
                <w:spacing w:val="-36"/>
                <w:sz w:val="14"/>
              </w:rPr>
              <w:t xml:space="preserve"> </w:t>
            </w:r>
            <w:r>
              <w:rPr>
                <w:rFonts w:ascii="Arial MT" w:hAnsi="Arial MT"/>
                <w:sz w:val="14"/>
              </w:rPr>
              <w:t>del</w:t>
            </w:r>
            <w:r>
              <w:rPr>
                <w:rFonts w:ascii="Arial MT" w:hAnsi="Arial MT"/>
                <w:spacing w:val="7"/>
                <w:sz w:val="14"/>
              </w:rPr>
              <w:t xml:space="preserve"> </w:t>
            </w:r>
            <w:r>
              <w:rPr>
                <w:rFonts w:ascii="Arial MT" w:hAnsi="Arial MT"/>
                <w:sz w:val="14"/>
              </w:rPr>
              <w:t>grafico</w:t>
            </w:r>
            <w:r>
              <w:rPr>
                <w:rFonts w:ascii="Arial MT" w:hAnsi="Arial MT"/>
                <w:spacing w:val="1"/>
                <w:sz w:val="14"/>
              </w:rPr>
              <w:t xml:space="preserve"> </w:t>
            </w:r>
            <w:r>
              <w:rPr>
                <w:rFonts w:ascii="Arial MT" w:hAnsi="Arial MT"/>
                <w:sz w:val="14"/>
              </w:rPr>
              <w:t>di</w:t>
            </w:r>
            <w:r>
              <w:rPr>
                <w:rFonts w:ascii="Arial MT" w:hAnsi="Arial MT"/>
                <w:spacing w:val="1"/>
                <w:sz w:val="14"/>
              </w:rPr>
              <w:t xml:space="preserve"> </w:t>
            </w:r>
            <w:r>
              <w:rPr>
                <w:rFonts w:ascii="Arial MT" w:hAnsi="Arial MT"/>
                <w:sz w:val="14"/>
              </w:rPr>
              <w:t>una</w:t>
            </w:r>
            <w:r>
              <w:rPr>
                <w:rFonts w:ascii="Arial MT" w:hAnsi="Arial MT"/>
                <w:spacing w:val="1"/>
                <w:sz w:val="14"/>
              </w:rPr>
              <w:t xml:space="preserve"> </w:t>
            </w:r>
            <w:r>
              <w:rPr>
                <w:rFonts w:ascii="Arial MT" w:hAnsi="Arial MT"/>
                <w:sz w:val="14"/>
              </w:rPr>
              <w:t>funzione</w:t>
            </w:r>
            <w:r>
              <w:rPr>
                <w:rFonts w:ascii="Arial MT" w:hAnsi="Arial MT"/>
                <w:spacing w:val="1"/>
                <w:sz w:val="14"/>
              </w:rPr>
              <w:t xml:space="preserve"> </w:t>
            </w:r>
            <w:r>
              <w:rPr>
                <w:rFonts w:ascii="Arial MT" w:hAnsi="Arial MT"/>
                <w:sz w:val="14"/>
              </w:rPr>
              <w:t>rispetto</w:t>
            </w:r>
            <w:r>
              <w:rPr>
                <w:rFonts w:ascii="Arial MT" w:hAnsi="Arial MT"/>
                <w:spacing w:val="1"/>
                <w:sz w:val="14"/>
              </w:rPr>
              <w:t xml:space="preserve"> </w:t>
            </w:r>
            <w:r>
              <w:rPr>
                <w:rFonts w:ascii="Arial MT" w:hAnsi="Arial MT"/>
                <w:sz w:val="14"/>
              </w:rPr>
              <w:t>all’origine</w:t>
            </w:r>
          </w:p>
          <w:p>
            <w:pPr>
              <w:pStyle w:val="TableParagraph"/>
              <w:widowControl w:val="false"/>
              <w:spacing w:lineRule="exact" w:line="153"/>
              <w:ind w:left="282" w:right="0" w:hanging="0"/>
              <w:rPr>
                <w:rFonts w:ascii="Arial MT" w:hAnsi="Arial MT"/>
                <w:sz w:val="14"/>
              </w:rPr>
            </w:pPr>
            <w:r>
              <w:rPr>
                <w:rFonts w:ascii="Arial MT" w:hAnsi="Arial MT"/>
                <w:sz w:val="14"/>
              </w:rPr>
              <w:t>e</w:t>
            </w:r>
            <w:r>
              <w:rPr>
                <w:rFonts w:ascii="Arial MT" w:hAnsi="Arial MT"/>
                <w:spacing w:val="-1"/>
                <w:sz w:val="14"/>
              </w:rPr>
              <w:t xml:space="preserve"> </w:t>
            </w:r>
            <w:r>
              <w:rPr>
                <w:rFonts w:ascii="Arial MT" w:hAnsi="Arial MT"/>
                <w:sz w:val="14"/>
              </w:rPr>
              <w:t>all’asse</w:t>
            </w:r>
            <w:r>
              <w:rPr>
                <w:rFonts w:ascii="Arial MT" w:hAnsi="Arial MT"/>
                <w:spacing w:val="-1"/>
                <w:sz w:val="14"/>
              </w:rPr>
              <w:t xml:space="preserve"> </w:t>
            </w:r>
            <w:r>
              <w:rPr>
                <w:rFonts w:ascii="Arial" w:hAnsi="Arial"/>
                <w:i/>
                <w:sz w:val="14"/>
              </w:rPr>
              <w:t>y</w:t>
            </w:r>
            <w:r>
              <w:rPr>
                <w:rFonts w:ascii="Arial MT" w:hAnsi="Arial MT"/>
                <w:sz w:val="14"/>
              </w:rPr>
              <w:t>.</w:t>
            </w:r>
          </w:p>
          <w:p>
            <w:pPr>
              <w:pStyle w:val="TableParagraph"/>
              <w:widowControl w:val="false"/>
              <w:spacing w:before="7" w:after="0"/>
              <w:ind w:left="282" w:right="90" w:hanging="212"/>
              <w:rPr>
                <w:rFonts w:ascii="Arial MT" w:hAnsi="Arial MT"/>
                <w:sz w:val="14"/>
              </w:rPr>
            </w:pPr>
            <w:r>
              <w:rPr>
                <w:rFonts w:ascii="Webdings" w:hAnsi="Webdings"/>
                <w:sz w:val="12"/>
              </w:rPr>
              <w:t></w:t>
            </w:r>
            <w:r>
              <w:rPr>
                <w:rFonts w:ascii="Times New Roman" w:hAnsi="Times New Roman"/>
                <w:spacing w:val="32"/>
                <w:sz w:val="12"/>
              </w:rPr>
              <w:t xml:space="preserve"> </w:t>
            </w:r>
            <w:r>
              <w:rPr>
                <w:rFonts w:ascii="Arial MT" w:hAnsi="Arial MT"/>
                <w:sz w:val="14"/>
              </w:rPr>
              <w:t>Riconosce</w:t>
            </w:r>
            <w:r>
              <w:rPr>
                <w:rFonts w:ascii="Arial MT" w:hAnsi="Arial MT"/>
                <w:spacing w:val="1"/>
                <w:sz w:val="14"/>
              </w:rPr>
              <w:t xml:space="preserve"> </w:t>
            </w:r>
            <w:r>
              <w:rPr>
                <w:rFonts w:ascii="Arial MT" w:hAnsi="Arial MT"/>
                <w:spacing w:val="-1"/>
                <w:sz w:val="14"/>
              </w:rPr>
              <w:t xml:space="preserve">gli </w:t>
            </w:r>
            <w:r>
              <w:rPr>
                <w:rFonts w:ascii="Arial MT" w:hAnsi="Arial MT"/>
                <w:sz w:val="14"/>
              </w:rPr>
              <w:t>strumenti</w:t>
            </w:r>
            <w:r>
              <w:rPr>
                <w:rFonts w:ascii="Arial MT" w:hAnsi="Arial MT"/>
                <w:spacing w:val="-36"/>
                <w:sz w:val="14"/>
              </w:rPr>
              <w:t xml:space="preserve"> </w:t>
            </w:r>
            <w:r>
              <w:rPr>
                <w:rFonts w:ascii="Arial MT" w:hAnsi="Arial MT"/>
                <w:sz w:val="14"/>
              </w:rPr>
              <w:t>del</w:t>
            </w:r>
            <w:r>
              <w:rPr>
                <w:rFonts w:ascii="Arial MT" w:hAnsi="Arial MT"/>
                <w:spacing w:val="1"/>
                <w:sz w:val="14"/>
              </w:rPr>
              <w:t xml:space="preserve"> </w:t>
            </w:r>
            <w:r>
              <w:rPr>
                <w:rFonts w:ascii="Arial MT" w:hAnsi="Arial MT"/>
                <w:sz w:val="14"/>
              </w:rPr>
              <w:t>calcolo</w:t>
            </w:r>
            <w:r>
              <w:rPr>
                <w:rFonts w:ascii="Arial MT" w:hAnsi="Arial MT"/>
                <w:spacing w:val="1"/>
                <w:sz w:val="14"/>
              </w:rPr>
              <w:t xml:space="preserve"> </w:t>
            </w:r>
            <w:r>
              <w:rPr>
                <w:rFonts w:ascii="Arial MT" w:hAnsi="Arial MT"/>
                <w:sz w:val="14"/>
              </w:rPr>
              <w:t>differenziale</w:t>
            </w:r>
            <w:r>
              <w:rPr>
                <w:rFonts w:ascii="Arial MT" w:hAnsi="Arial MT"/>
                <w:spacing w:val="-36"/>
                <w:sz w:val="14"/>
              </w:rPr>
              <w:t xml:space="preserve"> </w:t>
            </w:r>
            <w:r>
              <w:rPr>
                <w:rFonts w:ascii="Arial MT" w:hAnsi="Arial MT"/>
                <w:sz w:val="14"/>
              </w:rPr>
              <w:t>da</w:t>
            </w:r>
            <w:r>
              <w:rPr>
                <w:rFonts w:ascii="Arial MT" w:hAnsi="Arial MT"/>
                <w:spacing w:val="1"/>
                <w:sz w:val="14"/>
              </w:rPr>
              <w:t xml:space="preserve"> </w:t>
            </w:r>
            <w:r>
              <w:rPr>
                <w:rFonts w:ascii="Arial MT" w:hAnsi="Arial MT"/>
                <w:sz w:val="14"/>
              </w:rPr>
              <w:t>applicare.</w:t>
            </w:r>
          </w:p>
          <w:p>
            <w:pPr>
              <w:pStyle w:val="TableParagraph"/>
              <w:widowControl w:val="false"/>
              <w:ind w:left="282" w:right="52" w:hanging="212"/>
              <w:rPr>
                <w:rFonts w:ascii="Arial MT" w:hAnsi="Arial MT"/>
                <w:sz w:val="14"/>
              </w:rPr>
            </w:pPr>
            <w:r>
              <w:rPr>
                <w:rFonts w:ascii="Webdings" w:hAnsi="Webdings"/>
                <w:sz w:val="12"/>
              </w:rPr>
              <w:t></w:t>
            </w:r>
            <w:r>
              <w:rPr>
                <w:rFonts w:ascii="Times New Roman" w:hAnsi="Times New Roman"/>
                <w:spacing w:val="31"/>
                <w:sz w:val="12"/>
              </w:rPr>
              <w:t xml:space="preserve"> </w:t>
            </w:r>
            <w:r>
              <w:rPr>
                <w:rFonts w:ascii="Arial MT" w:hAnsi="Arial MT"/>
                <w:sz w:val="14"/>
              </w:rPr>
              <w:t>Verifica che</w:t>
            </w:r>
            <w:r>
              <w:rPr>
                <w:rFonts w:ascii="Arial MT" w:hAnsi="Arial MT"/>
                <w:spacing w:val="1"/>
                <w:sz w:val="14"/>
              </w:rPr>
              <w:t xml:space="preserve"> </w:t>
            </w:r>
            <w:r>
              <w:rPr>
                <w:rFonts w:ascii="Arial MT" w:hAnsi="Arial MT"/>
                <w:sz w:val="14"/>
              </w:rPr>
              <w:t>le ipotesi del</w:t>
            </w:r>
            <w:r>
              <w:rPr>
                <w:rFonts w:ascii="Arial MT" w:hAnsi="Arial MT"/>
                <w:spacing w:val="-36"/>
                <w:sz w:val="14"/>
              </w:rPr>
              <w:t xml:space="preserve"> </w:t>
            </w:r>
            <w:r>
              <w:rPr>
                <w:rFonts w:ascii="Arial MT" w:hAnsi="Arial MT"/>
                <w:sz w:val="14"/>
              </w:rPr>
              <w:t>teorema di</w:t>
            </w:r>
            <w:r>
              <w:rPr>
                <w:rFonts w:ascii="Arial MT" w:hAnsi="Arial MT"/>
                <w:spacing w:val="1"/>
                <w:sz w:val="14"/>
              </w:rPr>
              <w:t xml:space="preserve"> </w:t>
            </w:r>
            <w:r>
              <w:rPr>
                <w:rFonts w:ascii="Arial MT" w:hAnsi="Arial MT"/>
                <w:sz w:val="14"/>
              </w:rPr>
              <w:t>De</w:t>
            </w:r>
          </w:p>
          <w:p>
            <w:pPr>
              <w:pStyle w:val="TableParagraph"/>
              <w:widowControl w:val="false"/>
              <w:ind w:left="282" w:right="84" w:hanging="0"/>
              <w:rPr>
                <w:rFonts w:ascii="Arial MT" w:hAnsi="Arial MT"/>
                <w:sz w:val="14"/>
              </w:rPr>
            </w:pPr>
            <w:r>
              <w:rPr>
                <w:rFonts w:ascii="Arial MT" w:hAnsi="Arial MT"/>
                <w:sz w:val="14"/>
              </w:rPr>
              <w:t>L’Hospital</w:t>
            </w:r>
            <w:r>
              <w:rPr>
                <w:rFonts w:ascii="Arial MT" w:hAnsi="Arial MT"/>
                <w:spacing w:val="1"/>
                <w:sz w:val="14"/>
              </w:rPr>
              <w:t xml:space="preserve"> </w:t>
            </w:r>
            <w:r>
              <w:rPr>
                <w:rFonts w:ascii="Arial MT" w:hAnsi="Arial MT"/>
                <w:sz w:val="14"/>
              </w:rPr>
              <w:t>siano</w:t>
            </w:r>
            <w:r>
              <w:rPr>
                <w:rFonts w:ascii="Arial MT" w:hAnsi="Arial MT"/>
                <w:spacing w:val="1"/>
                <w:sz w:val="14"/>
              </w:rPr>
              <w:t xml:space="preserve"> </w:t>
            </w:r>
            <w:r>
              <w:rPr>
                <w:rFonts w:ascii="Arial MT" w:hAnsi="Arial MT"/>
                <w:sz w:val="14"/>
              </w:rPr>
              <w:t>soddisfatte</w:t>
            </w:r>
            <w:r>
              <w:rPr>
                <w:rFonts w:ascii="Arial MT" w:hAnsi="Arial MT"/>
                <w:spacing w:val="1"/>
                <w:sz w:val="14"/>
              </w:rPr>
              <w:t xml:space="preserve"> </w:t>
            </w:r>
            <w:r>
              <w:rPr>
                <w:rFonts w:ascii="Arial MT" w:hAnsi="Arial MT"/>
                <w:sz w:val="14"/>
              </w:rPr>
              <w:t>per ilimiti da</w:t>
            </w:r>
            <w:r>
              <w:rPr>
                <w:rFonts w:ascii="Arial MT" w:hAnsi="Arial MT"/>
                <w:spacing w:val="-36"/>
                <w:sz w:val="14"/>
              </w:rPr>
              <w:t xml:space="preserve"> </w:t>
            </w:r>
            <w:r>
              <w:rPr>
                <w:rFonts w:ascii="Arial MT" w:hAnsi="Arial MT"/>
                <w:sz w:val="14"/>
              </w:rPr>
              <w:t>calcolare.</w:t>
            </w:r>
          </w:p>
        </w:tc>
        <w:tc>
          <w:tcPr>
            <w:tcW w:w="1087"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spacing w:before="3" w:after="0"/>
              <w:ind w:left="282" w:right="108" w:hanging="212"/>
              <w:rPr>
                <w:rFonts w:ascii="Arial MT" w:hAnsi="Arial MT"/>
                <w:sz w:val="14"/>
              </w:rPr>
            </w:pPr>
            <w:r>
              <w:rPr>
                <w:rFonts w:ascii="Webdings" w:hAnsi="Webdings"/>
                <w:sz w:val="12"/>
              </w:rPr>
              <w:t></w:t>
            </w:r>
            <w:r>
              <w:rPr>
                <w:rFonts w:ascii="Times New Roman" w:hAnsi="Times New Roman"/>
                <w:spacing w:val="2"/>
                <w:sz w:val="12"/>
              </w:rPr>
              <w:t xml:space="preserve"> </w:t>
            </w:r>
            <w:r>
              <w:rPr>
                <w:rFonts w:ascii="Arial MT" w:hAnsi="Arial MT"/>
                <w:sz w:val="14"/>
              </w:rPr>
              <w:t>Riconosce</w:t>
            </w:r>
            <w:r>
              <w:rPr>
                <w:rFonts w:ascii="Arial MT" w:hAnsi="Arial MT"/>
                <w:spacing w:val="-36"/>
                <w:sz w:val="14"/>
              </w:rPr>
              <w:t xml:space="preserve"> </w:t>
            </w:r>
            <w:r>
              <w:rPr>
                <w:rFonts w:ascii="Arial MT" w:hAnsi="Arial MT"/>
                <w:sz w:val="14"/>
              </w:rPr>
              <w:t>gli</w:t>
            </w:r>
            <w:r>
              <w:rPr>
                <w:rFonts w:ascii="Arial MT" w:hAnsi="Arial MT"/>
                <w:spacing w:val="1"/>
                <w:sz w:val="14"/>
              </w:rPr>
              <w:t xml:space="preserve"> </w:t>
            </w:r>
            <w:r>
              <w:rPr>
                <w:rFonts w:ascii="Arial MT" w:hAnsi="Arial MT"/>
                <w:sz w:val="14"/>
              </w:rPr>
              <w:t>strumenti</w:t>
            </w:r>
            <w:r>
              <w:rPr>
                <w:rFonts w:ascii="Arial MT" w:hAnsi="Arial MT"/>
                <w:spacing w:val="1"/>
                <w:sz w:val="14"/>
              </w:rPr>
              <w:t xml:space="preserve"> </w:t>
            </w:r>
            <w:r>
              <w:rPr>
                <w:rFonts w:ascii="Arial MT" w:hAnsi="Arial MT"/>
                <w:sz w:val="14"/>
              </w:rPr>
              <w:t>del</w:t>
            </w:r>
            <w:r>
              <w:rPr>
                <w:rFonts w:ascii="Arial MT" w:hAnsi="Arial MT"/>
                <w:spacing w:val="1"/>
                <w:sz w:val="14"/>
              </w:rPr>
              <w:t xml:space="preserve"> </w:t>
            </w:r>
            <w:r>
              <w:rPr>
                <w:rFonts w:ascii="Arial MT" w:hAnsi="Arial MT"/>
                <w:sz w:val="14"/>
              </w:rPr>
              <w:t>calcolo</w:t>
            </w:r>
            <w:r>
              <w:rPr>
                <w:rFonts w:ascii="Arial MT" w:hAnsi="Arial MT"/>
                <w:spacing w:val="-36"/>
                <w:sz w:val="14"/>
              </w:rPr>
              <w:t xml:space="preserve"> </w:t>
            </w:r>
            <w:r>
              <w:rPr>
                <w:rFonts w:ascii="Arial MT" w:hAnsi="Arial MT"/>
                <w:spacing w:val="-1"/>
                <w:sz w:val="14"/>
              </w:rPr>
              <w:t>differenzial</w:t>
            </w:r>
            <w:r>
              <w:rPr>
                <w:rFonts w:ascii="Arial MT" w:hAnsi="Arial MT"/>
                <w:spacing w:val="-36"/>
                <w:sz w:val="14"/>
              </w:rPr>
              <w:t xml:space="preserve"> </w:t>
            </w:r>
            <w:r>
              <w:rPr>
                <w:rFonts w:ascii="Arial MT" w:hAnsi="Arial MT"/>
                <w:sz w:val="14"/>
              </w:rPr>
              <w:t>e da</w:t>
            </w:r>
            <w:r>
              <w:rPr>
                <w:rFonts w:ascii="Arial MT" w:hAnsi="Arial MT"/>
                <w:spacing w:val="1"/>
                <w:sz w:val="14"/>
              </w:rPr>
              <w:t xml:space="preserve"> </w:t>
            </w:r>
            <w:r>
              <w:rPr>
                <w:rFonts w:ascii="Arial MT" w:hAnsi="Arial MT"/>
                <w:sz w:val="14"/>
              </w:rPr>
              <w:t>applicare.</w:t>
            </w:r>
          </w:p>
          <w:p>
            <w:pPr>
              <w:pStyle w:val="TableParagraph"/>
              <w:widowControl w:val="false"/>
              <w:spacing w:before="1" w:after="0"/>
              <w:ind w:left="282" w:right="105" w:hanging="212"/>
              <w:rPr>
                <w:rFonts w:ascii="Arial MT" w:hAnsi="Arial MT"/>
                <w:sz w:val="14"/>
              </w:rPr>
            </w:pPr>
            <w:r>
              <w:rPr>
                <w:rFonts w:ascii="Webdings" w:hAnsi="Webdings"/>
                <w:sz w:val="12"/>
              </w:rPr>
              <w:t></w:t>
            </w:r>
            <w:r>
              <w:rPr>
                <w:rFonts w:ascii="Times New Roman" w:hAnsi="Times New Roman"/>
                <w:spacing w:val="2"/>
                <w:sz w:val="12"/>
              </w:rPr>
              <w:t xml:space="preserve"> </w:t>
            </w:r>
            <w:r>
              <w:rPr>
                <w:rFonts w:ascii="Arial MT" w:hAnsi="Arial MT"/>
                <w:sz w:val="14"/>
              </w:rPr>
              <w:t>Collega</w:t>
            </w:r>
            <w:r>
              <w:rPr>
                <w:rFonts w:ascii="Arial MT" w:hAnsi="Arial MT"/>
                <w:spacing w:val="-1"/>
                <w:sz w:val="14"/>
              </w:rPr>
              <w:t xml:space="preserve"> </w:t>
            </w:r>
            <w:r>
              <w:rPr>
                <w:rFonts w:ascii="Arial MT" w:hAnsi="Arial MT"/>
                <w:sz w:val="14"/>
              </w:rPr>
              <w:t>il</w:t>
            </w:r>
            <w:r>
              <w:rPr>
                <w:rFonts w:ascii="Arial MT" w:hAnsi="Arial MT"/>
                <w:spacing w:val="1"/>
                <w:sz w:val="14"/>
              </w:rPr>
              <w:t xml:space="preserve"> </w:t>
            </w:r>
            <w:r>
              <w:rPr>
                <w:rFonts w:ascii="Arial MT" w:hAnsi="Arial MT"/>
                <w:spacing w:val="-1"/>
                <w:sz w:val="14"/>
              </w:rPr>
              <w:t xml:space="preserve">concetto </w:t>
            </w:r>
            <w:r>
              <w:rPr>
                <w:rFonts w:ascii="Arial MT" w:hAnsi="Arial MT"/>
                <w:sz w:val="14"/>
              </w:rPr>
              <w:t>di</w:t>
            </w:r>
            <w:r>
              <w:rPr>
                <w:rFonts w:ascii="Arial MT" w:hAnsi="Arial MT"/>
                <w:spacing w:val="-36"/>
                <w:sz w:val="14"/>
              </w:rPr>
              <w:t xml:space="preserve"> </w:t>
            </w:r>
            <w:r>
              <w:rPr>
                <w:rFonts w:ascii="Arial MT" w:hAnsi="Arial MT"/>
                <w:sz w:val="14"/>
              </w:rPr>
              <w:t>velocità di</w:t>
            </w:r>
            <w:r>
              <w:rPr>
                <w:rFonts w:ascii="Arial MT" w:hAnsi="Arial MT"/>
                <w:spacing w:val="1"/>
                <w:sz w:val="14"/>
              </w:rPr>
              <w:t xml:space="preserve"> </w:t>
            </w:r>
            <w:r>
              <w:rPr>
                <w:rFonts w:ascii="Arial MT" w:hAnsi="Arial MT"/>
                <w:sz w:val="14"/>
              </w:rPr>
              <w:t>variazione</w:t>
            </w:r>
            <w:r>
              <w:rPr>
                <w:rFonts w:ascii="Arial MT" w:hAnsi="Arial MT"/>
                <w:spacing w:val="-36"/>
                <w:sz w:val="14"/>
              </w:rPr>
              <w:t xml:space="preserve"> </w:t>
            </w:r>
            <w:r>
              <w:rPr>
                <w:rFonts w:ascii="Arial MT" w:hAnsi="Arial MT"/>
                <w:sz w:val="14"/>
              </w:rPr>
              <w:t>di</w:t>
            </w:r>
            <w:r>
              <w:rPr>
                <w:rFonts w:ascii="Arial MT" w:hAnsi="Arial MT"/>
                <w:spacing w:val="1"/>
                <w:sz w:val="14"/>
              </w:rPr>
              <w:t xml:space="preserve"> </w:t>
            </w:r>
            <w:r>
              <w:rPr>
                <w:rFonts w:ascii="Arial MT" w:hAnsi="Arial MT"/>
                <w:sz w:val="14"/>
              </w:rPr>
              <w:t>una</w:t>
            </w:r>
            <w:r>
              <w:rPr>
                <w:rFonts w:ascii="Arial MT" w:hAnsi="Arial MT"/>
                <w:spacing w:val="1"/>
                <w:sz w:val="14"/>
              </w:rPr>
              <w:t xml:space="preserve"> </w:t>
            </w:r>
            <w:r>
              <w:rPr>
                <w:rFonts w:ascii="Arial MT" w:hAnsi="Arial MT"/>
                <w:sz w:val="14"/>
              </w:rPr>
              <w:t>grandezza</w:t>
            </w:r>
            <w:r>
              <w:rPr>
                <w:rFonts w:ascii="Arial MT" w:hAnsi="Arial MT"/>
                <w:spacing w:val="-36"/>
                <w:sz w:val="14"/>
              </w:rPr>
              <w:t xml:space="preserve"> </w:t>
            </w:r>
            <w:r>
              <w:rPr>
                <w:rFonts w:ascii="Arial MT" w:hAnsi="Arial MT"/>
                <w:sz w:val="14"/>
              </w:rPr>
              <w:t>al calcolo</w:t>
            </w:r>
            <w:r>
              <w:rPr>
                <w:rFonts w:ascii="Arial MT" w:hAnsi="Arial MT"/>
                <w:spacing w:val="1"/>
                <w:sz w:val="14"/>
              </w:rPr>
              <w:t xml:space="preserve"> </w:t>
            </w:r>
            <w:r>
              <w:rPr>
                <w:rFonts w:ascii="Arial MT" w:hAnsi="Arial MT"/>
                <w:sz w:val="14"/>
              </w:rPr>
              <w:t>della</w:t>
            </w:r>
            <w:r>
              <w:rPr>
                <w:rFonts w:ascii="Arial MT" w:hAnsi="Arial MT"/>
                <w:spacing w:val="1"/>
                <w:sz w:val="14"/>
              </w:rPr>
              <w:t xml:space="preserve"> </w:t>
            </w:r>
            <w:r>
              <w:rPr>
                <w:rFonts w:ascii="Arial MT" w:hAnsi="Arial MT"/>
                <w:sz w:val="14"/>
              </w:rPr>
              <w:t>derivata.</w:t>
            </w:r>
          </w:p>
          <w:p>
            <w:pPr>
              <w:pStyle w:val="TableParagraph"/>
              <w:widowControl w:val="false"/>
              <w:spacing w:lineRule="exact" w:line="158"/>
              <w:ind w:left="71" w:right="0" w:hanging="0"/>
              <w:rPr>
                <w:rFonts w:ascii="Arial MT" w:hAnsi="Arial MT"/>
                <w:sz w:val="14"/>
              </w:rPr>
            </w:pPr>
            <w:r>
              <w:rPr>
                <w:rFonts w:ascii="Webdings" w:hAnsi="Webdings"/>
                <w:sz w:val="12"/>
              </w:rPr>
              <w:t></w:t>
            </w:r>
            <w:r>
              <w:rPr>
                <w:rFonts w:ascii="Times New Roman" w:hAnsi="Times New Roman"/>
                <w:spacing w:val="33"/>
                <w:sz w:val="12"/>
              </w:rPr>
              <w:t xml:space="preserve"> </w:t>
            </w:r>
            <w:r>
              <w:rPr>
                <w:rFonts w:ascii="Arial MT" w:hAnsi="Arial MT"/>
                <w:sz w:val="14"/>
              </w:rPr>
              <w:t>Usa</w:t>
            </w:r>
            <w:r>
              <w:rPr>
                <w:rFonts w:ascii="Arial MT" w:hAnsi="Arial MT"/>
                <w:spacing w:val="-1"/>
                <w:sz w:val="14"/>
              </w:rPr>
              <w:t xml:space="preserve"> </w:t>
            </w:r>
            <w:r>
              <w:rPr>
                <w:rFonts w:ascii="Arial MT" w:hAnsi="Arial MT"/>
                <w:sz w:val="14"/>
              </w:rPr>
              <w:t>le</w:t>
            </w:r>
          </w:p>
          <w:p>
            <w:pPr>
              <w:pStyle w:val="TableParagraph"/>
              <w:widowControl w:val="false"/>
              <w:spacing w:before="2" w:after="0"/>
              <w:ind w:left="282" w:right="61" w:hanging="0"/>
              <w:rPr>
                <w:rFonts w:ascii="Arial MT" w:hAnsi="Arial MT"/>
                <w:sz w:val="14"/>
              </w:rPr>
            </w:pPr>
            <w:r>
              <w:rPr>
                <w:rFonts w:ascii="Arial MT" w:hAnsi="Arial MT"/>
                <w:sz w:val="14"/>
              </w:rPr>
              <w:t>proprietà</w:t>
            </w:r>
            <w:r>
              <w:rPr>
                <w:rFonts w:ascii="Arial MT" w:hAnsi="Arial MT"/>
                <w:spacing w:val="1"/>
                <w:sz w:val="14"/>
              </w:rPr>
              <w:t xml:space="preserve"> </w:t>
            </w:r>
            <w:r>
              <w:rPr>
                <w:rFonts w:ascii="Arial MT" w:hAnsi="Arial MT"/>
                <w:sz w:val="14"/>
              </w:rPr>
              <w:t>geometrich</w:t>
            </w:r>
            <w:r>
              <w:rPr>
                <w:rFonts w:ascii="Arial MT" w:hAnsi="Arial MT"/>
                <w:spacing w:val="1"/>
                <w:sz w:val="14"/>
              </w:rPr>
              <w:t xml:space="preserve"> </w:t>
            </w:r>
            <w:r>
              <w:rPr>
                <w:rFonts w:ascii="Arial MT" w:hAnsi="Arial MT"/>
                <w:sz w:val="14"/>
              </w:rPr>
              <w:t>e</w:t>
            </w:r>
            <w:r>
              <w:rPr>
                <w:rFonts w:ascii="Arial MT" w:hAnsi="Arial MT"/>
                <w:spacing w:val="-8"/>
                <w:sz w:val="14"/>
              </w:rPr>
              <w:t xml:space="preserve"> </w:t>
            </w:r>
            <w:r>
              <w:rPr>
                <w:rFonts w:ascii="Arial MT" w:hAnsi="Arial MT"/>
                <w:sz w:val="14"/>
              </w:rPr>
              <w:t>delle</w:t>
            </w:r>
            <w:r>
              <w:rPr>
                <w:rFonts w:ascii="Arial MT" w:hAnsi="Arial MT"/>
                <w:spacing w:val="-8"/>
                <w:sz w:val="14"/>
              </w:rPr>
              <w:t xml:space="preserve"> </w:t>
            </w:r>
            <w:r>
              <w:rPr>
                <w:rFonts w:ascii="Arial MT" w:hAnsi="Arial MT"/>
                <w:sz w:val="14"/>
              </w:rPr>
              <w:t>rette</w:t>
            </w:r>
            <w:r>
              <w:rPr>
                <w:rFonts w:ascii="Arial MT" w:hAnsi="Arial MT"/>
                <w:spacing w:val="-35"/>
                <w:sz w:val="14"/>
              </w:rPr>
              <w:t xml:space="preserve"> </w:t>
            </w:r>
            <w:r>
              <w:rPr>
                <w:rFonts w:ascii="Arial MT" w:hAnsi="Arial MT"/>
                <w:sz w:val="14"/>
              </w:rPr>
              <w:t>tangenti</w:t>
            </w:r>
            <w:r>
              <w:rPr>
                <w:rFonts w:ascii="Arial MT" w:hAnsi="Arial MT"/>
                <w:spacing w:val="1"/>
                <w:sz w:val="14"/>
              </w:rPr>
              <w:t xml:space="preserve"> </w:t>
            </w:r>
            <w:r>
              <w:rPr>
                <w:rFonts w:ascii="Arial MT" w:hAnsi="Arial MT"/>
                <w:sz w:val="14"/>
              </w:rPr>
              <w:t>per</w:t>
            </w:r>
            <w:r>
              <w:rPr>
                <w:rFonts w:ascii="Arial MT" w:hAnsi="Arial MT"/>
                <w:spacing w:val="1"/>
                <w:sz w:val="14"/>
              </w:rPr>
              <w:t xml:space="preserve"> </w:t>
            </w:r>
            <w:r>
              <w:rPr>
                <w:rFonts w:ascii="Arial MT" w:hAnsi="Arial MT"/>
                <w:sz w:val="14"/>
              </w:rPr>
              <w:t>ricavare il</w:t>
            </w:r>
            <w:r>
              <w:rPr>
                <w:rFonts w:ascii="Arial MT" w:hAnsi="Arial MT"/>
                <w:spacing w:val="1"/>
                <w:sz w:val="14"/>
              </w:rPr>
              <w:t xml:space="preserve"> </w:t>
            </w:r>
            <w:r>
              <w:rPr>
                <w:rFonts w:ascii="Arial MT" w:hAnsi="Arial MT"/>
                <w:sz w:val="14"/>
              </w:rPr>
              <w:t>valore</w:t>
            </w:r>
            <w:r>
              <w:rPr>
                <w:rFonts w:ascii="Arial MT" w:hAnsi="Arial MT"/>
                <w:spacing w:val="1"/>
                <w:sz w:val="14"/>
              </w:rPr>
              <w:t xml:space="preserve"> </w:t>
            </w:r>
            <w:r>
              <w:rPr>
                <w:rFonts w:ascii="Arial MT" w:hAnsi="Arial MT"/>
                <w:sz w:val="14"/>
              </w:rPr>
              <w:t>dell’angolo</w:t>
            </w:r>
            <w:r>
              <w:rPr>
                <w:rFonts w:ascii="Arial MT" w:hAnsi="Arial MT"/>
                <w:spacing w:val="1"/>
                <w:sz w:val="14"/>
              </w:rPr>
              <w:t xml:space="preserve"> </w:t>
            </w:r>
            <w:r>
              <w:rPr>
                <w:rFonts w:ascii="Arial MT" w:hAnsi="Arial MT"/>
                <w:sz w:val="14"/>
              </w:rPr>
              <w:t>alla</w:t>
            </w:r>
            <w:r>
              <w:rPr>
                <w:rFonts w:ascii="Arial MT" w:hAnsi="Arial MT"/>
                <w:spacing w:val="1"/>
                <w:sz w:val="14"/>
              </w:rPr>
              <w:t xml:space="preserve"> </w:t>
            </w:r>
            <w:r>
              <w:rPr>
                <w:rFonts w:ascii="Arial MT" w:hAnsi="Arial MT"/>
                <w:sz w:val="14"/>
              </w:rPr>
              <w:t>sommità</w:t>
            </w:r>
            <w:r>
              <w:rPr>
                <w:rFonts w:ascii="Arial MT" w:hAnsi="Arial MT"/>
                <w:spacing w:val="1"/>
                <w:sz w:val="14"/>
              </w:rPr>
              <w:t xml:space="preserve"> </w:t>
            </w:r>
            <w:r>
              <w:rPr>
                <w:rFonts w:ascii="Arial MT" w:hAnsi="Arial MT"/>
                <w:sz w:val="14"/>
              </w:rPr>
              <w:t>del tetto o</w:t>
            </w:r>
            <w:r>
              <w:rPr>
                <w:rFonts w:ascii="Arial MT" w:hAnsi="Arial MT"/>
                <w:spacing w:val="1"/>
                <w:sz w:val="14"/>
              </w:rPr>
              <w:t xml:space="preserve"> </w:t>
            </w:r>
            <w:r>
              <w:rPr>
                <w:rFonts w:ascii="Arial MT" w:hAnsi="Arial MT"/>
                <w:sz w:val="14"/>
              </w:rPr>
              <w:t>usa la</w:t>
            </w:r>
            <w:r>
              <w:rPr>
                <w:rFonts w:ascii="Arial MT" w:hAnsi="Arial MT"/>
                <w:spacing w:val="1"/>
                <w:sz w:val="14"/>
              </w:rPr>
              <w:t xml:space="preserve"> </w:t>
            </w:r>
            <w:r>
              <w:rPr>
                <w:rFonts w:ascii="Arial MT" w:hAnsi="Arial MT"/>
                <w:sz w:val="14"/>
              </w:rPr>
              <w:t>formula</w:t>
            </w:r>
            <w:r>
              <w:rPr>
                <w:rFonts w:ascii="Arial MT" w:hAnsi="Arial MT"/>
                <w:spacing w:val="1"/>
                <w:sz w:val="14"/>
              </w:rPr>
              <w:t xml:space="preserve"> </w:t>
            </w:r>
            <w:r>
              <w:rPr>
                <w:rFonts w:ascii="Arial MT" w:hAnsi="Arial MT"/>
                <w:sz w:val="14"/>
              </w:rPr>
              <w:t>della</w:t>
            </w:r>
            <w:r>
              <w:rPr>
                <w:rFonts w:ascii="Arial MT" w:hAnsi="Arial MT"/>
                <w:spacing w:val="1"/>
                <w:sz w:val="14"/>
              </w:rPr>
              <w:t xml:space="preserve"> </w:t>
            </w:r>
            <w:r>
              <w:rPr>
                <w:rFonts w:ascii="Arial MT" w:hAnsi="Arial MT"/>
                <w:sz w:val="14"/>
              </w:rPr>
              <w:t>tangente</w:t>
            </w:r>
            <w:r>
              <w:rPr>
                <w:rFonts w:ascii="Arial MT" w:hAnsi="Arial MT"/>
                <w:spacing w:val="1"/>
                <w:sz w:val="14"/>
              </w:rPr>
              <w:t xml:space="preserve"> </w:t>
            </w:r>
            <w:r>
              <w:rPr>
                <w:rFonts w:ascii="Arial MT" w:hAnsi="Arial MT"/>
                <w:sz w:val="14"/>
              </w:rPr>
              <w:t>dell’angolo</w:t>
            </w:r>
          </w:p>
          <w:p>
            <w:pPr>
              <w:pStyle w:val="TableParagraph"/>
              <w:widowControl w:val="false"/>
              <w:spacing w:lineRule="exact" w:line="158"/>
              <w:ind w:left="282" w:right="112" w:hanging="0"/>
              <w:rPr>
                <w:rFonts w:ascii="Arial MT" w:hAnsi="Arial MT"/>
                <w:sz w:val="14"/>
              </w:rPr>
            </w:pPr>
            <w:r>
              <w:rPr>
                <w:rFonts w:ascii="Arial MT" w:hAnsi="Arial MT"/>
                <w:spacing w:val="-1"/>
                <w:sz w:val="14"/>
              </w:rPr>
              <w:t xml:space="preserve">formato </w:t>
            </w:r>
            <w:r>
              <w:rPr>
                <w:rFonts w:ascii="Arial MT" w:hAnsi="Arial MT"/>
                <w:sz w:val="14"/>
              </w:rPr>
              <w:t>da</w:t>
            </w:r>
            <w:r>
              <w:rPr>
                <w:rFonts w:ascii="Arial MT" w:hAnsi="Arial MT"/>
                <w:spacing w:val="-36"/>
                <w:sz w:val="14"/>
              </w:rPr>
              <w:t xml:space="preserve"> </w:t>
            </w:r>
            <w:r>
              <w:rPr>
                <w:rFonts w:ascii="Arial MT" w:hAnsi="Arial MT"/>
                <w:sz w:val="14"/>
              </w:rPr>
              <w:t>due</w:t>
            </w:r>
            <w:r>
              <w:rPr>
                <w:rFonts w:ascii="Arial MT" w:hAnsi="Arial MT"/>
                <w:spacing w:val="-4"/>
                <w:sz w:val="14"/>
              </w:rPr>
              <w:t xml:space="preserve"> </w:t>
            </w:r>
            <w:r>
              <w:rPr>
                <w:rFonts w:ascii="Arial MT" w:hAnsi="Arial MT"/>
                <w:sz w:val="14"/>
              </w:rPr>
              <w:t>rette.</w:t>
            </w:r>
          </w:p>
        </w:tc>
        <w:tc>
          <w:tcPr>
            <w:tcW w:w="536"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5" w:after="0"/>
              <w:rPr>
                <w:b/>
                <w:b/>
                <w:sz w:val="18"/>
              </w:rPr>
            </w:pPr>
            <w:r>
              <w:rPr>
                <w:b/>
                <w:sz w:val="18"/>
              </w:rPr>
            </w:r>
          </w:p>
          <w:p>
            <w:pPr>
              <w:pStyle w:val="TableParagraph"/>
              <w:widowControl w:val="false"/>
              <w:spacing w:lineRule="exact" w:line="16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1</w:t>
            </w:r>
          </w:p>
          <w:p>
            <w:pPr>
              <w:pStyle w:val="TableParagraph"/>
              <w:widowControl w:val="false"/>
              <w:spacing w:lineRule="exact" w:line="16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2</w:t>
            </w:r>
          </w:p>
          <w:p>
            <w:pPr>
              <w:pStyle w:val="TableParagraph"/>
              <w:widowControl w:val="false"/>
              <w:spacing w:lineRule="exact" w:line="160" w:before="2" w:after="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3</w:t>
            </w:r>
          </w:p>
          <w:p>
            <w:pPr>
              <w:pStyle w:val="TableParagraph"/>
              <w:widowControl w:val="false"/>
              <w:spacing w:lineRule="exact" w:line="16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4</w:t>
            </w:r>
          </w:p>
          <w:p>
            <w:pPr>
              <w:pStyle w:val="TableParagraph"/>
              <w:widowControl w:val="false"/>
              <w:spacing w:lineRule="exact" w:line="160" w:before="3" w:after="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5</w:t>
            </w:r>
          </w:p>
          <w:p>
            <w:pPr>
              <w:pStyle w:val="TableParagraph"/>
              <w:widowControl w:val="false"/>
              <w:spacing w:lineRule="exact" w:line="16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6</w:t>
            </w:r>
          </w:p>
          <w:p>
            <w:pPr>
              <w:pStyle w:val="TableParagraph"/>
              <w:widowControl w:val="false"/>
              <w:spacing w:lineRule="exact" w:line="160" w:before="2" w:after="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7</w:t>
            </w:r>
          </w:p>
          <w:p>
            <w:pPr>
              <w:pStyle w:val="TableParagraph"/>
              <w:widowControl w:val="false"/>
              <w:spacing w:lineRule="exact" w:line="16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8</w:t>
            </w:r>
          </w:p>
        </w:tc>
        <w:tc>
          <w:tcPr>
            <w:tcW w:w="495"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5"/>
              </w:rPr>
            </w:pPr>
            <w:r>
              <w:rPr>
                <w:b/>
                <w:sz w:val="15"/>
              </w:rPr>
            </w:r>
          </w:p>
          <w:p>
            <w:pPr>
              <w:pStyle w:val="TableParagraph"/>
              <w:widowControl w:val="false"/>
              <w:ind w:left="84" w:right="82" w:hanging="0"/>
              <w:jc w:val="center"/>
              <w:rPr>
                <w:rFonts w:ascii="Arial" w:hAnsi="Arial"/>
                <w:b/>
                <w:b/>
                <w:sz w:val="14"/>
              </w:rPr>
            </w:pPr>
            <w:r>
              <w:rPr>
                <w:rFonts w:ascii="Arial" w:hAnsi="Arial"/>
                <w:b/>
                <w:sz w:val="14"/>
              </w:rPr>
              <w:t>0</w:t>
            </w:r>
            <w:r>
              <w:rPr>
                <w:rFonts w:ascii="Arial" w:hAnsi="Arial"/>
                <w:b/>
                <w:spacing w:val="-3"/>
                <w:sz w:val="14"/>
              </w:rPr>
              <w:t xml:space="preserve"> </w:t>
            </w:r>
            <w:r>
              <w:rPr>
                <w:rFonts w:ascii="Arial" w:hAnsi="Arial"/>
                <w:b/>
                <w:sz w:val="14"/>
              </w:rPr>
              <w:t>-</w:t>
            </w:r>
            <w:r>
              <w:rPr>
                <w:rFonts w:ascii="Arial" w:hAnsi="Arial"/>
                <w:b/>
                <w:spacing w:val="1"/>
                <w:sz w:val="14"/>
              </w:rPr>
              <w:t xml:space="preserve"> </w:t>
            </w:r>
            <w:r>
              <w:rPr>
                <w:rFonts w:ascii="Arial" w:hAnsi="Arial"/>
                <w:b/>
                <w:sz w:val="14"/>
              </w:rPr>
              <w:t>6</w:t>
            </w:r>
          </w:p>
        </w:tc>
        <w:tc>
          <w:tcPr>
            <w:tcW w:w="490"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1" w:after="0"/>
              <w:rPr>
                <w:b/>
                <w:b/>
                <w:sz w:val="21"/>
              </w:rPr>
            </w:pPr>
            <w:r>
              <w:rPr>
                <w:b/>
                <w:sz w:val="21"/>
              </w:rPr>
            </w:r>
          </w:p>
          <w:p>
            <w:pPr>
              <w:pStyle w:val="TableParagraph"/>
              <w:widowControl w:val="false"/>
              <w:ind w:left="44" w:right="45" w:hanging="0"/>
              <w:jc w:val="center"/>
              <w:rPr>
                <w:rFonts w:ascii="Arial" w:hAnsi="Arial"/>
                <w:b/>
                <w:b/>
                <w:sz w:val="14"/>
              </w:rPr>
            </w:pPr>
            <w:r>
              <w:rPr>
                <w:rFonts w:ascii="Arial" w:hAnsi="Arial"/>
                <w:b/>
                <w:sz w:val="14"/>
              </w:rPr>
              <w:t>.........</w:t>
            </w:r>
          </w:p>
          <w:p>
            <w:pPr>
              <w:pStyle w:val="TableParagraph"/>
              <w:widowControl w:val="false"/>
              <w:spacing w:before="2" w:after="0"/>
              <w:ind w:left="6" w:right="0" w:hanging="0"/>
              <w:jc w:val="center"/>
              <w:rPr>
                <w:rFonts w:ascii="Arial" w:hAnsi="Arial"/>
                <w:b/>
                <w:b/>
                <w:sz w:val="14"/>
              </w:rPr>
            </w:pPr>
            <w:r>
              <w:rPr>
                <w:rFonts w:ascii="Arial" w:hAnsi="Arial"/>
                <w:b/>
                <w:w w:val="99"/>
                <w:sz w:val="14"/>
              </w:rPr>
              <w:t>.</w:t>
            </w:r>
          </w:p>
        </w:tc>
      </w:tr>
      <w:tr>
        <w:trPr>
          <w:trHeight w:val="1156" w:hRule="atLeast"/>
        </w:trPr>
        <w:tc>
          <w:tcPr>
            <w:tcW w:w="1026"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458"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111" w:after="0"/>
              <w:ind w:left="191" w:right="0" w:hanging="0"/>
              <w:rPr>
                <w:rFonts w:ascii="Arial MT" w:hAnsi="Arial MT"/>
                <w:sz w:val="14"/>
              </w:rPr>
            </w:pPr>
            <w:r>
              <w:rPr>
                <w:rFonts w:ascii="Arial MT" w:hAnsi="Arial MT"/>
                <w:w w:val="99"/>
                <w:sz w:val="14"/>
              </w:rPr>
              <w:t>2</w:t>
            </w:r>
          </w:p>
        </w:tc>
        <w:tc>
          <w:tcPr>
            <w:tcW w:w="3125" w:type="dxa"/>
            <w:tcBorders>
              <w:top w:val="single" w:sz="4" w:space="0" w:color="000000"/>
              <w:left w:val="single" w:sz="4" w:space="0" w:color="000000"/>
              <w:bottom w:val="single" w:sz="4" w:space="0" w:color="000000"/>
              <w:right w:val="single" w:sz="4" w:space="0" w:color="000000"/>
            </w:tcBorders>
          </w:tcPr>
          <w:p>
            <w:pPr>
              <w:pStyle w:val="TableParagraph"/>
              <w:widowControl w:val="false"/>
              <w:numPr>
                <w:ilvl w:val="0"/>
                <w:numId w:val="4"/>
              </w:numPr>
              <w:tabs>
                <w:tab w:val="clear" w:pos="720"/>
                <w:tab w:val="left" w:pos="427" w:leader="none"/>
                <w:tab w:val="left" w:pos="428" w:leader="none"/>
              </w:tabs>
              <w:spacing w:lineRule="auto" w:line="240" w:before="3" w:after="0"/>
              <w:ind w:left="427" w:right="335" w:hanging="284"/>
              <w:jc w:val="left"/>
              <w:rPr>
                <w:rFonts w:ascii="Arial MT" w:hAnsi="Arial MT"/>
                <w:sz w:val="14"/>
              </w:rPr>
            </w:pPr>
            <w:r>
              <w:rPr>
                <w:rFonts w:ascii="Arial MT" w:hAnsi="Arial MT"/>
                <w:sz w:val="14"/>
              </w:rPr>
              <w:t>Individua strategie risolutive solo</w:t>
            </w:r>
            <w:r>
              <w:rPr>
                <w:rFonts w:ascii="Arial MT" w:hAnsi="Arial MT"/>
                <w:spacing w:val="1"/>
                <w:sz w:val="14"/>
              </w:rPr>
              <w:t xml:space="preserve"> </w:t>
            </w:r>
            <w:r>
              <w:rPr>
                <w:rFonts w:ascii="Arial MT" w:hAnsi="Arial MT"/>
                <w:sz w:val="14"/>
              </w:rPr>
              <w:t>parzialmente adeguatealla risoluzione</w:t>
            </w:r>
            <w:r>
              <w:rPr>
                <w:rFonts w:ascii="Arial MT" w:hAnsi="Arial MT"/>
                <w:spacing w:val="-36"/>
                <w:sz w:val="14"/>
              </w:rPr>
              <w:t xml:space="preserve"> </w:t>
            </w:r>
            <w:r>
              <w:rPr>
                <w:rFonts w:ascii="Arial MT" w:hAnsi="Arial MT"/>
                <w:sz w:val="14"/>
              </w:rPr>
              <w:t>della</w:t>
            </w:r>
            <w:r>
              <w:rPr>
                <w:rFonts w:ascii="Arial MT" w:hAnsi="Arial MT"/>
                <w:spacing w:val="-2"/>
                <w:sz w:val="14"/>
              </w:rPr>
              <w:t xml:space="preserve"> </w:t>
            </w:r>
            <w:r>
              <w:rPr>
                <w:rFonts w:ascii="Arial MT" w:hAnsi="Arial MT"/>
                <w:sz w:val="14"/>
              </w:rPr>
              <w:t>situazione</w:t>
            </w:r>
            <w:r>
              <w:rPr>
                <w:rFonts w:ascii="Arial MT" w:hAnsi="Arial MT"/>
                <w:spacing w:val="-1"/>
                <w:sz w:val="14"/>
              </w:rPr>
              <w:t xml:space="preserve"> </w:t>
            </w:r>
            <w:r>
              <w:rPr>
                <w:rFonts w:ascii="Arial MT" w:hAnsi="Arial MT"/>
                <w:sz w:val="14"/>
              </w:rPr>
              <w:t>problematica</w:t>
            </w:r>
          </w:p>
          <w:p>
            <w:pPr>
              <w:pStyle w:val="TableParagraph"/>
              <w:widowControl w:val="false"/>
              <w:numPr>
                <w:ilvl w:val="0"/>
                <w:numId w:val="4"/>
              </w:numPr>
              <w:tabs>
                <w:tab w:val="clear" w:pos="720"/>
                <w:tab w:val="left" w:pos="427" w:leader="none"/>
                <w:tab w:val="left" w:pos="428" w:leader="none"/>
              </w:tabs>
              <w:spacing w:lineRule="auto" w:line="235" w:before="3" w:after="0"/>
              <w:ind w:left="427" w:right="420" w:hanging="284"/>
              <w:jc w:val="left"/>
              <w:rPr>
                <w:rFonts w:ascii="Arial MT" w:hAnsi="Arial MT"/>
                <w:sz w:val="14"/>
              </w:rPr>
            </w:pPr>
            <w:r>
              <w:rPr>
                <w:rFonts w:ascii="Arial MT" w:hAnsi="Arial MT"/>
                <w:sz w:val="14"/>
              </w:rPr>
              <w:t>Individua gli strumenti matematici da</w:t>
            </w:r>
            <w:r>
              <w:rPr>
                <w:rFonts w:ascii="Arial MT" w:hAnsi="Arial MT"/>
                <w:spacing w:val="-36"/>
                <w:sz w:val="14"/>
              </w:rPr>
              <w:t xml:space="preserve"> </w:t>
            </w:r>
            <w:r>
              <w:rPr>
                <w:rFonts w:ascii="Arial MT" w:hAnsi="Arial MT"/>
                <w:sz w:val="14"/>
              </w:rPr>
              <w:t>applicare</w:t>
            </w:r>
            <w:r>
              <w:rPr>
                <w:rFonts w:ascii="Arial MT" w:hAnsi="Arial MT"/>
                <w:spacing w:val="-2"/>
                <w:sz w:val="14"/>
              </w:rPr>
              <w:t xml:space="preserve"> </w:t>
            </w:r>
            <w:r>
              <w:rPr>
                <w:rFonts w:ascii="Arial MT" w:hAnsi="Arial MT"/>
                <w:sz w:val="14"/>
              </w:rPr>
              <w:t>con</w:t>
            </w:r>
            <w:r>
              <w:rPr>
                <w:rFonts w:ascii="Arial MT" w:hAnsi="Arial MT"/>
                <w:spacing w:val="-1"/>
                <w:sz w:val="14"/>
              </w:rPr>
              <w:t xml:space="preserve"> </w:t>
            </w:r>
            <w:r>
              <w:rPr>
                <w:rFonts w:ascii="Arial MT" w:hAnsi="Arial MT"/>
                <w:sz w:val="14"/>
              </w:rPr>
              <w:t>difficoltà</w:t>
            </w:r>
          </w:p>
          <w:p>
            <w:pPr>
              <w:pStyle w:val="TableParagraph"/>
              <w:widowControl w:val="false"/>
              <w:numPr>
                <w:ilvl w:val="0"/>
                <w:numId w:val="4"/>
              </w:numPr>
              <w:tabs>
                <w:tab w:val="clear" w:pos="720"/>
                <w:tab w:val="left" w:pos="427" w:leader="none"/>
                <w:tab w:val="left" w:pos="428" w:leader="none"/>
              </w:tabs>
              <w:spacing w:lineRule="exact" w:line="158" w:before="0" w:after="0"/>
              <w:ind w:left="427" w:right="244" w:hanging="284"/>
              <w:jc w:val="left"/>
              <w:rPr>
                <w:rFonts w:ascii="Arial MT" w:hAnsi="Arial MT"/>
                <w:sz w:val="14"/>
              </w:rPr>
            </w:pPr>
            <w:r>
              <w:rPr>
                <w:rFonts w:ascii="Arial MT" w:hAnsi="Arial MT"/>
                <w:sz w:val="14"/>
              </w:rPr>
              <w:t>Dimostra</w:t>
            </w:r>
            <w:r>
              <w:rPr>
                <w:rFonts w:ascii="Arial MT" w:hAnsi="Arial MT"/>
                <w:spacing w:val="-5"/>
                <w:sz w:val="14"/>
              </w:rPr>
              <w:t xml:space="preserve"> </w:t>
            </w:r>
            <w:r>
              <w:rPr>
                <w:rFonts w:ascii="Arial MT" w:hAnsi="Arial MT"/>
                <w:sz w:val="14"/>
              </w:rPr>
              <w:t>di</w:t>
            </w:r>
            <w:r>
              <w:rPr>
                <w:rFonts w:ascii="Arial MT" w:hAnsi="Arial MT"/>
                <w:spacing w:val="-2"/>
                <w:sz w:val="14"/>
              </w:rPr>
              <w:t xml:space="preserve"> </w:t>
            </w:r>
            <w:r>
              <w:rPr>
                <w:rFonts w:ascii="Arial MT" w:hAnsi="Arial MT"/>
                <w:sz w:val="14"/>
              </w:rPr>
              <w:t>avere</w:t>
            </w:r>
            <w:r>
              <w:rPr>
                <w:rFonts w:ascii="Arial MT" w:hAnsi="Arial MT"/>
                <w:spacing w:val="-5"/>
                <w:sz w:val="14"/>
              </w:rPr>
              <w:t xml:space="preserve"> </w:t>
            </w:r>
            <w:r>
              <w:rPr>
                <w:rFonts w:ascii="Arial MT" w:hAnsi="Arial MT"/>
                <w:sz w:val="14"/>
              </w:rPr>
              <w:t>una</w:t>
            </w:r>
            <w:r>
              <w:rPr>
                <w:rFonts w:ascii="Arial MT" w:hAnsi="Arial MT"/>
                <w:spacing w:val="-1"/>
                <w:sz w:val="14"/>
              </w:rPr>
              <w:t xml:space="preserve"> </w:t>
            </w:r>
            <w:r>
              <w:rPr>
                <w:rFonts w:ascii="Arial MT" w:hAnsi="Arial MT"/>
                <w:sz w:val="14"/>
              </w:rPr>
              <w:t>padronanza</w:t>
            </w:r>
            <w:r>
              <w:rPr>
                <w:rFonts w:ascii="Arial MT" w:hAnsi="Arial MT"/>
                <w:spacing w:val="-1"/>
                <w:sz w:val="14"/>
              </w:rPr>
              <w:t xml:space="preserve"> </w:t>
            </w:r>
            <w:r>
              <w:rPr>
                <w:rFonts w:ascii="Arial MT" w:hAnsi="Arial MT"/>
                <w:sz w:val="14"/>
              </w:rPr>
              <w:t>solo</w:t>
            </w:r>
            <w:r>
              <w:rPr>
                <w:rFonts w:ascii="Arial MT" w:hAnsi="Arial MT"/>
                <w:spacing w:val="-36"/>
                <w:sz w:val="14"/>
              </w:rPr>
              <w:t xml:space="preserve"> </w:t>
            </w:r>
            <w:r>
              <w:rPr>
                <w:rFonts w:ascii="Arial MT" w:hAnsi="Arial MT"/>
                <w:sz w:val="14"/>
              </w:rPr>
              <w:t>parziale</w:t>
            </w:r>
            <w:r>
              <w:rPr>
                <w:rFonts w:ascii="Arial MT" w:hAnsi="Arial MT"/>
                <w:spacing w:val="-2"/>
                <w:sz w:val="14"/>
              </w:rPr>
              <w:t xml:space="preserve"> </w:t>
            </w:r>
            <w:r>
              <w:rPr>
                <w:rFonts w:ascii="Arial MT" w:hAnsi="Arial MT"/>
                <w:sz w:val="14"/>
              </w:rPr>
              <w:t>degli</w:t>
            </w:r>
            <w:r>
              <w:rPr>
                <w:rFonts w:ascii="Arial MT" w:hAnsi="Arial MT"/>
                <w:spacing w:val="1"/>
                <w:sz w:val="14"/>
              </w:rPr>
              <w:t xml:space="preserve"> </w:t>
            </w:r>
            <w:r>
              <w:rPr>
                <w:rFonts w:ascii="Arial MT" w:hAnsi="Arial MT"/>
                <w:sz w:val="14"/>
              </w:rPr>
              <w:t>strumenti</w:t>
            </w:r>
            <w:r>
              <w:rPr>
                <w:rFonts w:ascii="Arial MT" w:hAnsi="Arial MT"/>
                <w:spacing w:val="-5"/>
                <w:sz w:val="14"/>
              </w:rPr>
              <w:t xml:space="preserve"> </w:t>
            </w:r>
            <w:r>
              <w:rPr>
                <w:rFonts w:ascii="Arial MT" w:hAnsi="Arial MT"/>
                <w:sz w:val="14"/>
              </w:rPr>
              <w:t>matematici</w:t>
            </w:r>
          </w:p>
        </w:tc>
        <w:tc>
          <w:tcPr>
            <w:tcW w:w="1144"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1087"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536"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495"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8"/>
              </w:rPr>
            </w:pPr>
            <w:r>
              <w:rPr>
                <w:b/>
                <w:sz w:val="18"/>
              </w:rPr>
            </w:r>
          </w:p>
          <w:p>
            <w:pPr>
              <w:pStyle w:val="TableParagraph"/>
              <w:widowControl w:val="false"/>
              <w:spacing w:lineRule="exact" w:line="160"/>
              <w:ind w:left="82" w:right="82" w:hanging="0"/>
              <w:jc w:val="center"/>
              <w:rPr>
                <w:rFonts w:ascii="Arial" w:hAnsi="Arial"/>
                <w:b/>
                <w:b/>
                <w:sz w:val="14"/>
              </w:rPr>
            </w:pPr>
            <w:r>
              <w:rPr>
                <w:rFonts w:ascii="Arial" w:hAnsi="Arial"/>
                <w:b/>
                <w:sz w:val="14"/>
              </w:rPr>
              <w:t>7</w:t>
            </w:r>
            <w:r>
              <w:rPr>
                <w:rFonts w:ascii="Arial" w:hAnsi="Arial"/>
                <w:b/>
                <w:spacing w:val="-3"/>
                <w:sz w:val="14"/>
              </w:rPr>
              <w:t xml:space="preserve"> </w:t>
            </w:r>
            <w:r>
              <w:rPr>
                <w:rFonts w:ascii="Arial" w:hAnsi="Arial"/>
                <w:b/>
                <w:sz w:val="14"/>
              </w:rPr>
              <w:t>-</w:t>
            </w:r>
          </w:p>
          <w:p>
            <w:pPr>
              <w:pStyle w:val="TableParagraph"/>
              <w:widowControl w:val="false"/>
              <w:spacing w:lineRule="exact" w:line="160"/>
              <w:ind w:left="83" w:right="82" w:hanging="0"/>
              <w:jc w:val="center"/>
              <w:rPr>
                <w:rFonts w:ascii="Arial" w:hAnsi="Arial"/>
                <w:b/>
                <w:b/>
                <w:sz w:val="14"/>
              </w:rPr>
            </w:pPr>
            <w:r>
              <w:rPr>
                <w:rFonts w:ascii="Arial" w:hAnsi="Arial"/>
                <w:b/>
                <w:sz w:val="14"/>
              </w:rPr>
              <w:t>15</w:t>
            </w:r>
          </w:p>
        </w:tc>
        <w:tc>
          <w:tcPr>
            <w:tcW w:w="490"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r>
      <w:tr>
        <w:trPr>
          <w:trHeight w:val="1478" w:hRule="atLeast"/>
        </w:trPr>
        <w:tc>
          <w:tcPr>
            <w:tcW w:w="1026"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458"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1" w:after="0"/>
              <w:rPr>
                <w:b/>
                <w:b/>
                <w:sz w:val="22"/>
              </w:rPr>
            </w:pPr>
            <w:r>
              <w:rPr>
                <w:b/>
                <w:sz w:val="22"/>
              </w:rPr>
            </w:r>
          </w:p>
          <w:p>
            <w:pPr>
              <w:pStyle w:val="TableParagraph"/>
              <w:widowControl w:val="false"/>
              <w:ind w:left="191" w:right="0" w:hanging="0"/>
              <w:rPr>
                <w:rFonts w:ascii="Arial MT" w:hAnsi="Arial MT"/>
                <w:sz w:val="14"/>
              </w:rPr>
            </w:pPr>
            <w:r>
              <w:rPr>
                <w:rFonts w:ascii="Arial MT" w:hAnsi="Arial MT"/>
                <w:w w:val="99"/>
                <w:sz w:val="14"/>
              </w:rPr>
              <w:t>3</w:t>
            </w:r>
          </w:p>
        </w:tc>
        <w:tc>
          <w:tcPr>
            <w:tcW w:w="3125" w:type="dxa"/>
            <w:tcBorders>
              <w:top w:val="single" w:sz="4" w:space="0" w:color="000000"/>
              <w:left w:val="single" w:sz="4" w:space="0" w:color="000000"/>
              <w:bottom w:val="single" w:sz="4" w:space="0" w:color="000000"/>
              <w:right w:val="single" w:sz="4" w:space="0" w:color="000000"/>
            </w:tcBorders>
          </w:tcPr>
          <w:p>
            <w:pPr>
              <w:pStyle w:val="TableParagraph"/>
              <w:widowControl w:val="false"/>
              <w:numPr>
                <w:ilvl w:val="0"/>
                <w:numId w:val="3"/>
              </w:numPr>
              <w:tabs>
                <w:tab w:val="clear" w:pos="720"/>
                <w:tab w:val="left" w:pos="427" w:leader="none"/>
                <w:tab w:val="left" w:pos="428" w:leader="none"/>
              </w:tabs>
              <w:spacing w:lineRule="auto" w:line="235" w:before="4" w:after="0"/>
              <w:ind w:left="427" w:right="228" w:hanging="284"/>
              <w:jc w:val="left"/>
              <w:rPr>
                <w:rFonts w:ascii="Arial MT" w:hAnsi="Arial MT"/>
                <w:sz w:val="14"/>
              </w:rPr>
            </w:pPr>
            <w:r>
              <w:rPr>
                <w:rFonts w:ascii="Arial MT" w:hAnsi="Arial MT"/>
                <w:sz w:val="14"/>
              </w:rPr>
              <w:t>Individua strategie risolutive adeguate</w:t>
            </w:r>
            <w:r>
              <w:rPr>
                <w:rFonts w:ascii="Arial MT" w:hAnsi="Arial MT"/>
                <w:spacing w:val="1"/>
                <w:sz w:val="14"/>
              </w:rPr>
              <w:t xml:space="preserve"> </w:t>
            </w:r>
            <w:r>
              <w:rPr>
                <w:rFonts w:ascii="Arial MT" w:hAnsi="Arial MT"/>
                <w:sz w:val="14"/>
              </w:rPr>
              <w:t>anche</w:t>
            </w:r>
            <w:r>
              <w:rPr>
                <w:rFonts w:ascii="Arial MT" w:hAnsi="Arial MT"/>
                <w:spacing w:val="-3"/>
                <w:sz w:val="14"/>
              </w:rPr>
              <w:t xml:space="preserve"> </w:t>
            </w:r>
            <w:r>
              <w:rPr>
                <w:rFonts w:ascii="Arial MT" w:hAnsi="Arial MT"/>
                <w:sz w:val="14"/>
              </w:rPr>
              <w:t>se</w:t>
            </w:r>
            <w:r>
              <w:rPr>
                <w:rFonts w:ascii="Arial MT" w:hAnsi="Arial MT"/>
                <w:spacing w:val="-2"/>
                <w:sz w:val="14"/>
              </w:rPr>
              <w:t xml:space="preserve"> </w:t>
            </w:r>
            <w:r>
              <w:rPr>
                <w:rFonts w:ascii="Arial MT" w:hAnsi="Arial MT"/>
                <w:sz w:val="14"/>
              </w:rPr>
              <w:t>non</w:t>
            </w:r>
            <w:r>
              <w:rPr>
                <w:rFonts w:ascii="Arial MT" w:hAnsi="Arial MT"/>
                <w:spacing w:val="-2"/>
                <w:sz w:val="14"/>
              </w:rPr>
              <w:t xml:space="preserve"> </w:t>
            </w:r>
            <w:r>
              <w:rPr>
                <w:rFonts w:ascii="Arial MT" w:hAnsi="Arial MT"/>
                <w:sz w:val="14"/>
              </w:rPr>
              <w:t>sempre</w:t>
            </w:r>
            <w:r>
              <w:rPr>
                <w:rFonts w:ascii="Arial MT" w:hAnsi="Arial MT"/>
                <w:spacing w:val="-2"/>
                <w:sz w:val="14"/>
              </w:rPr>
              <w:t xml:space="preserve"> </w:t>
            </w:r>
            <w:r>
              <w:rPr>
                <w:rFonts w:ascii="Arial MT" w:hAnsi="Arial MT"/>
                <w:sz w:val="14"/>
              </w:rPr>
              <w:t>quelle</w:t>
            </w:r>
            <w:r>
              <w:rPr>
                <w:rFonts w:ascii="Arial MT" w:hAnsi="Arial MT"/>
                <w:spacing w:val="-2"/>
                <w:sz w:val="14"/>
              </w:rPr>
              <w:t xml:space="preserve"> </w:t>
            </w:r>
            <w:r>
              <w:rPr>
                <w:rFonts w:ascii="Arial MT" w:hAnsi="Arial MT"/>
                <w:sz w:val="14"/>
              </w:rPr>
              <w:t>più</w:t>
            </w:r>
            <w:r>
              <w:rPr>
                <w:rFonts w:ascii="Arial MT" w:hAnsi="Arial MT"/>
                <w:spacing w:val="-2"/>
                <w:sz w:val="14"/>
              </w:rPr>
              <w:t xml:space="preserve"> </w:t>
            </w:r>
            <w:r>
              <w:rPr>
                <w:rFonts w:ascii="Arial MT" w:hAnsi="Arial MT"/>
                <w:sz w:val="14"/>
              </w:rPr>
              <w:t>efficaci</w:t>
            </w:r>
            <w:r>
              <w:rPr>
                <w:rFonts w:ascii="Arial MT" w:hAnsi="Arial MT"/>
                <w:spacing w:val="-36"/>
                <w:sz w:val="14"/>
              </w:rPr>
              <w:t xml:space="preserve"> </w:t>
            </w:r>
            <w:r>
              <w:rPr>
                <w:rFonts w:ascii="Arial MT" w:hAnsi="Arial MT"/>
                <w:sz w:val="14"/>
              </w:rPr>
              <w:t>per la risoluzione della situazione</w:t>
            </w:r>
            <w:r>
              <w:rPr>
                <w:rFonts w:ascii="Arial MT" w:hAnsi="Arial MT"/>
                <w:spacing w:val="1"/>
                <w:sz w:val="14"/>
              </w:rPr>
              <w:t xml:space="preserve"> </w:t>
            </w:r>
            <w:r>
              <w:rPr>
                <w:rFonts w:ascii="Arial MT" w:hAnsi="Arial MT"/>
                <w:sz w:val="14"/>
              </w:rPr>
              <w:t>problematica</w:t>
            </w:r>
          </w:p>
          <w:p>
            <w:pPr>
              <w:pStyle w:val="TableParagraph"/>
              <w:widowControl w:val="false"/>
              <w:numPr>
                <w:ilvl w:val="0"/>
                <w:numId w:val="3"/>
              </w:numPr>
              <w:tabs>
                <w:tab w:val="clear" w:pos="720"/>
                <w:tab w:val="left" w:pos="427" w:leader="none"/>
                <w:tab w:val="left" w:pos="428" w:leader="none"/>
              </w:tabs>
              <w:spacing w:lineRule="auto" w:line="235" w:before="6" w:after="0"/>
              <w:ind w:left="427" w:right="420" w:hanging="284"/>
              <w:jc w:val="left"/>
              <w:rPr>
                <w:rFonts w:ascii="Arial MT" w:hAnsi="Arial MT"/>
                <w:sz w:val="14"/>
              </w:rPr>
            </w:pPr>
            <w:r>
              <w:rPr>
                <w:rFonts w:ascii="Arial MT" w:hAnsi="Arial MT"/>
                <w:sz w:val="14"/>
              </w:rPr>
              <w:t>Individua gli strumenti matematici da</w:t>
            </w:r>
            <w:r>
              <w:rPr>
                <w:rFonts w:ascii="Arial MT" w:hAnsi="Arial MT"/>
                <w:spacing w:val="-36"/>
                <w:sz w:val="14"/>
              </w:rPr>
              <w:t xml:space="preserve"> </w:t>
            </w:r>
            <w:r>
              <w:rPr>
                <w:rFonts w:ascii="Arial MT" w:hAnsi="Arial MT"/>
                <w:sz w:val="14"/>
              </w:rPr>
              <w:t>applicare</w:t>
            </w:r>
            <w:r>
              <w:rPr>
                <w:rFonts w:ascii="Arial MT" w:hAnsi="Arial MT"/>
                <w:spacing w:val="-2"/>
                <w:sz w:val="14"/>
              </w:rPr>
              <w:t xml:space="preserve"> </w:t>
            </w:r>
            <w:r>
              <w:rPr>
                <w:rFonts w:ascii="Arial MT" w:hAnsi="Arial MT"/>
                <w:sz w:val="14"/>
              </w:rPr>
              <w:t>in</w:t>
            </w:r>
            <w:r>
              <w:rPr>
                <w:rFonts w:ascii="Arial MT" w:hAnsi="Arial MT"/>
                <w:spacing w:val="-1"/>
                <w:sz w:val="14"/>
              </w:rPr>
              <w:t xml:space="preserve"> </w:t>
            </w:r>
            <w:r>
              <w:rPr>
                <w:rFonts w:ascii="Arial MT" w:hAnsi="Arial MT"/>
                <w:sz w:val="14"/>
              </w:rPr>
              <w:t>modo</w:t>
            </w:r>
            <w:r>
              <w:rPr>
                <w:rFonts w:ascii="Arial MT" w:hAnsi="Arial MT"/>
                <w:spacing w:val="-1"/>
                <w:sz w:val="14"/>
              </w:rPr>
              <w:t xml:space="preserve"> </w:t>
            </w:r>
            <w:r>
              <w:rPr>
                <w:rFonts w:ascii="Arial MT" w:hAnsi="Arial MT"/>
                <w:sz w:val="14"/>
              </w:rPr>
              <w:t>corretto</w:t>
            </w:r>
          </w:p>
          <w:p>
            <w:pPr>
              <w:pStyle w:val="TableParagraph"/>
              <w:widowControl w:val="false"/>
              <w:numPr>
                <w:ilvl w:val="0"/>
                <w:numId w:val="3"/>
              </w:numPr>
              <w:tabs>
                <w:tab w:val="clear" w:pos="720"/>
                <w:tab w:val="left" w:pos="427" w:leader="none"/>
                <w:tab w:val="left" w:pos="428" w:leader="none"/>
              </w:tabs>
              <w:spacing w:lineRule="auto" w:line="240" w:before="3" w:after="0"/>
              <w:ind w:left="427" w:right="0" w:hanging="285"/>
              <w:jc w:val="left"/>
              <w:rPr>
                <w:rFonts w:ascii="Arial MT" w:hAnsi="Arial MT"/>
                <w:sz w:val="14"/>
              </w:rPr>
            </w:pPr>
            <w:r>
              <w:rPr>
                <w:rFonts w:ascii="Arial MT" w:hAnsi="Arial MT"/>
                <w:sz w:val="14"/>
              </w:rPr>
              <w:t>Dimostra</w:t>
            </w:r>
            <w:r>
              <w:rPr>
                <w:rFonts w:ascii="Arial MT" w:hAnsi="Arial MT"/>
                <w:spacing w:val="-4"/>
                <w:sz w:val="14"/>
              </w:rPr>
              <w:t xml:space="preserve"> </w:t>
            </w:r>
            <w:r>
              <w:rPr>
                <w:rFonts w:ascii="Arial MT" w:hAnsi="Arial MT"/>
                <w:sz w:val="14"/>
              </w:rPr>
              <w:t>buona</w:t>
            </w:r>
            <w:r>
              <w:rPr>
                <w:rFonts w:ascii="Arial MT" w:hAnsi="Arial MT"/>
                <w:spacing w:val="-4"/>
                <w:sz w:val="14"/>
              </w:rPr>
              <w:t xml:space="preserve"> </w:t>
            </w:r>
            <w:r>
              <w:rPr>
                <w:rFonts w:ascii="Arial MT" w:hAnsi="Arial MT"/>
                <w:sz w:val="14"/>
              </w:rPr>
              <w:t>padronanza</w:t>
            </w:r>
            <w:r>
              <w:rPr>
                <w:rFonts w:ascii="Arial MT" w:hAnsi="Arial MT"/>
                <w:spacing w:val="-3"/>
                <w:sz w:val="14"/>
              </w:rPr>
              <w:t xml:space="preserve"> </w:t>
            </w:r>
            <w:r>
              <w:rPr>
                <w:rFonts w:ascii="Arial MT" w:hAnsi="Arial MT"/>
                <w:sz w:val="14"/>
              </w:rPr>
              <w:t>degli</w:t>
            </w:r>
          </w:p>
          <w:p>
            <w:pPr>
              <w:pStyle w:val="TableParagraph"/>
              <w:widowControl w:val="false"/>
              <w:spacing w:lineRule="exact" w:line="158"/>
              <w:ind w:left="427" w:right="124" w:hanging="0"/>
              <w:rPr>
                <w:rFonts w:ascii="Arial MT" w:hAnsi="Arial MT"/>
                <w:sz w:val="14"/>
              </w:rPr>
            </w:pPr>
            <w:r>
              <w:rPr>
                <w:rFonts w:ascii="Arial MT" w:hAnsi="Arial MT"/>
                <w:sz w:val="14"/>
              </w:rPr>
              <w:t>strumenti matematici anche se manifesta</w:t>
            </w:r>
            <w:r>
              <w:rPr>
                <w:rFonts w:ascii="Arial MT" w:hAnsi="Arial MT"/>
                <w:spacing w:val="-36"/>
                <w:sz w:val="14"/>
              </w:rPr>
              <w:t xml:space="preserve"> </w:t>
            </w:r>
            <w:r>
              <w:rPr>
                <w:rFonts w:ascii="Arial MT" w:hAnsi="Arial MT"/>
                <w:sz w:val="14"/>
              </w:rPr>
              <w:t>qualche</w:t>
            </w:r>
            <w:r>
              <w:rPr>
                <w:rFonts w:ascii="Arial MT" w:hAnsi="Arial MT"/>
                <w:spacing w:val="-2"/>
                <w:sz w:val="14"/>
              </w:rPr>
              <w:t xml:space="preserve"> </w:t>
            </w:r>
            <w:r>
              <w:rPr>
                <w:rFonts w:ascii="Arial MT" w:hAnsi="Arial MT"/>
                <w:sz w:val="14"/>
              </w:rPr>
              <w:t>incertezza</w:t>
            </w:r>
          </w:p>
        </w:tc>
        <w:tc>
          <w:tcPr>
            <w:tcW w:w="1144"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1087"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536"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495"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5"/>
              </w:rPr>
            </w:pPr>
            <w:r>
              <w:rPr>
                <w:b/>
                <w:sz w:val="15"/>
              </w:rPr>
            </w:r>
          </w:p>
          <w:p>
            <w:pPr>
              <w:pStyle w:val="TableParagraph"/>
              <w:widowControl w:val="false"/>
              <w:ind w:left="82" w:right="82" w:hanging="0"/>
              <w:jc w:val="center"/>
              <w:rPr>
                <w:rFonts w:ascii="Arial" w:hAnsi="Arial"/>
                <w:b/>
                <w:b/>
                <w:sz w:val="14"/>
              </w:rPr>
            </w:pPr>
            <w:r>
              <w:rPr>
                <w:rFonts w:ascii="Arial" w:hAnsi="Arial"/>
                <w:b/>
                <w:sz w:val="14"/>
              </w:rPr>
              <w:t>16</w:t>
            </w:r>
            <w:r>
              <w:rPr>
                <w:rFonts w:ascii="Arial" w:hAnsi="Arial"/>
                <w:b/>
                <w:spacing w:val="-3"/>
                <w:sz w:val="14"/>
              </w:rPr>
              <w:t xml:space="preserve"> </w:t>
            </w:r>
            <w:r>
              <w:rPr>
                <w:rFonts w:ascii="Arial" w:hAnsi="Arial"/>
                <w:b/>
                <w:sz w:val="14"/>
              </w:rPr>
              <w:t>-</w:t>
            </w:r>
          </w:p>
          <w:p>
            <w:pPr>
              <w:pStyle w:val="TableParagraph"/>
              <w:widowControl w:val="false"/>
              <w:spacing w:before="2" w:after="0"/>
              <w:ind w:left="83" w:right="82" w:hanging="0"/>
              <w:jc w:val="center"/>
              <w:rPr>
                <w:rFonts w:ascii="Arial" w:hAnsi="Arial"/>
                <w:b/>
                <w:b/>
                <w:sz w:val="14"/>
              </w:rPr>
            </w:pPr>
            <w:r>
              <w:rPr>
                <w:rFonts w:ascii="Arial" w:hAnsi="Arial"/>
                <w:b/>
                <w:sz w:val="14"/>
              </w:rPr>
              <w:t>24</w:t>
            </w:r>
          </w:p>
        </w:tc>
        <w:tc>
          <w:tcPr>
            <w:tcW w:w="490"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r>
      <w:tr>
        <w:trPr>
          <w:trHeight w:val="1656" w:hRule="atLeast"/>
        </w:trPr>
        <w:tc>
          <w:tcPr>
            <w:tcW w:w="1026"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458"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2" w:after="0"/>
              <w:rPr>
                <w:b/>
                <w:b/>
                <w:sz w:val="13"/>
              </w:rPr>
            </w:pPr>
            <w:r>
              <w:rPr>
                <w:b/>
                <w:sz w:val="13"/>
              </w:rPr>
            </w:r>
          </w:p>
          <w:p>
            <w:pPr>
              <w:pStyle w:val="TableParagraph"/>
              <w:widowControl w:val="false"/>
              <w:ind w:left="191" w:right="0" w:hanging="0"/>
              <w:rPr>
                <w:rFonts w:ascii="Arial MT" w:hAnsi="Arial MT"/>
                <w:sz w:val="14"/>
              </w:rPr>
            </w:pPr>
            <w:r>
              <w:rPr>
                <w:rFonts w:ascii="Arial MT" w:hAnsi="Arial MT"/>
                <w:w w:val="99"/>
                <w:sz w:val="14"/>
              </w:rPr>
              <w:t>4</w:t>
            </w:r>
          </w:p>
        </w:tc>
        <w:tc>
          <w:tcPr>
            <w:tcW w:w="312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8" w:after="0"/>
              <w:rPr>
                <w:b/>
                <w:b/>
                <w:sz w:val="20"/>
              </w:rPr>
            </w:pPr>
            <w:r>
              <w:rPr>
                <w:b/>
                <w:sz w:val="20"/>
              </w:rPr>
            </w:r>
          </w:p>
          <w:p>
            <w:pPr>
              <w:pStyle w:val="TableParagraph"/>
              <w:widowControl w:val="false"/>
              <w:numPr>
                <w:ilvl w:val="0"/>
                <w:numId w:val="2"/>
              </w:numPr>
              <w:tabs>
                <w:tab w:val="clear" w:pos="720"/>
                <w:tab w:val="left" w:pos="427" w:leader="none"/>
                <w:tab w:val="left" w:pos="428" w:leader="none"/>
              </w:tabs>
              <w:spacing w:lineRule="auto" w:line="240" w:before="0" w:after="0"/>
              <w:ind w:left="427" w:right="172" w:hanging="284"/>
              <w:jc w:val="left"/>
              <w:rPr>
                <w:rFonts w:ascii="Arial MT" w:hAnsi="Arial MT"/>
                <w:sz w:val="14"/>
              </w:rPr>
            </w:pPr>
            <w:r>
              <w:rPr>
                <w:rFonts w:ascii="Arial MT" w:hAnsi="Arial MT"/>
                <w:sz w:val="14"/>
              </w:rPr>
              <w:t>Individua strategie risolutive adeguate e</w:t>
            </w:r>
            <w:r>
              <w:rPr>
                <w:rFonts w:ascii="Arial MT" w:hAnsi="Arial MT"/>
                <w:spacing w:val="1"/>
                <w:sz w:val="14"/>
              </w:rPr>
              <w:t xml:space="preserve"> </w:t>
            </w:r>
            <w:r>
              <w:rPr>
                <w:rFonts w:ascii="Arial MT" w:hAnsi="Arial MT"/>
                <w:sz w:val="14"/>
              </w:rPr>
              <w:t>sceglie la strategia ottimale per la</w:t>
            </w:r>
            <w:r>
              <w:rPr>
                <w:rFonts w:ascii="Arial MT" w:hAnsi="Arial MT"/>
                <w:spacing w:val="1"/>
                <w:sz w:val="14"/>
              </w:rPr>
              <w:t xml:space="preserve"> </w:t>
            </w:r>
            <w:r>
              <w:rPr>
                <w:rFonts w:ascii="Arial MT" w:hAnsi="Arial MT"/>
                <w:sz w:val="14"/>
              </w:rPr>
              <w:t>risoluzione</w:t>
            </w:r>
            <w:r>
              <w:rPr>
                <w:rFonts w:ascii="Arial MT" w:hAnsi="Arial MT"/>
                <w:spacing w:val="-5"/>
                <w:sz w:val="14"/>
              </w:rPr>
              <w:t xml:space="preserve"> </w:t>
            </w:r>
            <w:r>
              <w:rPr>
                <w:rFonts w:ascii="Arial MT" w:hAnsi="Arial MT"/>
                <w:sz w:val="14"/>
              </w:rPr>
              <w:t>della</w:t>
            </w:r>
            <w:r>
              <w:rPr>
                <w:rFonts w:ascii="Arial MT" w:hAnsi="Arial MT"/>
                <w:spacing w:val="-5"/>
                <w:sz w:val="14"/>
              </w:rPr>
              <w:t xml:space="preserve"> </w:t>
            </w:r>
            <w:r>
              <w:rPr>
                <w:rFonts w:ascii="Arial MT" w:hAnsi="Arial MT"/>
                <w:sz w:val="14"/>
              </w:rPr>
              <w:t>situazione</w:t>
            </w:r>
            <w:r>
              <w:rPr>
                <w:rFonts w:ascii="Arial MT" w:hAnsi="Arial MT"/>
                <w:spacing w:val="-4"/>
                <w:sz w:val="14"/>
              </w:rPr>
              <w:t xml:space="preserve"> </w:t>
            </w:r>
            <w:r>
              <w:rPr>
                <w:rFonts w:ascii="Arial MT" w:hAnsi="Arial MT"/>
                <w:sz w:val="14"/>
              </w:rPr>
              <w:t>problematica</w:t>
            </w:r>
          </w:p>
          <w:p>
            <w:pPr>
              <w:pStyle w:val="TableParagraph"/>
              <w:widowControl w:val="false"/>
              <w:numPr>
                <w:ilvl w:val="0"/>
                <w:numId w:val="2"/>
              </w:numPr>
              <w:tabs>
                <w:tab w:val="clear" w:pos="720"/>
                <w:tab w:val="left" w:pos="427" w:leader="none"/>
                <w:tab w:val="left" w:pos="428" w:leader="none"/>
              </w:tabs>
              <w:spacing w:lineRule="auto" w:line="240" w:before="0" w:after="0"/>
              <w:ind w:left="427" w:right="321" w:hanging="284"/>
              <w:jc w:val="left"/>
              <w:rPr>
                <w:rFonts w:ascii="Arial MT" w:hAnsi="Arial MT"/>
                <w:sz w:val="14"/>
              </w:rPr>
            </w:pPr>
            <w:r>
              <w:rPr>
                <w:rFonts w:ascii="Arial MT" w:hAnsi="Arial MT"/>
                <w:sz w:val="14"/>
              </w:rPr>
              <w:t>Individua gli strumenti matematici da</w:t>
            </w:r>
            <w:r>
              <w:rPr>
                <w:rFonts w:ascii="Arial MT" w:hAnsi="Arial MT"/>
                <w:spacing w:val="1"/>
                <w:sz w:val="14"/>
              </w:rPr>
              <w:t xml:space="preserve"> </w:t>
            </w:r>
            <w:r>
              <w:rPr>
                <w:rFonts w:ascii="Arial MT" w:hAnsi="Arial MT"/>
                <w:sz w:val="14"/>
              </w:rPr>
              <w:t>applicarein</w:t>
            </w:r>
            <w:r>
              <w:rPr>
                <w:rFonts w:ascii="Arial MT" w:hAnsi="Arial MT"/>
                <w:spacing w:val="-7"/>
                <w:sz w:val="14"/>
              </w:rPr>
              <w:t xml:space="preserve"> </w:t>
            </w:r>
            <w:r>
              <w:rPr>
                <w:rFonts w:ascii="Arial MT" w:hAnsi="Arial MT"/>
                <w:sz w:val="14"/>
              </w:rPr>
              <w:t>modo</w:t>
            </w:r>
            <w:r>
              <w:rPr>
                <w:rFonts w:ascii="Arial MT" w:hAnsi="Arial MT"/>
                <w:spacing w:val="-2"/>
                <w:sz w:val="14"/>
              </w:rPr>
              <w:t xml:space="preserve"> </w:t>
            </w:r>
            <w:r>
              <w:rPr>
                <w:rFonts w:ascii="Arial MT" w:hAnsi="Arial MT"/>
                <w:sz w:val="14"/>
              </w:rPr>
              <w:t>corretto</w:t>
            </w:r>
            <w:r>
              <w:rPr>
                <w:rFonts w:ascii="Arial MT" w:hAnsi="Arial MT"/>
                <w:spacing w:val="-2"/>
                <w:sz w:val="14"/>
              </w:rPr>
              <w:t xml:space="preserve"> </w:t>
            </w:r>
            <w:r>
              <w:rPr>
                <w:rFonts w:ascii="Arial MT" w:hAnsi="Arial MT"/>
                <w:sz w:val="14"/>
              </w:rPr>
              <w:t>e</w:t>
            </w:r>
            <w:r>
              <w:rPr>
                <w:rFonts w:ascii="Arial MT" w:hAnsi="Arial MT"/>
                <w:spacing w:val="-2"/>
                <w:sz w:val="14"/>
              </w:rPr>
              <w:t xml:space="preserve"> </w:t>
            </w:r>
            <w:r>
              <w:rPr>
                <w:rFonts w:ascii="Arial MT" w:hAnsi="Arial MT"/>
                <w:sz w:val="14"/>
              </w:rPr>
              <w:t>con</w:t>
            </w:r>
            <w:r>
              <w:rPr>
                <w:rFonts w:ascii="Arial MT" w:hAnsi="Arial MT"/>
                <w:spacing w:val="-2"/>
                <w:sz w:val="14"/>
              </w:rPr>
              <w:t xml:space="preserve"> </w:t>
            </w:r>
            <w:r>
              <w:rPr>
                <w:rFonts w:ascii="Arial MT" w:hAnsi="Arial MT"/>
                <w:sz w:val="14"/>
              </w:rPr>
              <w:t>abilità</w:t>
            </w:r>
          </w:p>
          <w:p>
            <w:pPr>
              <w:pStyle w:val="TableParagraph"/>
              <w:widowControl w:val="false"/>
              <w:numPr>
                <w:ilvl w:val="0"/>
                <w:numId w:val="2"/>
              </w:numPr>
              <w:tabs>
                <w:tab w:val="clear" w:pos="720"/>
                <w:tab w:val="left" w:pos="427" w:leader="none"/>
                <w:tab w:val="left" w:pos="428" w:leader="none"/>
              </w:tabs>
              <w:spacing w:lineRule="auto" w:line="240" w:before="0" w:after="0"/>
              <w:ind w:left="427" w:right="410" w:hanging="284"/>
              <w:jc w:val="left"/>
              <w:rPr>
                <w:rFonts w:ascii="Arial MT" w:hAnsi="Arial MT"/>
                <w:sz w:val="14"/>
              </w:rPr>
            </w:pPr>
            <w:r>
              <w:rPr>
                <w:rFonts w:ascii="Arial MT" w:hAnsi="Arial MT"/>
                <w:sz w:val="14"/>
              </w:rPr>
              <w:t>Dimostra</w:t>
            </w:r>
            <w:r>
              <w:rPr>
                <w:rFonts w:ascii="Arial MT" w:hAnsi="Arial MT"/>
                <w:spacing w:val="-7"/>
                <w:sz w:val="14"/>
              </w:rPr>
              <w:t xml:space="preserve"> </w:t>
            </w:r>
            <w:r>
              <w:rPr>
                <w:rFonts w:ascii="Arial MT" w:hAnsi="Arial MT"/>
                <w:sz w:val="14"/>
              </w:rPr>
              <w:t>completa</w:t>
            </w:r>
            <w:r>
              <w:rPr>
                <w:rFonts w:ascii="Arial MT" w:hAnsi="Arial MT"/>
                <w:spacing w:val="-7"/>
                <w:sz w:val="14"/>
              </w:rPr>
              <w:t xml:space="preserve"> </w:t>
            </w:r>
            <w:r>
              <w:rPr>
                <w:rFonts w:ascii="Arial MT" w:hAnsi="Arial MT"/>
                <w:sz w:val="14"/>
              </w:rPr>
              <w:t>padronanza</w:t>
            </w:r>
            <w:r>
              <w:rPr>
                <w:rFonts w:ascii="Arial MT" w:hAnsi="Arial MT"/>
                <w:spacing w:val="-3"/>
                <w:sz w:val="14"/>
              </w:rPr>
              <w:t xml:space="preserve"> </w:t>
            </w:r>
            <w:r>
              <w:rPr>
                <w:rFonts w:ascii="Arial MT" w:hAnsi="Arial MT"/>
                <w:sz w:val="14"/>
              </w:rPr>
              <w:t>degli</w:t>
            </w:r>
            <w:r>
              <w:rPr>
                <w:rFonts w:ascii="Arial MT" w:hAnsi="Arial MT"/>
                <w:spacing w:val="-36"/>
                <w:sz w:val="14"/>
              </w:rPr>
              <w:t xml:space="preserve"> </w:t>
            </w:r>
            <w:r>
              <w:rPr>
                <w:rFonts w:ascii="Arial MT" w:hAnsi="Arial MT"/>
                <w:sz w:val="14"/>
              </w:rPr>
              <w:t>strumenti</w:t>
            </w:r>
            <w:r>
              <w:rPr>
                <w:rFonts w:ascii="Arial MT" w:hAnsi="Arial MT"/>
                <w:spacing w:val="-5"/>
                <w:sz w:val="14"/>
              </w:rPr>
              <w:t xml:space="preserve"> </w:t>
            </w:r>
            <w:r>
              <w:rPr>
                <w:rFonts w:ascii="Arial MT" w:hAnsi="Arial MT"/>
                <w:sz w:val="14"/>
              </w:rPr>
              <w:t>matematici</w:t>
            </w:r>
          </w:p>
        </w:tc>
        <w:tc>
          <w:tcPr>
            <w:tcW w:w="1144"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1087"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536"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495"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6" w:after="0"/>
              <w:rPr>
                <w:b/>
                <w:b/>
                <w:sz w:val="22"/>
              </w:rPr>
            </w:pPr>
            <w:r>
              <w:rPr>
                <w:b/>
                <w:sz w:val="22"/>
              </w:rPr>
            </w:r>
          </w:p>
          <w:p>
            <w:pPr>
              <w:pStyle w:val="TableParagraph"/>
              <w:widowControl w:val="false"/>
              <w:spacing w:lineRule="exact" w:line="160"/>
              <w:ind w:left="82" w:right="82" w:hanging="0"/>
              <w:jc w:val="center"/>
              <w:rPr>
                <w:rFonts w:ascii="Arial" w:hAnsi="Arial"/>
                <w:b/>
                <w:b/>
                <w:sz w:val="14"/>
              </w:rPr>
            </w:pPr>
            <w:r>
              <w:rPr>
                <w:rFonts w:ascii="Arial" w:hAnsi="Arial"/>
                <w:b/>
                <w:sz w:val="14"/>
              </w:rPr>
              <w:t>25</w:t>
            </w:r>
            <w:r>
              <w:rPr>
                <w:rFonts w:ascii="Arial" w:hAnsi="Arial"/>
                <w:b/>
                <w:spacing w:val="-3"/>
                <w:sz w:val="14"/>
              </w:rPr>
              <w:t xml:space="preserve"> </w:t>
            </w:r>
            <w:r>
              <w:rPr>
                <w:rFonts w:ascii="Arial" w:hAnsi="Arial"/>
                <w:b/>
                <w:sz w:val="14"/>
              </w:rPr>
              <w:t>-</w:t>
            </w:r>
          </w:p>
          <w:p>
            <w:pPr>
              <w:pStyle w:val="TableParagraph"/>
              <w:widowControl w:val="false"/>
              <w:spacing w:lineRule="exact" w:line="160"/>
              <w:ind w:left="83" w:right="82" w:hanging="0"/>
              <w:jc w:val="center"/>
              <w:rPr>
                <w:rFonts w:ascii="Arial" w:hAnsi="Arial"/>
                <w:b/>
                <w:b/>
                <w:sz w:val="14"/>
              </w:rPr>
            </w:pPr>
            <w:r>
              <w:rPr>
                <w:rFonts w:ascii="Arial" w:hAnsi="Arial"/>
                <w:b/>
                <w:sz w:val="14"/>
              </w:rPr>
              <w:t>30</w:t>
            </w:r>
          </w:p>
        </w:tc>
        <w:tc>
          <w:tcPr>
            <w:tcW w:w="490"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r>
      <w:tr>
        <w:trPr>
          <w:trHeight w:val="771" w:hRule="atLeast"/>
        </w:trPr>
        <w:tc>
          <w:tcPr>
            <w:tcW w:w="8361" w:type="dxa"/>
            <w:gridSpan w:val="8"/>
            <w:tcBorders>
              <w:left w:val="single" w:sz="4" w:space="0" w:color="000000"/>
              <w:bottom w:val="single" w:sz="4" w:space="0" w:color="000000"/>
              <w:right w:val="single" w:sz="4" w:space="0" w:color="000000"/>
            </w:tcBorders>
          </w:tcPr>
          <w:p>
            <w:pPr>
              <w:pStyle w:val="Normal"/>
              <w:widowControl w:val="false"/>
              <w:rPr>
                <w:b w:val="false"/>
                <w:b w:val="false"/>
                <w:bCs w:val="false"/>
                <w:sz w:val="2"/>
                <w:szCs w:val="2"/>
              </w:rPr>
            </w:pPr>
            <w:r>
              <w:rPr>
                <w:b w:val="false"/>
                <w:bCs w:val="false"/>
                <w:sz w:val="2"/>
                <w:szCs w:val="2"/>
              </w:rPr>
            </w:r>
          </w:p>
          <w:p>
            <w:pPr>
              <w:pStyle w:val="Normal"/>
              <w:widowControl w:val="false"/>
              <w:tabs>
                <w:tab w:val="clear" w:pos="720"/>
                <w:tab w:val="left" w:pos="993" w:leader="none"/>
              </w:tabs>
              <w:spacing w:before="2" w:after="2"/>
              <w:ind w:left="-426" w:right="0" w:hanging="0"/>
              <w:rPr>
                <w:b w:val="false"/>
                <w:b w:val="false"/>
                <w:bCs w:val="false"/>
                <w:sz w:val="20"/>
              </w:rPr>
            </w:pPr>
            <w:r>
              <w:rPr>
                <w:rFonts w:ascii="Arial" w:hAnsi="Arial"/>
                <w:b w:val="false"/>
                <w:bCs w:val="false"/>
                <w:color w:val="000000" w:themeColor="text1"/>
                <w:sz w:val="20"/>
                <w:szCs w:val="20"/>
                <w:lang w:eastAsia="it-IT"/>
              </w:rPr>
              <w:t xml:space="preserve">           </w:t>
            </w:r>
            <w:r>
              <w:rPr>
                <w:rFonts w:ascii="Arial" w:hAnsi="Arial"/>
                <w:b w:val="false"/>
                <w:bCs w:val="false"/>
                <w:color w:val="000000" w:themeColor="text1"/>
                <w:sz w:val="20"/>
                <w:szCs w:val="20"/>
                <w:lang w:eastAsia="it-IT"/>
              </w:rPr>
              <w:t>Il voto in ventesimi si ottiene dividendo il punteggio totale per 5.</w:t>
            </w:r>
          </w:p>
        </w:tc>
      </w:tr>
    </w:tbl>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eastAsia="Times New Roman" w:cs="Times New Roman"/>
          <w:color w:val="222222"/>
          <w:sz w:val="22"/>
          <w:szCs w:val="22"/>
          <w:highlight w:val="lightGray"/>
          <w:shd w:fill="FFFFFF" w:val="clear"/>
          <w:lang w:val="it-IT"/>
        </w:rPr>
      </w:pPr>
      <w:r>
        <w:rPr>
          <w:rFonts w:eastAsia="Times New Roman" w:cs="Times New Roman" w:ascii="Times New Roman" w:hAnsi="Times New Roman"/>
          <w:color w:val="222222"/>
          <w:sz w:val="22"/>
          <w:szCs w:val="22"/>
          <w:highlight w:val="lightGray"/>
          <w:shd w:fill="FFFFFF" w:val="clear"/>
          <w:lang w:val="it-IT"/>
        </w:rPr>
      </w:r>
    </w:p>
    <w:p>
      <w:pPr>
        <w:pStyle w:val="Normal"/>
        <w:rPr/>
      </w:pPr>
      <w:r>
        <w:rPr/>
      </w:r>
    </w:p>
    <w:p>
      <w:pPr>
        <w:sectPr>
          <w:footnotePr>
            <w:numFmt w:val="decimal"/>
          </w:footnotePr>
          <w:type w:val="continuous"/>
          <w:pgSz w:w="11100" w:h="16838"/>
          <w:pgMar w:left="40" w:right="0" w:gutter="0" w:header="0" w:top="1340" w:footer="986" w:bottom="1260"/>
          <w:formProt w:val="false"/>
          <w:textDirection w:val="lrTb"/>
          <w:docGrid w:type="default" w:linePitch="100" w:charSpace="4096"/>
        </w:sectPr>
      </w:pPr>
    </w:p>
    <w:p>
      <w:pPr>
        <w:pStyle w:val="Titolo2"/>
        <w:spacing w:before="43" w:after="0"/>
        <w:rPr>
          <w:sz w:val="2"/>
          <w:szCs w:val="2"/>
        </w:rPr>
      </w:pPr>
      <w:r>
        <w:rPr/>
        <w:t>Allegato</w:t>
      </w:r>
      <w:r>
        <w:rPr>
          <w:spacing w:val="-3"/>
        </w:rPr>
        <w:t xml:space="preserve"> </w:t>
      </w:r>
      <w:r>
        <w:rPr/>
        <w:t>A</w:t>
      </w:r>
      <w:r>
        <w:rPr>
          <w:spacing w:val="-3"/>
        </w:rPr>
        <w:t xml:space="preserve"> </w:t>
      </w:r>
      <w:r>
        <w:rPr/>
        <w:t>all’O.M.</w:t>
      </w:r>
      <w:r>
        <w:rPr>
          <w:spacing w:val="-5"/>
        </w:rPr>
        <w:t xml:space="preserve"> </w:t>
      </w:r>
      <w:r>
        <w:rPr/>
        <w:t>N.55 del 22/03/2024-</w:t>
      </w:r>
      <w:r>
        <w:rPr>
          <w:spacing w:val="-4"/>
        </w:rPr>
        <w:t xml:space="preserve"> </w:t>
      </w:r>
      <w:r>
        <w:rPr/>
        <w:t>Griglia</w:t>
      </w:r>
      <w:r>
        <w:rPr>
          <w:spacing w:val="-2"/>
        </w:rPr>
        <w:t xml:space="preserve"> </w:t>
      </w:r>
      <w:r>
        <w:rPr/>
        <w:t>di</w:t>
      </w:r>
      <w:r>
        <w:rPr>
          <w:spacing w:val="-5"/>
        </w:rPr>
        <w:t xml:space="preserve"> </w:t>
      </w:r>
      <w:r>
        <w:rPr/>
        <w:t>valutazione</w:t>
      </w:r>
      <w:r>
        <w:rPr>
          <w:spacing w:val="-4"/>
        </w:rPr>
        <w:t xml:space="preserve"> </w:t>
      </w:r>
      <w:r>
        <w:rPr/>
        <w:t>della</w:t>
      </w:r>
      <w:r>
        <w:rPr>
          <w:spacing w:val="-2"/>
        </w:rPr>
        <w:t xml:space="preserve"> </w:t>
      </w:r>
      <w:r>
        <w:rPr/>
        <w:t>prova</w:t>
      </w:r>
      <w:r>
        <w:rPr>
          <w:spacing w:val="-2"/>
        </w:rPr>
        <w:t xml:space="preserve"> </w:t>
      </w:r>
      <w:r>
        <w:rPr/>
        <w:t>orale</w:t>
      </w:r>
    </w:p>
    <w:p>
      <w:pPr>
        <w:pStyle w:val="Normal"/>
        <w:spacing w:lineRule="auto" w:line="240" w:before="1" w:after="0"/>
        <w:rPr>
          <w:b/>
          <w:b/>
          <w:sz w:val="22"/>
        </w:rPr>
      </w:pPr>
      <w:r>
        <w:rPr>
          <w:b/>
          <w:sz w:val="22"/>
        </w:rPr>
      </w:r>
    </w:p>
    <w:p>
      <w:pPr>
        <w:sectPr>
          <w:footerReference w:type="default" r:id="rId37"/>
          <w:footnotePr>
            <w:numFmt w:val="decimal"/>
          </w:footnotePr>
          <w:type w:val="nextPage"/>
          <w:pgSz w:w="11100" w:h="16838"/>
          <w:pgMar w:left="40" w:right="0" w:gutter="0" w:header="0" w:top="1380" w:footer="986" w:bottom="1180"/>
          <w:pgNumType w:fmt="decimal"/>
          <w:formProt w:val="false"/>
          <w:textDirection w:val="lrTb"/>
          <w:docGrid w:type="default" w:linePitch="100" w:charSpace="4096"/>
        </w:sectPr>
        <w:pStyle w:val="Corpodeltesto"/>
        <w:ind w:left="1400" w:right="2315" w:hanging="0"/>
        <w:rPr>
          <w:rFonts w:ascii="Calibri" w:hAnsi="Calibri"/>
        </w:rPr>
      </w:pPr>
      <w:r>
        <w:rPr>
          <w:rFonts w:ascii="Calibri" w:hAnsi="Calibri"/>
        </w:rPr>
        <w:t>La Commissione assegna fino ad un massimo di venti punti, tenendo a riferimento</w:t>
      </w:r>
      <w:r>
        <w:rPr>
          <w:rFonts w:ascii="Calibri" w:hAnsi="Calibri"/>
          <w:spacing w:val="-48"/>
        </w:rPr>
        <w:t xml:space="preserve"> </w:t>
      </w:r>
      <w:r>
        <w:rPr>
          <w:rFonts w:ascii="Calibri" w:hAnsi="Calibri"/>
        </w:rPr>
        <w:t>indicatori,</w:t>
      </w:r>
      <w:r>
        <w:rPr>
          <w:rFonts w:ascii="Calibri" w:hAnsi="Calibri"/>
          <w:spacing w:val="-6"/>
        </w:rPr>
        <w:t xml:space="preserve"> </w:t>
      </w:r>
      <w:r>
        <w:rPr>
          <w:rFonts w:ascii="Calibri" w:hAnsi="Calibri"/>
        </w:rPr>
        <w:t>livelli,</w:t>
      </w:r>
      <w:r>
        <w:rPr>
          <w:rFonts w:ascii="Calibri" w:hAnsi="Calibri"/>
          <w:spacing w:val="-5"/>
        </w:rPr>
        <w:t xml:space="preserve"> </w:t>
      </w:r>
      <w:r>
        <w:rPr>
          <w:rFonts w:ascii="Calibri" w:hAnsi="Calibri"/>
        </w:rPr>
        <w:t>descrittori</w:t>
      </w:r>
      <w:r>
        <w:rPr>
          <w:rFonts w:ascii="Calibri" w:hAnsi="Calibri"/>
          <w:spacing w:val="-1"/>
        </w:rPr>
        <w:t xml:space="preserve"> </w:t>
      </w:r>
      <w:r>
        <w:rPr>
          <w:rFonts w:ascii="Calibri" w:hAnsi="Calibri"/>
        </w:rPr>
        <w:t>e</w:t>
      </w:r>
      <w:r>
        <w:rPr>
          <w:rFonts w:ascii="Calibri" w:hAnsi="Calibri"/>
          <w:spacing w:val="-2"/>
        </w:rPr>
        <w:t xml:space="preserve"> </w:t>
      </w:r>
      <w:r>
        <w:rPr>
          <w:rFonts w:ascii="Calibri" w:hAnsi="Calibri"/>
        </w:rPr>
        <w:t>punteggi di seguito</w:t>
      </w:r>
      <w:r>
        <w:rPr>
          <w:rFonts w:ascii="Calibri" w:hAnsi="Calibri"/>
          <w:spacing w:val="-3"/>
        </w:rPr>
        <w:t xml:space="preserve"> </w:t>
      </w:r>
      <w:r>
        <w:rPr>
          <w:rFonts w:ascii="Calibri" w:hAnsi="Calibri"/>
        </w:rPr>
        <w:t>indicati.</w:t>
      </w:r>
    </w:p>
    <w:p>
      <w:pPr>
        <w:pStyle w:val="Normal"/>
        <w:spacing w:lineRule="auto" w:line="240" w:before="0" w:after="0"/>
        <w:rPr>
          <w:sz w:val="20"/>
        </w:rPr>
      </w:pPr>
      <w:r>
        <w:rPr>
          <w:sz w:val="20"/>
        </w:rPr>
      </w:r>
    </w:p>
    <w:p>
      <w:pPr>
        <w:pStyle w:val="Normal"/>
        <w:spacing w:lineRule="auto" w:line="240" w:before="12" w:after="0"/>
        <w:rPr>
          <w:sz w:val="12"/>
        </w:rPr>
      </w:pPr>
      <w:r>
        <w:rPr>
          <w:sz w:val="12"/>
        </w:rPr>
      </w:r>
    </w:p>
    <w:tbl>
      <w:tblPr>
        <w:tblW w:w="14529" w:type="dxa"/>
        <w:jc w:val="left"/>
        <w:tblInd w:w="121" w:type="dxa"/>
        <w:tblLayout w:type="fixed"/>
        <w:tblCellMar>
          <w:top w:w="0" w:type="dxa"/>
          <w:left w:w="10" w:type="dxa"/>
          <w:bottom w:w="0" w:type="dxa"/>
          <w:right w:w="10" w:type="dxa"/>
        </w:tblCellMar>
        <w:tblLook w:val="01e0"/>
      </w:tblPr>
      <w:tblGrid>
        <w:gridCol w:w="1939"/>
        <w:gridCol w:w="500"/>
        <w:gridCol w:w="10179"/>
        <w:gridCol w:w="850"/>
        <w:gridCol w:w="1061"/>
      </w:tblGrid>
      <w:tr>
        <w:trPr>
          <w:trHeight w:val="532" w:hRule="atLeast"/>
        </w:trPr>
        <w:tc>
          <w:tcPr>
            <w:tcW w:w="1939" w:type="dxa"/>
            <w:tcBorders>
              <w:top w:val="single" w:sz="8" w:space="0" w:color="000000"/>
              <w:left w:val="single" w:sz="8" w:space="0" w:color="000000"/>
              <w:bottom w:val="single" w:sz="8" w:space="0" w:color="000000"/>
              <w:right w:val="single" w:sz="8" w:space="0" w:color="000000"/>
            </w:tcBorders>
            <w:shd w:color="auto" w:fill="ECEBDF" w:val="clear"/>
          </w:tcPr>
          <w:p>
            <w:pPr>
              <w:pStyle w:val="TableParagraph"/>
              <w:widowControl w:val="false"/>
              <w:spacing w:before="115" w:after="0"/>
              <w:ind w:left="815" w:right="0" w:hanging="0"/>
              <w:rPr>
                <w:rFonts w:ascii="Times New Roman" w:hAnsi="Times New Roman"/>
                <w:b/>
                <w:b/>
                <w:sz w:val="18"/>
              </w:rPr>
            </w:pPr>
            <w:r>
              <w:rPr>
                <w:rFonts w:ascii="Times New Roman" w:hAnsi="Times New Roman"/>
                <w:b/>
                <w:sz w:val="18"/>
              </w:rPr>
              <w:t>Indicatori</w:t>
            </w:r>
          </w:p>
        </w:tc>
        <w:tc>
          <w:tcPr>
            <w:tcW w:w="500" w:type="dxa"/>
            <w:tcBorders>
              <w:top w:val="single" w:sz="8" w:space="0" w:color="000000"/>
              <w:left w:val="single" w:sz="8" w:space="0" w:color="000000"/>
              <w:bottom w:val="single" w:sz="8" w:space="0" w:color="000000"/>
              <w:right w:val="single" w:sz="8" w:space="0" w:color="000000"/>
            </w:tcBorders>
            <w:shd w:color="auto" w:fill="ECEBDF" w:val="clear"/>
          </w:tcPr>
          <w:p>
            <w:pPr>
              <w:pStyle w:val="TableParagraph"/>
              <w:widowControl w:val="false"/>
              <w:spacing w:lineRule="exact" w:line="196" w:before="120" w:after="0"/>
              <w:ind w:left="258" w:right="-30" w:hanging="135"/>
              <w:rPr>
                <w:rFonts w:ascii="Times New Roman" w:hAnsi="Times New Roman"/>
                <w:b/>
                <w:b/>
                <w:sz w:val="18"/>
              </w:rPr>
            </w:pPr>
            <w:r>
              <w:rPr>
                <w:rFonts w:ascii="Times New Roman" w:hAnsi="Times New Roman"/>
                <w:b/>
                <w:spacing w:val="-1"/>
                <w:w w:val="95"/>
                <w:sz w:val="18"/>
              </w:rPr>
              <w:t>Livel</w:t>
            </w:r>
            <w:r>
              <w:rPr>
                <w:rFonts w:ascii="Times New Roman" w:hAnsi="Times New Roman"/>
                <w:b/>
                <w:spacing w:val="-40"/>
                <w:w w:val="95"/>
                <w:sz w:val="18"/>
              </w:rPr>
              <w:t xml:space="preserve"> </w:t>
            </w:r>
            <w:r>
              <w:rPr>
                <w:rFonts w:ascii="Times New Roman" w:hAnsi="Times New Roman"/>
                <w:b/>
                <w:sz w:val="18"/>
              </w:rPr>
              <w:t>li</w:t>
            </w:r>
          </w:p>
        </w:tc>
        <w:tc>
          <w:tcPr>
            <w:tcW w:w="10179" w:type="dxa"/>
            <w:tcBorders>
              <w:top w:val="single" w:sz="8" w:space="0" w:color="000000"/>
              <w:left w:val="single" w:sz="8" w:space="0" w:color="000000"/>
              <w:bottom w:val="single" w:sz="8" w:space="0" w:color="000000"/>
              <w:right w:val="single" w:sz="8" w:space="0" w:color="000000"/>
            </w:tcBorders>
            <w:shd w:color="auto" w:fill="ECEBDF" w:val="clear"/>
          </w:tcPr>
          <w:p>
            <w:pPr>
              <w:pStyle w:val="TableParagraph"/>
              <w:widowControl w:val="false"/>
              <w:spacing w:before="115" w:after="0"/>
              <w:ind w:left="451" w:right="417" w:hanging="0"/>
              <w:jc w:val="center"/>
              <w:rPr>
                <w:rFonts w:ascii="Times New Roman" w:hAnsi="Times New Roman"/>
                <w:b/>
                <w:b/>
                <w:sz w:val="18"/>
              </w:rPr>
            </w:pPr>
            <w:r>
              <w:rPr>
                <w:rFonts w:ascii="Times New Roman" w:hAnsi="Times New Roman"/>
                <w:b/>
                <w:sz w:val="18"/>
              </w:rPr>
              <w:t>Descrittori</w:t>
            </w:r>
          </w:p>
        </w:tc>
        <w:tc>
          <w:tcPr>
            <w:tcW w:w="850" w:type="dxa"/>
            <w:tcBorders>
              <w:top w:val="single" w:sz="8" w:space="0" w:color="000000"/>
              <w:left w:val="single" w:sz="8" w:space="0" w:color="000000"/>
              <w:bottom w:val="single" w:sz="8" w:space="0" w:color="000000"/>
              <w:right w:val="single" w:sz="8" w:space="0" w:color="000000"/>
            </w:tcBorders>
            <w:shd w:color="auto" w:fill="ECEBDF" w:val="clear"/>
          </w:tcPr>
          <w:p>
            <w:pPr>
              <w:pStyle w:val="TableParagraph"/>
              <w:widowControl w:val="false"/>
              <w:spacing w:before="129" w:after="0"/>
              <w:ind w:left="41" w:right="5" w:hanging="0"/>
              <w:jc w:val="center"/>
              <w:rPr>
                <w:rFonts w:ascii="Times New Roman" w:hAnsi="Times New Roman"/>
                <w:b/>
                <w:b/>
                <w:sz w:val="18"/>
              </w:rPr>
            </w:pPr>
            <w:r>
              <w:rPr>
                <w:rFonts w:ascii="Times New Roman" w:hAnsi="Times New Roman"/>
                <w:b/>
                <w:sz w:val="18"/>
              </w:rPr>
              <w:t>Punti</w:t>
            </w:r>
          </w:p>
        </w:tc>
        <w:tc>
          <w:tcPr>
            <w:tcW w:w="1061" w:type="dxa"/>
            <w:tcBorders>
              <w:top w:val="single" w:sz="8" w:space="0" w:color="000000"/>
              <w:left w:val="single" w:sz="8" w:space="0" w:color="000000"/>
              <w:bottom w:val="single" w:sz="8" w:space="0" w:color="000000"/>
              <w:right w:val="single" w:sz="8" w:space="0" w:color="000000"/>
            </w:tcBorders>
            <w:shd w:color="auto" w:fill="ECEBDF" w:val="clear"/>
          </w:tcPr>
          <w:p>
            <w:pPr>
              <w:pStyle w:val="TableParagraph"/>
              <w:widowControl w:val="false"/>
              <w:spacing w:before="129" w:after="0"/>
              <w:ind w:left="172" w:right="0" w:hanging="0"/>
              <w:rPr>
                <w:rFonts w:ascii="Times New Roman" w:hAnsi="Times New Roman"/>
                <w:b/>
                <w:b/>
                <w:sz w:val="18"/>
              </w:rPr>
            </w:pPr>
            <w:r>
              <w:rPr>
                <w:rFonts w:ascii="Times New Roman" w:hAnsi="Times New Roman"/>
                <w:b/>
                <w:sz w:val="18"/>
              </w:rPr>
              <w:t>Punteggio</w:t>
            </w:r>
          </w:p>
        </w:tc>
      </w:tr>
      <w:tr>
        <w:trPr>
          <w:trHeight w:val="244" w:hRule="atLeast"/>
        </w:trPr>
        <w:tc>
          <w:tcPr>
            <w:tcW w:w="1939" w:type="dxa"/>
            <w:vMerge w:val="restart"/>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auto" w:line="264" w:before="76" w:after="0"/>
              <w:ind w:left="23" w:right="-15" w:firstLine="3"/>
              <w:jc w:val="center"/>
              <w:rPr>
                <w:rFonts w:ascii="Times New Roman" w:hAnsi="Times New Roman"/>
                <w:sz w:val="18"/>
              </w:rPr>
            </w:pPr>
            <w:r>
              <w:rPr>
                <w:rFonts w:ascii="Times New Roman" w:hAnsi="Times New Roman"/>
                <w:w w:val="95"/>
                <w:sz w:val="18"/>
              </w:rPr>
              <w:t>Acquisizionedeicontenutie</w:t>
            </w:r>
            <w:r>
              <w:rPr>
                <w:rFonts w:ascii="Times New Roman" w:hAnsi="Times New Roman"/>
                <w:spacing w:val="1"/>
                <w:w w:val="95"/>
                <w:sz w:val="18"/>
              </w:rPr>
              <w:t xml:space="preserve"> </w:t>
            </w:r>
            <w:r>
              <w:rPr>
                <w:rFonts w:ascii="Times New Roman" w:hAnsi="Times New Roman"/>
                <w:sz w:val="18"/>
              </w:rPr>
              <w:t>dei metodi delle</w:t>
            </w:r>
            <w:r>
              <w:rPr>
                <w:rFonts w:ascii="Times New Roman" w:hAnsi="Times New Roman"/>
                <w:spacing w:val="1"/>
                <w:sz w:val="18"/>
              </w:rPr>
              <w:t xml:space="preserve"> </w:t>
            </w:r>
            <w:r>
              <w:rPr>
                <w:rFonts w:ascii="Times New Roman" w:hAnsi="Times New Roman"/>
                <w:w w:val="95"/>
                <w:sz w:val="18"/>
              </w:rPr>
              <w:t>diversedisciplinedelcurricol</w:t>
            </w:r>
            <w:r>
              <w:rPr>
                <w:rFonts w:ascii="Times New Roman" w:hAnsi="Times New Roman"/>
                <w:spacing w:val="-40"/>
                <w:w w:val="95"/>
                <w:sz w:val="18"/>
              </w:rPr>
              <w:t xml:space="preserve"> </w:t>
            </w:r>
            <w:r>
              <w:rPr>
                <w:rFonts w:ascii="Times New Roman" w:hAnsi="Times New Roman"/>
                <w:sz w:val="18"/>
              </w:rPr>
              <w:t>o, conparticolare</w:t>
            </w:r>
            <w:r>
              <w:rPr>
                <w:rFonts w:ascii="Times New Roman" w:hAnsi="Times New Roman"/>
                <w:spacing w:val="1"/>
                <w:sz w:val="18"/>
              </w:rPr>
              <w:t xml:space="preserve"> </w:t>
            </w:r>
            <w:r>
              <w:rPr>
                <w:rFonts w:ascii="Times New Roman" w:hAnsi="Times New Roman"/>
                <w:sz w:val="18"/>
              </w:rPr>
              <w:t>riferimento</w:t>
            </w:r>
          </w:p>
          <w:p>
            <w:pPr>
              <w:pStyle w:val="TableParagraph"/>
              <w:widowControl w:val="false"/>
              <w:spacing w:before="9" w:after="0"/>
              <w:ind w:left="42" w:right="2" w:hanging="0"/>
              <w:jc w:val="center"/>
              <w:rPr>
                <w:rFonts w:ascii="Times New Roman" w:hAnsi="Times New Roman"/>
                <w:sz w:val="18"/>
              </w:rPr>
            </w:pPr>
            <w:r>
              <w:rPr>
                <w:rFonts w:ascii="Times New Roman" w:hAnsi="Times New Roman"/>
                <w:sz w:val="18"/>
              </w:rPr>
              <w:t>aquelled’indirizzo</w:t>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5" w:before="18" w:after="0"/>
              <w:ind w:left="31" w:right="0" w:hanging="0"/>
              <w:jc w:val="center"/>
              <w:rPr>
                <w:rFonts w:ascii="Times New Roman" w:hAnsi="Times New Roman"/>
                <w:sz w:val="18"/>
              </w:rPr>
            </w:pPr>
            <w:r>
              <w:rPr>
                <w:rFonts w:ascii="Times New Roman" w:hAnsi="Times New Roman"/>
                <w:w w:val="101"/>
                <w:sz w:val="18"/>
              </w:rPr>
              <w:t>I</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5" w:before="18" w:after="0"/>
              <w:ind w:left="518" w:right="417" w:hanging="0"/>
              <w:jc w:val="center"/>
              <w:rPr>
                <w:rFonts w:ascii="Times New Roman" w:hAnsi="Times New Roman"/>
                <w:sz w:val="18"/>
              </w:rPr>
            </w:pPr>
            <w:r>
              <w:rPr>
                <w:rFonts w:ascii="Times New Roman" w:hAnsi="Times New Roman"/>
                <w:sz w:val="18"/>
              </w:rPr>
              <w:t>Nonhaacquisitoicontenutieimetodidellediversediscipline,olihaacquisitiinmodoestremamenteframmentarioelacunoso.</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5" w:before="18" w:after="0"/>
              <w:ind w:left="41" w:right="8" w:hanging="0"/>
              <w:jc w:val="center"/>
              <w:rPr>
                <w:rFonts w:ascii="Times New Roman" w:hAnsi="Times New Roman"/>
                <w:sz w:val="18"/>
              </w:rPr>
            </w:pPr>
            <w:r>
              <w:rPr>
                <w:rFonts w:ascii="Times New Roman" w:hAnsi="Times New Roman"/>
                <w:sz w:val="18"/>
              </w:rPr>
              <w:t>0.50-1</w:t>
            </w:r>
          </w:p>
        </w:tc>
        <w:tc>
          <w:tcPr>
            <w:tcW w:w="1061" w:type="dxa"/>
            <w:vMerge w:val="restart"/>
            <w:tcBorders>
              <w:top w:val="single" w:sz="8" w:space="0" w:color="000000"/>
              <w:left w:val="single" w:sz="8" w:space="0" w:color="000000"/>
              <w:bottom w:val="single" w:sz="8" w:space="0" w:color="000000"/>
              <w:right w:val="single" w:sz="8" w:space="0" w:color="000000"/>
            </w:tcBorders>
          </w:tcPr>
          <w:p>
            <w:pPr>
              <w:pStyle w:val="TableParagraph"/>
              <w:widowControl w:val="false"/>
              <w:rPr>
                <w:rFonts w:ascii="Times New Roman" w:hAnsi="Times New Roman"/>
                <w:sz w:val="16"/>
              </w:rPr>
            </w:pPr>
            <w:r>
              <w:rPr>
                <w:rFonts w:ascii="Times New Roman" w:hAnsi="Times New Roman"/>
                <w:sz w:val="16"/>
              </w:rPr>
            </w:r>
          </w:p>
        </w:tc>
      </w:tr>
      <w:tr>
        <w:trPr>
          <w:trHeight w:val="287"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5" w:before="62" w:after="0"/>
              <w:ind w:left="140" w:right="102" w:hanging="0"/>
              <w:jc w:val="center"/>
              <w:rPr>
                <w:rFonts w:ascii="Times New Roman" w:hAnsi="Times New Roman"/>
                <w:sz w:val="18"/>
              </w:rPr>
            </w:pPr>
            <w:r>
              <w:rPr>
                <w:rFonts w:ascii="Times New Roman" w:hAnsi="Times New Roman"/>
                <w:sz w:val="18"/>
              </w:rPr>
              <w:t>II</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5" w:before="62" w:after="0"/>
              <w:ind w:left="512" w:right="417" w:hanging="0"/>
              <w:jc w:val="center"/>
              <w:rPr>
                <w:rFonts w:ascii="Times New Roman" w:hAnsi="Times New Roman"/>
                <w:sz w:val="18"/>
              </w:rPr>
            </w:pPr>
            <w:r>
              <w:rPr>
                <w:rFonts w:ascii="Times New Roman" w:hAnsi="Times New Roman"/>
                <w:sz w:val="18"/>
              </w:rPr>
              <w:t>Haacquisitoicontenutieimetodidellediversedisciplineinmodoparzialeeincompleto,utilizzandoliinmodononsempreappropriato.</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5" w:before="62" w:after="0"/>
              <w:ind w:left="14" w:right="31" w:hanging="0"/>
              <w:jc w:val="center"/>
              <w:rPr>
                <w:rFonts w:ascii="Times New Roman" w:hAnsi="Times New Roman"/>
                <w:sz w:val="18"/>
              </w:rPr>
            </w:pPr>
            <w:r>
              <w:rPr>
                <w:rFonts w:ascii="Times New Roman" w:hAnsi="Times New Roman"/>
                <w:sz w:val="18"/>
              </w:rPr>
              <w:t>1.50-2.50</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253"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5" w:before="28" w:after="0"/>
              <w:ind w:left="140" w:right="107" w:hanging="0"/>
              <w:jc w:val="center"/>
              <w:rPr>
                <w:rFonts w:ascii="Times New Roman" w:hAnsi="Times New Roman"/>
                <w:sz w:val="18"/>
              </w:rPr>
            </w:pPr>
            <w:r>
              <w:rPr>
                <w:rFonts w:ascii="Times New Roman" w:hAnsi="Times New Roman"/>
                <w:sz w:val="18"/>
              </w:rPr>
              <w:t>III</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5" w:before="28" w:after="0"/>
              <w:ind w:left="522" w:right="417" w:hanging="0"/>
              <w:jc w:val="center"/>
              <w:rPr>
                <w:rFonts w:ascii="Times New Roman" w:hAnsi="Times New Roman"/>
                <w:sz w:val="18"/>
              </w:rPr>
            </w:pPr>
            <w:r>
              <w:rPr>
                <w:rFonts w:ascii="Times New Roman" w:hAnsi="Times New Roman"/>
                <w:sz w:val="18"/>
              </w:rPr>
              <w:t>Haacquisitoicontenutieutilizzaimetodidellediversedisciplineinmodocorrettoeappropriato.</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5" w:before="28" w:after="0"/>
              <w:ind w:left="73" w:right="31" w:hanging="0"/>
              <w:jc w:val="center"/>
              <w:rPr>
                <w:rFonts w:ascii="Times New Roman" w:hAnsi="Times New Roman"/>
                <w:sz w:val="18"/>
              </w:rPr>
            </w:pPr>
            <w:r>
              <w:rPr>
                <w:rFonts w:ascii="Times New Roman" w:hAnsi="Times New Roman"/>
                <w:sz w:val="18"/>
              </w:rPr>
              <w:t>3-3.50</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234"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33" w:after="0"/>
              <w:ind w:left="140" w:right="108" w:hanging="0"/>
              <w:jc w:val="center"/>
              <w:rPr>
                <w:rFonts w:ascii="Times New Roman" w:hAnsi="Times New Roman"/>
                <w:sz w:val="18"/>
              </w:rPr>
            </w:pPr>
            <w:r>
              <w:rPr>
                <w:rFonts w:ascii="Times New Roman" w:hAnsi="Times New Roman"/>
                <w:sz w:val="18"/>
              </w:rPr>
              <w:t>IV</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33" w:after="0"/>
              <w:ind w:left="524" w:right="417" w:hanging="0"/>
              <w:jc w:val="center"/>
              <w:rPr>
                <w:rFonts w:ascii="Times New Roman" w:hAnsi="Times New Roman"/>
                <w:sz w:val="18"/>
              </w:rPr>
            </w:pPr>
            <w:r>
              <w:rPr>
                <w:rFonts w:ascii="Times New Roman" w:hAnsi="Times New Roman"/>
                <w:sz w:val="18"/>
              </w:rPr>
              <w:t>Haacquisitoicontenutidellediversedisciplineinmanieracompletaeutilizzainmodoconsapevoleilorometodi.</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33" w:after="0"/>
              <w:ind w:left="73" w:right="31" w:hanging="0"/>
              <w:jc w:val="center"/>
              <w:rPr>
                <w:rFonts w:ascii="Times New Roman" w:hAnsi="Times New Roman"/>
                <w:sz w:val="18"/>
              </w:rPr>
            </w:pPr>
            <w:r>
              <w:rPr>
                <w:rFonts w:ascii="Times New Roman" w:hAnsi="Times New Roman"/>
                <w:sz w:val="18"/>
              </w:rPr>
              <w:t>4-4.50</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368"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28" w:after="0"/>
              <w:ind w:left="27" w:right="0" w:hanging="0"/>
              <w:jc w:val="center"/>
              <w:rPr>
                <w:rFonts w:ascii="Times New Roman" w:hAnsi="Times New Roman"/>
                <w:sz w:val="18"/>
              </w:rPr>
            </w:pPr>
            <w:r>
              <w:rPr>
                <w:rFonts w:ascii="Times New Roman" w:hAnsi="Times New Roman"/>
                <w:w w:val="87"/>
                <w:sz w:val="18"/>
              </w:rPr>
              <w:t>V</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28" w:after="0"/>
              <w:ind w:left="517" w:right="417" w:hanging="0"/>
              <w:jc w:val="center"/>
              <w:rPr>
                <w:rFonts w:ascii="Times New Roman" w:hAnsi="Times New Roman"/>
                <w:sz w:val="18"/>
              </w:rPr>
            </w:pPr>
            <w:r>
              <w:rPr>
                <w:rFonts w:ascii="Times New Roman" w:hAnsi="Times New Roman"/>
                <w:sz w:val="18"/>
              </w:rPr>
              <w:t>Haacquisitoicontenutidellediversedisciplineinmanieracompletaeapprofonditaeutilizzaconpienapadronanzailorometodi.</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28" w:after="0"/>
              <w:ind w:left="36" w:right="0" w:hanging="0"/>
              <w:jc w:val="center"/>
              <w:rPr>
                <w:rFonts w:ascii="Times New Roman" w:hAnsi="Times New Roman"/>
                <w:sz w:val="18"/>
              </w:rPr>
            </w:pPr>
            <w:r>
              <w:rPr>
                <w:rFonts w:ascii="Times New Roman" w:hAnsi="Times New Roman"/>
                <w:w w:val="87"/>
                <w:sz w:val="18"/>
              </w:rPr>
              <w:t>5</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267" w:hRule="atLeast"/>
        </w:trPr>
        <w:tc>
          <w:tcPr>
            <w:tcW w:w="1939" w:type="dxa"/>
            <w:vMerge w:val="restart"/>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auto" w:line="264" w:before="18" w:after="0"/>
              <w:ind w:left="38" w:right="160" w:hanging="1"/>
              <w:jc w:val="center"/>
              <w:rPr>
                <w:rFonts w:ascii="Times New Roman" w:hAnsi="Times New Roman"/>
                <w:sz w:val="18"/>
              </w:rPr>
            </w:pPr>
            <w:r>
              <w:rPr>
                <w:rFonts w:ascii="Times New Roman" w:hAnsi="Times New Roman"/>
                <w:spacing w:val="-1"/>
                <w:sz w:val="18"/>
              </w:rPr>
              <w:t xml:space="preserve">Capacità di </w:t>
            </w:r>
            <w:r>
              <w:rPr>
                <w:rFonts w:ascii="Times New Roman" w:hAnsi="Times New Roman"/>
                <w:sz w:val="18"/>
              </w:rPr>
              <w:t>utilizzare</w:t>
            </w:r>
            <w:r>
              <w:rPr>
                <w:rFonts w:ascii="Times New Roman" w:hAnsi="Times New Roman"/>
                <w:spacing w:val="1"/>
                <w:sz w:val="18"/>
              </w:rPr>
              <w:t xml:space="preserve"> </w:t>
            </w:r>
            <w:r>
              <w:rPr>
                <w:rFonts w:ascii="Times New Roman" w:hAnsi="Times New Roman"/>
                <w:spacing w:val="-1"/>
                <w:w w:val="95"/>
                <w:sz w:val="18"/>
              </w:rPr>
              <w:t>leconoscenzeacquisiteedi</w:t>
            </w:r>
            <w:r>
              <w:rPr>
                <w:rFonts w:ascii="Times New Roman" w:hAnsi="Times New Roman"/>
                <w:spacing w:val="-40"/>
                <w:w w:val="95"/>
                <w:sz w:val="18"/>
              </w:rPr>
              <w:t xml:space="preserve"> </w:t>
            </w:r>
            <w:r>
              <w:rPr>
                <w:rFonts w:ascii="Times New Roman" w:hAnsi="Times New Roman"/>
                <w:sz w:val="18"/>
              </w:rPr>
              <w:t>collegarletraloro</w:t>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32" w:after="0"/>
              <w:ind w:left="23" w:right="0" w:hanging="0"/>
              <w:jc w:val="center"/>
              <w:rPr>
                <w:rFonts w:ascii="Times New Roman" w:hAnsi="Times New Roman"/>
                <w:sz w:val="16"/>
              </w:rPr>
            </w:pPr>
            <w:r>
              <w:rPr>
                <w:rFonts w:ascii="Times New Roman" w:hAnsi="Times New Roman"/>
                <w:w w:val="98"/>
                <w:sz w:val="16"/>
              </w:rPr>
              <w:t>I</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18" w:after="0"/>
              <w:ind w:left="527" w:right="417" w:hanging="0"/>
              <w:jc w:val="center"/>
              <w:rPr>
                <w:rFonts w:ascii="Times New Roman" w:hAnsi="Times New Roman"/>
                <w:sz w:val="18"/>
              </w:rPr>
            </w:pPr>
            <w:r>
              <w:rPr>
                <w:rFonts w:ascii="Times New Roman" w:hAnsi="Times New Roman"/>
                <w:sz w:val="18"/>
              </w:rPr>
              <w:t>Nonèingradodiutilizzareecollegareleconoscenzeacquisiteolofainmododeltuttoinadeguato</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33" w:after="0"/>
              <w:ind w:left="41" w:right="8" w:hanging="0"/>
              <w:jc w:val="center"/>
              <w:rPr>
                <w:rFonts w:ascii="Times New Roman" w:hAnsi="Times New Roman"/>
                <w:sz w:val="18"/>
              </w:rPr>
            </w:pPr>
            <w:r>
              <w:rPr>
                <w:rFonts w:ascii="Times New Roman" w:hAnsi="Times New Roman"/>
                <w:sz w:val="18"/>
              </w:rPr>
              <w:t>0.50-1</w:t>
            </w:r>
          </w:p>
        </w:tc>
        <w:tc>
          <w:tcPr>
            <w:tcW w:w="1061" w:type="dxa"/>
            <w:vMerge w:val="restart"/>
            <w:tcBorders>
              <w:top w:val="single" w:sz="8" w:space="0" w:color="000000"/>
              <w:left w:val="single" w:sz="8" w:space="0" w:color="000000"/>
              <w:bottom w:val="single" w:sz="8" w:space="0" w:color="000000"/>
              <w:right w:val="single" w:sz="8" w:space="0" w:color="000000"/>
            </w:tcBorders>
          </w:tcPr>
          <w:p>
            <w:pPr>
              <w:pStyle w:val="TableParagraph"/>
              <w:widowControl w:val="false"/>
              <w:rPr>
                <w:rFonts w:ascii="Times New Roman" w:hAnsi="Times New Roman"/>
                <w:sz w:val="16"/>
              </w:rPr>
            </w:pPr>
            <w:r>
              <w:rPr>
                <w:rFonts w:ascii="Times New Roman" w:hAnsi="Times New Roman"/>
                <w:sz w:val="16"/>
              </w:rPr>
            </w:r>
          </w:p>
        </w:tc>
      </w:tr>
      <w:tr>
        <w:trPr>
          <w:trHeight w:val="282"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37" w:after="0"/>
              <w:ind w:left="136" w:right="108" w:hanging="0"/>
              <w:jc w:val="center"/>
              <w:rPr>
                <w:rFonts w:ascii="Times New Roman" w:hAnsi="Times New Roman"/>
                <w:sz w:val="16"/>
              </w:rPr>
            </w:pPr>
            <w:r>
              <w:rPr>
                <w:rFonts w:ascii="Times New Roman" w:hAnsi="Times New Roman"/>
                <w:sz w:val="16"/>
              </w:rPr>
              <w:t>II</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23" w:after="0"/>
              <w:ind w:left="522" w:right="417" w:hanging="0"/>
              <w:jc w:val="center"/>
              <w:rPr>
                <w:rFonts w:ascii="Times New Roman" w:hAnsi="Times New Roman"/>
                <w:sz w:val="18"/>
              </w:rPr>
            </w:pPr>
            <w:r>
              <w:rPr>
                <w:rFonts w:ascii="Times New Roman" w:hAnsi="Times New Roman"/>
                <w:sz w:val="18"/>
              </w:rPr>
              <w:t>Èingradodiutilizzareecollegareleconoscenzeacquisitecondifficoltàeinmodostentato</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52" w:after="0"/>
              <w:ind w:left="41" w:right="4" w:hanging="0"/>
              <w:jc w:val="center"/>
              <w:rPr>
                <w:rFonts w:ascii="Times New Roman" w:hAnsi="Times New Roman"/>
                <w:sz w:val="18"/>
              </w:rPr>
            </w:pPr>
            <w:r>
              <w:rPr>
                <w:rFonts w:ascii="Times New Roman" w:hAnsi="Times New Roman"/>
                <w:sz w:val="18"/>
              </w:rPr>
              <w:t>1.50-2.50</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244"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18" w:after="0"/>
              <w:ind w:left="136" w:right="108" w:hanging="0"/>
              <w:jc w:val="center"/>
              <w:rPr>
                <w:rFonts w:ascii="Times New Roman" w:hAnsi="Times New Roman"/>
                <w:sz w:val="16"/>
              </w:rPr>
            </w:pPr>
            <w:r>
              <w:rPr>
                <w:rFonts w:ascii="Times New Roman" w:hAnsi="Times New Roman"/>
                <w:sz w:val="16"/>
              </w:rPr>
              <w:t>III</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4" w:after="0"/>
              <w:ind w:left="513" w:right="417" w:hanging="0"/>
              <w:jc w:val="center"/>
              <w:rPr>
                <w:rFonts w:ascii="Times New Roman" w:hAnsi="Times New Roman"/>
                <w:sz w:val="18"/>
              </w:rPr>
            </w:pPr>
            <w:r>
              <w:rPr>
                <w:rFonts w:ascii="Times New Roman" w:hAnsi="Times New Roman"/>
                <w:sz w:val="18"/>
              </w:rPr>
              <w:t>Èingradodiutilizzarecorrettamenteleconoscenzeacquisite,istituendoadeguaticollegamentitralediscipline</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5" w:before="19" w:after="0"/>
              <w:ind w:left="73" w:right="31" w:hanging="0"/>
              <w:jc w:val="center"/>
              <w:rPr>
                <w:rFonts w:ascii="Times New Roman" w:hAnsi="Times New Roman"/>
                <w:sz w:val="18"/>
              </w:rPr>
            </w:pPr>
            <w:r>
              <w:rPr>
                <w:rFonts w:ascii="Times New Roman" w:hAnsi="Times New Roman"/>
                <w:sz w:val="18"/>
              </w:rPr>
              <w:t>3-3.50</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224"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13" w:after="0"/>
              <w:ind w:left="140" w:right="108" w:hanging="0"/>
              <w:jc w:val="center"/>
              <w:rPr>
                <w:rFonts w:ascii="Times New Roman" w:hAnsi="Times New Roman"/>
                <w:sz w:val="16"/>
              </w:rPr>
            </w:pPr>
            <w:r>
              <w:rPr>
                <w:rFonts w:ascii="Times New Roman" w:hAnsi="Times New Roman"/>
                <w:sz w:val="16"/>
              </w:rPr>
              <w:t>IV</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5"/>
              <w:ind w:left="528" w:right="417" w:hanging="0"/>
              <w:jc w:val="center"/>
              <w:rPr>
                <w:rFonts w:ascii="Times New Roman" w:hAnsi="Times New Roman"/>
                <w:sz w:val="18"/>
              </w:rPr>
            </w:pPr>
            <w:r>
              <w:rPr>
                <w:rFonts w:ascii="Times New Roman" w:hAnsi="Times New Roman"/>
                <w:spacing w:val="-1"/>
                <w:w w:val="95"/>
                <w:sz w:val="18"/>
              </w:rPr>
              <w:t>È</w:t>
            </w:r>
            <w:r>
              <w:rPr>
                <w:rFonts w:ascii="Times New Roman" w:hAnsi="Times New Roman"/>
                <w:spacing w:val="7"/>
                <w:w w:val="95"/>
                <w:sz w:val="18"/>
              </w:rPr>
              <w:t xml:space="preserve"> </w:t>
            </w:r>
            <w:r>
              <w:rPr>
                <w:rFonts w:ascii="Times New Roman" w:hAnsi="Times New Roman"/>
                <w:spacing w:val="-1"/>
                <w:w w:val="95"/>
                <w:sz w:val="18"/>
              </w:rPr>
              <w:t>ingradodiutilizzareleconoscenze</w:t>
            </w:r>
            <w:r>
              <w:rPr>
                <w:rFonts w:ascii="Times New Roman" w:hAnsi="Times New Roman"/>
                <w:spacing w:val="13"/>
                <w:w w:val="95"/>
                <w:sz w:val="18"/>
              </w:rPr>
              <w:t xml:space="preserve"> </w:t>
            </w:r>
            <w:r>
              <w:rPr>
                <w:rFonts w:ascii="Times New Roman" w:hAnsi="Times New Roman"/>
                <w:spacing w:val="-1"/>
                <w:w w:val="95"/>
                <w:sz w:val="18"/>
              </w:rPr>
              <w:t>acquisitecollegandoleinunatrattazionepluridisciplinarearticolata</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5"/>
              <w:ind w:left="73" w:right="31" w:hanging="0"/>
              <w:jc w:val="center"/>
              <w:rPr>
                <w:rFonts w:ascii="Times New Roman" w:hAnsi="Times New Roman"/>
                <w:sz w:val="18"/>
              </w:rPr>
            </w:pPr>
            <w:r>
              <w:rPr>
                <w:rFonts w:ascii="Times New Roman" w:hAnsi="Times New Roman"/>
                <w:sz w:val="18"/>
              </w:rPr>
              <w:t>4-4.50</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234"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4" w:after="0"/>
              <w:ind w:left="28" w:right="0" w:hanging="0"/>
              <w:jc w:val="center"/>
              <w:rPr>
                <w:rFonts w:ascii="Times New Roman" w:hAnsi="Times New Roman"/>
                <w:sz w:val="16"/>
              </w:rPr>
            </w:pPr>
            <w:r>
              <w:rPr>
                <w:rFonts w:ascii="Times New Roman" w:hAnsi="Times New Roman"/>
                <w:w w:val="91"/>
                <w:sz w:val="16"/>
              </w:rPr>
              <w:t>V</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33" w:after="0"/>
              <w:ind w:left="513" w:right="417" w:hanging="0"/>
              <w:jc w:val="center"/>
              <w:rPr>
                <w:rFonts w:ascii="Times New Roman" w:hAnsi="Times New Roman"/>
                <w:sz w:val="18"/>
              </w:rPr>
            </w:pPr>
            <w:r>
              <w:rPr>
                <w:rFonts w:ascii="Times New Roman" w:hAnsi="Times New Roman"/>
                <w:sz w:val="18"/>
              </w:rPr>
              <w:t>Èingradodiutilizzareleconoscenzeacquisitecollegandoleinunatrattazionepluridisciplinareampiaeapprofondita</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33" w:after="0"/>
              <w:ind w:left="36" w:right="0" w:hanging="0"/>
              <w:jc w:val="center"/>
              <w:rPr>
                <w:rFonts w:ascii="Times New Roman" w:hAnsi="Times New Roman"/>
                <w:sz w:val="18"/>
              </w:rPr>
            </w:pPr>
            <w:r>
              <w:rPr>
                <w:rFonts w:ascii="Times New Roman" w:hAnsi="Times New Roman"/>
                <w:w w:val="87"/>
                <w:sz w:val="18"/>
              </w:rPr>
              <w:t>5</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234" w:hRule="atLeast"/>
        </w:trPr>
        <w:tc>
          <w:tcPr>
            <w:tcW w:w="1939" w:type="dxa"/>
            <w:vMerge w:val="restart"/>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auto" w:line="264" w:before="18" w:after="0"/>
              <w:ind w:left="42" w:right="32" w:hanging="0"/>
              <w:jc w:val="center"/>
              <w:rPr>
                <w:rFonts w:ascii="Times New Roman" w:hAnsi="Times New Roman"/>
                <w:sz w:val="18"/>
              </w:rPr>
            </w:pPr>
            <w:r>
              <w:rPr>
                <w:rFonts w:ascii="Times New Roman" w:hAnsi="Times New Roman"/>
                <w:spacing w:val="-1"/>
                <w:w w:val="95"/>
                <w:sz w:val="18"/>
              </w:rPr>
              <w:t>Capacitàdiargomentareinm</w:t>
            </w:r>
            <w:r>
              <w:rPr>
                <w:rFonts w:ascii="Times New Roman" w:hAnsi="Times New Roman"/>
                <w:spacing w:val="-40"/>
                <w:w w:val="95"/>
                <w:sz w:val="18"/>
              </w:rPr>
              <w:t xml:space="preserve"> </w:t>
            </w:r>
            <w:r>
              <w:rPr>
                <w:rFonts w:ascii="Times New Roman" w:hAnsi="Times New Roman"/>
                <w:sz w:val="18"/>
              </w:rPr>
              <w:t>aniera critica e</w:t>
            </w:r>
            <w:r>
              <w:rPr>
                <w:rFonts w:ascii="Times New Roman" w:hAnsi="Times New Roman"/>
                <w:spacing w:val="1"/>
                <w:sz w:val="18"/>
              </w:rPr>
              <w:t xml:space="preserve"> </w:t>
            </w:r>
            <w:r>
              <w:rPr>
                <w:rFonts w:ascii="Times New Roman" w:hAnsi="Times New Roman"/>
                <w:w w:val="95"/>
                <w:sz w:val="18"/>
              </w:rPr>
              <w:t>personale,rielaborando</w:t>
            </w:r>
            <w:r>
              <w:rPr>
                <w:rFonts w:ascii="Times New Roman" w:hAnsi="Times New Roman"/>
                <w:spacing w:val="3"/>
                <w:w w:val="95"/>
                <w:sz w:val="18"/>
              </w:rPr>
              <w:t xml:space="preserve"> </w:t>
            </w:r>
            <w:r>
              <w:rPr>
                <w:rFonts w:ascii="Times New Roman" w:hAnsi="Times New Roman"/>
                <w:w w:val="95"/>
                <w:sz w:val="18"/>
              </w:rPr>
              <w:t>i</w:t>
            </w:r>
            <w:r>
              <w:rPr>
                <w:rFonts w:ascii="Times New Roman" w:hAnsi="Times New Roman"/>
                <w:spacing w:val="1"/>
                <w:w w:val="95"/>
                <w:sz w:val="18"/>
              </w:rPr>
              <w:t xml:space="preserve"> </w:t>
            </w:r>
            <w:r>
              <w:rPr>
                <w:rFonts w:ascii="Times New Roman" w:hAnsi="Times New Roman"/>
                <w:sz w:val="18"/>
              </w:rPr>
              <w:t>contenutiacquisiti</w:t>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13" w:after="0"/>
              <w:ind w:left="23" w:right="0" w:hanging="0"/>
              <w:jc w:val="center"/>
              <w:rPr>
                <w:rFonts w:ascii="Times New Roman" w:hAnsi="Times New Roman"/>
                <w:sz w:val="16"/>
              </w:rPr>
            </w:pPr>
            <w:r>
              <w:rPr>
                <w:rFonts w:ascii="Times New Roman" w:hAnsi="Times New Roman"/>
                <w:w w:val="98"/>
                <w:sz w:val="16"/>
              </w:rPr>
              <w:t>I</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7"/>
              <w:ind w:left="519" w:right="417" w:hanging="0"/>
              <w:jc w:val="center"/>
              <w:rPr>
                <w:rFonts w:ascii="Times New Roman" w:hAnsi="Times New Roman"/>
                <w:sz w:val="18"/>
              </w:rPr>
            </w:pPr>
            <w:r>
              <w:rPr>
                <w:rFonts w:ascii="Times New Roman" w:hAnsi="Times New Roman"/>
                <w:sz w:val="18"/>
              </w:rPr>
              <w:t>Nonèingradodiargomentareinmanieracriticaepersonale,oargomentainmodosuperficialeedisorganico</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4" w:after="0"/>
              <w:ind w:left="41" w:right="8" w:hanging="0"/>
              <w:jc w:val="center"/>
              <w:rPr>
                <w:rFonts w:ascii="Times New Roman" w:hAnsi="Times New Roman"/>
                <w:sz w:val="18"/>
              </w:rPr>
            </w:pPr>
            <w:r>
              <w:rPr>
                <w:rFonts w:ascii="Times New Roman" w:hAnsi="Times New Roman"/>
                <w:sz w:val="18"/>
              </w:rPr>
              <w:t>0.50-1</w:t>
            </w:r>
          </w:p>
        </w:tc>
        <w:tc>
          <w:tcPr>
            <w:tcW w:w="1061" w:type="dxa"/>
            <w:vMerge w:val="restart"/>
            <w:tcBorders>
              <w:top w:val="single" w:sz="8" w:space="0" w:color="000000"/>
              <w:left w:val="single" w:sz="8" w:space="0" w:color="000000"/>
              <w:bottom w:val="single" w:sz="8" w:space="0" w:color="000000"/>
              <w:right w:val="single" w:sz="8" w:space="0" w:color="000000"/>
            </w:tcBorders>
          </w:tcPr>
          <w:p>
            <w:pPr>
              <w:pStyle w:val="TableParagraph"/>
              <w:widowControl w:val="false"/>
              <w:rPr>
                <w:rFonts w:ascii="Times New Roman" w:hAnsi="Times New Roman"/>
                <w:sz w:val="16"/>
              </w:rPr>
            </w:pPr>
            <w:r>
              <w:rPr>
                <w:rFonts w:ascii="Times New Roman" w:hAnsi="Times New Roman"/>
                <w:sz w:val="16"/>
              </w:rPr>
            </w:r>
          </w:p>
        </w:tc>
      </w:tr>
      <w:tr>
        <w:trPr>
          <w:trHeight w:val="277"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38" w:after="0"/>
              <w:ind w:left="136" w:right="108" w:hanging="0"/>
              <w:jc w:val="center"/>
              <w:rPr>
                <w:rFonts w:ascii="Times New Roman" w:hAnsi="Times New Roman"/>
                <w:sz w:val="16"/>
              </w:rPr>
            </w:pPr>
            <w:r>
              <w:rPr>
                <w:rFonts w:ascii="Times New Roman" w:hAnsi="Times New Roman"/>
                <w:sz w:val="16"/>
              </w:rPr>
              <w:t>II</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24" w:after="0"/>
              <w:ind w:left="519" w:right="417" w:hanging="0"/>
              <w:jc w:val="center"/>
              <w:rPr>
                <w:rFonts w:ascii="Times New Roman" w:hAnsi="Times New Roman"/>
                <w:sz w:val="18"/>
              </w:rPr>
            </w:pPr>
            <w:r>
              <w:rPr>
                <w:rFonts w:ascii="Times New Roman" w:hAnsi="Times New Roman"/>
                <w:sz w:val="18"/>
              </w:rPr>
              <w:t>Èingradodiformulareargomentazionicriticheepersonalisoloatrattiesoloinrelazioneaspecificiargomenti</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5" w:before="52" w:after="0"/>
              <w:ind w:left="41" w:right="4" w:hanging="0"/>
              <w:jc w:val="center"/>
              <w:rPr>
                <w:rFonts w:ascii="Times New Roman" w:hAnsi="Times New Roman"/>
                <w:sz w:val="18"/>
              </w:rPr>
            </w:pPr>
            <w:r>
              <w:rPr>
                <w:rFonts w:ascii="Times New Roman" w:hAnsi="Times New Roman"/>
                <w:sz w:val="18"/>
              </w:rPr>
              <w:t>1.50-2.50</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244"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23" w:after="0"/>
              <w:ind w:left="136" w:right="108" w:hanging="0"/>
              <w:jc w:val="center"/>
              <w:rPr>
                <w:rFonts w:ascii="Times New Roman" w:hAnsi="Times New Roman"/>
                <w:sz w:val="16"/>
              </w:rPr>
            </w:pPr>
            <w:r>
              <w:rPr>
                <w:rFonts w:ascii="Times New Roman" w:hAnsi="Times New Roman"/>
                <w:sz w:val="16"/>
              </w:rPr>
              <w:t>III</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4" w:after="0"/>
              <w:ind w:left="512" w:right="417" w:hanging="0"/>
              <w:jc w:val="center"/>
              <w:rPr>
                <w:rFonts w:ascii="Times New Roman" w:hAnsi="Times New Roman"/>
                <w:sz w:val="18"/>
              </w:rPr>
            </w:pPr>
            <w:r>
              <w:rPr>
                <w:rFonts w:ascii="Times New Roman" w:hAnsi="Times New Roman"/>
                <w:sz w:val="18"/>
              </w:rPr>
              <w:t>Èingradodiformularesempliciargomentazionicriticheepersonali,conunacorrettarielaborazionedeicontenutiacquisiti</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5" w:before="18" w:after="0"/>
              <w:ind w:left="73" w:right="31" w:hanging="0"/>
              <w:jc w:val="center"/>
              <w:rPr>
                <w:rFonts w:ascii="Times New Roman" w:hAnsi="Times New Roman"/>
                <w:sz w:val="18"/>
              </w:rPr>
            </w:pPr>
            <w:r>
              <w:rPr>
                <w:rFonts w:ascii="Times New Roman" w:hAnsi="Times New Roman"/>
                <w:sz w:val="18"/>
              </w:rPr>
              <w:t>3-3.50</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234"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4" w:after="0"/>
              <w:ind w:left="140" w:right="108" w:hanging="0"/>
              <w:jc w:val="center"/>
              <w:rPr>
                <w:rFonts w:ascii="Times New Roman" w:hAnsi="Times New Roman"/>
                <w:sz w:val="16"/>
              </w:rPr>
            </w:pPr>
            <w:r>
              <w:rPr>
                <w:rFonts w:ascii="Times New Roman" w:hAnsi="Times New Roman"/>
                <w:sz w:val="16"/>
              </w:rPr>
              <w:t>IV</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33" w:after="0"/>
              <w:ind w:left="517" w:right="417" w:hanging="0"/>
              <w:jc w:val="center"/>
              <w:rPr>
                <w:rFonts w:ascii="Times New Roman" w:hAnsi="Times New Roman"/>
                <w:sz w:val="18"/>
              </w:rPr>
            </w:pPr>
            <w:r>
              <w:rPr>
                <w:rFonts w:ascii="Times New Roman" w:hAnsi="Times New Roman"/>
                <w:sz w:val="18"/>
              </w:rPr>
              <w:t>Èingradodiformularearticolateargomentazionicriticheepersonali,rielaborandoefficacementeicontenutiacquisiti</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33" w:after="0"/>
              <w:ind w:left="73" w:right="31" w:hanging="0"/>
              <w:jc w:val="center"/>
              <w:rPr>
                <w:rFonts w:ascii="Times New Roman" w:hAnsi="Times New Roman"/>
                <w:sz w:val="18"/>
              </w:rPr>
            </w:pPr>
            <w:r>
              <w:rPr>
                <w:rFonts w:ascii="Times New Roman" w:hAnsi="Times New Roman"/>
                <w:sz w:val="18"/>
              </w:rPr>
              <w:t>4-4.50</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229"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4" w:after="0"/>
              <w:ind w:left="28" w:right="0" w:hanging="0"/>
              <w:jc w:val="center"/>
              <w:rPr>
                <w:rFonts w:ascii="Times New Roman" w:hAnsi="Times New Roman"/>
                <w:sz w:val="16"/>
              </w:rPr>
            </w:pPr>
            <w:r>
              <w:rPr>
                <w:rFonts w:ascii="Times New Roman" w:hAnsi="Times New Roman"/>
                <w:w w:val="91"/>
                <w:sz w:val="16"/>
              </w:rPr>
              <w:t>V</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28" w:after="0"/>
              <w:ind w:left="521" w:right="417" w:hanging="0"/>
              <w:jc w:val="center"/>
              <w:rPr>
                <w:rFonts w:ascii="Times New Roman" w:hAnsi="Times New Roman"/>
                <w:sz w:val="18"/>
              </w:rPr>
            </w:pPr>
            <w:r>
              <w:rPr>
                <w:rFonts w:ascii="Times New Roman" w:hAnsi="Times New Roman"/>
                <w:sz w:val="18"/>
              </w:rPr>
              <w:t>Èingradodiformulareampieearticolateargomentazionicriticheepersonali,rielaborandoconoriginalitàicontenutiacquisiti</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28" w:after="0"/>
              <w:ind w:left="36" w:right="0" w:hanging="0"/>
              <w:jc w:val="center"/>
              <w:rPr>
                <w:rFonts w:ascii="Times New Roman" w:hAnsi="Times New Roman"/>
                <w:sz w:val="18"/>
              </w:rPr>
            </w:pPr>
            <w:r>
              <w:rPr>
                <w:rFonts w:ascii="Times New Roman" w:hAnsi="Times New Roman"/>
                <w:w w:val="87"/>
                <w:sz w:val="18"/>
              </w:rPr>
              <w:t>5</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234" w:hRule="atLeast"/>
        </w:trPr>
        <w:tc>
          <w:tcPr>
            <w:tcW w:w="1939" w:type="dxa"/>
            <w:vMerge w:val="restart"/>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auto" w:line="264" w:before="23" w:after="0"/>
              <w:ind w:left="18" w:right="161" w:firstLine="10"/>
              <w:jc w:val="center"/>
              <w:rPr>
                <w:rFonts w:ascii="Times New Roman" w:hAnsi="Times New Roman"/>
                <w:sz w:val="18"/>
              </w:rPr>
            </w:pPr>
            <w:r>
              <w:rPr>
                <w:rFonts w:ascii="Times New Roman" w:hAnsi="Times New Roman"/>
                <w:w w:val="95"/>
                <w:sz w:val="18"/>
              </w:rPr>
              <w:t>Ricchezzaepadronanzale</w:t>
            </w:r>
            <w:r>
              <w:rPr>
                <w:rFonts w:ascii="Times New Roman" w:hAnsi="Times New Roman"/>
                <w:spacing w:val="-40"/>
                <w:w w:val="95"/>
                <w:sz w:val="18"/>
              </w:rPr>
              <w:t xml:space="preserve"> </w:t>
            </w:r>
            <w:r>
              <w:rPr>
                <w:rFonts w:ascii="Times New Roman" w:hAnsi="Times New Roman"/>
                <w:spacing w:val="-1"/>
                <w:w w:val="95"/>
                <w:sz w:val="18"/>
              </w:rPr>
              <w:t>ssicaleesemantica,conspe</w:t>
            </w:r>
            <w:r>
              <w:rPr>
                <w:rFonts w:ascii="Times New Roman" w:hAnsi="Times New Roman"/>
                <w:spacing w:val="-40"/>
                <w:w w:val="95"/>
                <w:sz w:val="18"/>
              </w:rPr>
              <w:t xml:space="preserve"> </w:t>
            </w:r>
            <w:r>
              <w:rPr>
                <w:rFonts w:ascii="Times New Roman" w:hAnsi="Times New Roman"/>
                <w:sz w:val="18"/>
              </w:rPr>
              <w:t>cifico</w:t>
            </w:r>
            <w:r>
              <w:rPr>
                <w:rFonts w:ascii="Times New Roman" w:hAnsi="Times New Roman"/>
                <w:spacing w:val="1"/>
                <w:sz w:val="18"/>
              </w:rPr>
              <w:t xml:space="preserve"> </w:t>
            </w:r>
            <w:r>
              <w:rPr>
                <w:rFonts w:ascii="Times New Roman" w:hAnsi="Times New Roman"/>
                <w:spacing w:val="-1"/>
                <w:w w:val="95"/>
                <w:sz w:val="18"/>
              </w:rPr>
              <w:t>riferimentoallinguaggiote</w:t>
            </w:r>
            <w:r>
              <w:rPr>
                <w:rFonts w:ascii="Times New Roman" w:hAnsi="Times New Roman"/>
                <w:spacing w:val="-40"/>
                <w:w w:val="95"/>
                <w:sz w:val="18"/>
              </w:rPr>
              <w:t xml:space="preserve"> </w:t>
            </w:r>
            <w:r>
              <w:rPr>
                <w:rFonts w:ascii="Times New Roman" w:hAnsi="Times New Roman"/>
                <w:spacing w:val="-1"/>
                <w:sz w:val="18"/>
              </w:rPr>
              <w:t>cnicoe/odisettore,anchei</w:t>
            </w:r>
            <w:r>
              <w:rPr>
                <w:rFonts w:ascii="Times New Roman" w:hAnsi="Times New Roman"/>
                <w:spacing w:val="-42"/>
                <w:sz w:val="18"/>
              </w:rPr>
              <w:t xml:space="preserve"> </w:t>
            </w:r>
            <w:r>
              <w:rPr>
                <w:rFonts w:ascii="Times New Roman" w:hAnsi="Times New Roman"/>
                <w:sz w:val="18"/>
              </w:rPr>
              <w:t>nlingua</w:t>
            </w:r>
          </w:p>
          <w:p>
            <w:pPr>
              <w:pStyle w:val="TableParagraph"/>
              <w:widowControl w:val="false"/>
              <w:spacing w:lineRule="exact" w:line="186"/>
              <w:ind w:left="42" w:right="16" w:hanging="0"/>
              <w:jc w:val="center"/>
              <w:rPr>
                <w:rFonts w:ascii="Times New Roman" w:hAnsi="Times New Roman"/>
                <w:sz w:val="18"/>
              </w:rPr>
            </w:pPr>
            <w:r>
              <w:rPr>
                <w:rFonts w:ascii="Times New Roman" w:hAnsi="Times New Roman"/>
                <w:sz w:val="18"/>
              </w:rPr>
              <w:t>straniera</w:t>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4" w:after="0"/>
              <w:ind w:left="23" w:right="0" w:hanging="0"/>
              <w:jc w:val="center"/>
              <w:rPr>
                <w:rFonts w:ascii="Times New Roman" w:hAnsi="Times New Roman"/>
                <w:sz w:val="16"/>
              </w:rPr>
            </w:pPr>
            <w:r>
              <w:rPr>
                <w:rFonts w:ascii="Times New Roman" w:hAnsi="Times New Roman"/>
                <w:w w:val="98"/>
                <w:sz w:val="16"/>
              </w:rPr>
              <w:t>I</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33" w:after="0"/>
              <w:ind w:left="525" w:right="417" w:hanging="0"/>
              <w:jc w:val="center"/>
              <w:rPr>
                <w:rFonts w:ascii="Times New Roman" w:hAnsi="Times New Roman"/>
                <w:sz w:val="18"/>
              </w:rPr>
            </w:pPr>
            <w:r>
              <w:rPr>
                <w:rFonts w:ascii="Times New Roman" w:hAnsi="Times New Roman"/>
                <w:sz w:val="18"/>
              </w:rPr>
              <w:t>Siesprimeinmodoscorrettoostentato,utilizzandounlessicoinadeguato</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33" w:after="0"/>
              <w:ind w:left="41" w:right="3" w:hanging="0"/>
              <w:jc w:val="center"/>
              <w:rPr>
                <w:rFonts w:ascii="Times New Roman" w:hAnsi="Times New Roman"/>
                <w:sz w:val="18"/>
              </w:rPr>
            </w:pPr>
            <w:r>
              <w:rPr>
                <w:rFonts w:ascii="Times New Roman" w:hAnsi="Times New Roman"/>
                <w:sz w:val="18"/>
              </w:rPr>
              <w:t>0.50</w:t>
            </w:r>
          </w:p>
        </w:tc>
        <w:tc>
          <w:tcPr>
            <w:tcW w:w="1061" w:type="dxa"/>
            <w:vMerge w:val="restart"/>
            <w:tcBorders>
              <w:top w:val="single" w:sz="8" w:space="0" w:color="000000"/>
              <w:left w:val="single" w:sz="8" w:space="0" w:color="000000"/>
              <w:bottom w:val="single" w:sz="8" w:space="0" w:color="000000"/>
              <w:right w:val="single" w:sz="8" w:space="0" w:color="000000"/>
            </w:tcBorders>
          </w:tcPr>
          <w:p>
            <w:pPr>
              <w:pStyle w:val="TableParagraph"/>
              <w:widowControl w:val="false"/>
              <w:rPr>
                <w:rFonts w:ascii="Times New Roman" w:hAnsi="Times New Roman"/>
                <w:sz w:val="16"/>
              </w:rPr>
            </w:pPr>
            <w:r>
              <w:rPr>
                <w:rFonts w:ascii="Times New Roman" w:hAnsi="Times New Roman"/>
                <w:sz w:val="16"/>
              </w:rPr>
            </w:r>
          </w:p>
        </w:tc>
      </w:tr>
      <w:tr>
        <w:trPr>
          <w:trHeight w:val="297"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47" w:after="0"/>
              <w:ind w:left="136" w:right="108" w:hanging="0"/>
              <w:jc w:val="center"/>
              <w:rPr>
                <w:rFonts w:ascii="Times New Roman" w:hAnsi="Times New Roman"/>
                <w:sz w:val="16"/>
              </w:rPr>
            </w:pPr>
            <w:r>
              <w:rPr>
                <w:rFonts w:ascii="Times New Roman" w:hAnsi="Times New Roman"/>
                <w:sz w:val="16"/>
              </w:rPr>
              <w:t>II</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33" w:after="0"/>
              <w:ind w:left="520" w:right="417" w:hanging="0"/>
              <w:jc w:val="center"/>
              <w:rPr>
                <w:rFonts w:ascii="Times New Roman" w:hAnsi="Times New Roman"/>
                <w:sz w:val="18"/>
              </w:rPr>
            </w:pPr>
            <w:r>
              <w:rPr>
                <w:rFonts w:ascii="Times New Roman" w:hAnsi="Times New Roman"/>
                <w:sz w:val="18"/>
              </w:rPr>
              <w:t>Siesprimeinmodononsemprecorretto,utilizzandounlessico,anchedisettore,parzialmenteadeguato</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33" w:after="0"/>
              <w:ind w:left="36" w:right="0" w:hanging="0"/>
              <w:jc w:val="center"/>
              <w:rPr>
                <w:rFonts w:ascii="Times New Roman" w:hAnsi="Times New Roman"/>
                <w:sz w:val="18"/>
              </w:rPr>
            </w:pPr>
            <w:r>
              <w:rPr>
                <w:rFonts w:ascii="Times New Roman" w:hAnsi="Times New Roman"/>
                <w:w w:val="87"/>
                <w:sz w:val="18"/>
              </w:rPr>
              <w:t>1</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253"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28" w:after="0"/>
              <w:ind w:left="136" w:right="108" w:hanging="0"/>
              <w:jc w:val="center"/>
              <w:rPr>
                <w:rFonts w:ascii="Times New Roman" w:hAnsi="Times New Roman"/>
                <w:sz w:val="16"/>
              </w:rPr>
            </w:pPr>
            <w:r>
              <w:rPr>
                <w:rFonts w:ascii="Times New Roman" w:hAnsi="Times New Roman"/>
                <w:sz w:val="16"/>
              </w:rPr>
              <w:t>III</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14" w:after="0"/>
              <w:ind w:left="514" w:right="417" w:hanging="0"/>
              <w:jc w:val="center"/>
              <w:rPr>
                <w:rFonts w:ascii="Times New Roman" w:hAnsi="Times New Roman"/>
                <w:sz w:val="18"/>
              </w:rPr>
            </w:pPr>
            <w:r>
              <w:rPr>
                <w:rFonts w:ascii="Times New Roman" w:hAnsi="Times New Roman"/>
                <w:sz w:val="18"/>
              </w:rPr>
              <w:t>Siesprimeinmodocorrettoutilizzandounlessicoadeguato,ancheinriferimentoallinguaggiotecnicoe/odisettore</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14" w:after="0"/>
              <w:ind w:left="41" w:right="3" w:hanging="0"/>
              <w:jc w:val="center"/>
              <w:rPr>
                <w:rFonts w:ascii="Times New Roman" w:hAnsi="Times New Roman"/>
                <w:sz w:val="18"/>
              </w:rPr>
            </w:pPr>
            <w:r>
              <w:rPr>
                <w:rFonts w:ascii="Times New Roman" w:hAnsi="Times New Roman"/>
                <w:sz w:val="18"/>
              </w:rPr>
              <w:t>1.50</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234"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4" w:after="0"/>
              <w:ind w:left="140" w:right="108" w:hanging="0"/>
              <w:jc w:val="center"/>
              <w:rPr>
                <w:rFonts w:ascii="Times New Roman" w:hAnsi="Times New Roman"/>
                <w:sz w:val="16"/>
              </w:rPr>
            </w:pPr>
            <w:r>
              <w:rPr>
                <w:rFonts w:ascii="Times New Roman" w:hAnsi="Times New Roman"/>
                <w:sz w:val="16"/>
              </w:rPr>
              <w:t>IV</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33" w:after="0"/>
              <w:ind w:left="519" w:right="417" w:hanging="0"/>
              <w:jc w:val="center"/>
              <w:rPr>
                <w:rFonts w:ascii="Times New Roman" w:hAnsi="Times New Roman"/>
                <w:sz w:val="18"/>
              </w:rPr>
            </w:pPr>
            <w:r>
              <w:rPr>
                <w:rFonts w:ascii="Times New Roman" w:hAnsi="Times New Roman"/>
                <w:sz w:val="18"/>
              </w:rPr>
              <w:t>Siesprimeinmodoprecisoeaccuratoutilizzandounlessico,anchetecnicoesettoriale,varioearticolato</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33" w:after="0"/>
              <w:ind w:left="36" w:right="0" w:hanging="0"/>
              <w:jc w:val="center"/>
              <w:rPr>
                <w:rFonts w:ascii="Times New Roman" w:hAnsi="Times New Roman"/>
                <w:sz w:val="18"/>
              </w:rPr>
            </w:pPr>
            <w:r>
              <w:rPr>
                <w:rFonts w:ascii="Times New Roman" w:hAnsi="Times New Roman"/>
                <w:w w:val="87"/>
                <w:sz w:val="18"/>
              </w:rPr>
              <w:t>2</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508"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76" w:after="0"/>
              <w:ind w:left="28" w:right="0" w:hanging="0"/>
              <w:jc w:val="center"/>
              <w:rPr>
                <w:rFonts w:ascii="Times New Roman" w:hAnsi="Times New Roman"/>
                <w:sz w:val="16"/>
              </w:rPr>
            </w:pPr>
            <w:r>
              <w:rPr>
                <w:rFonts w:ascii="Times New Roman" w:hAnsi="Times New Roman"/>
                <w:w w:val="91"/>
                <w:sz w:val="16"/>
              </w:rPr>
              <w:t>V</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57" w:after="0"/>
              <w:ind w:left="512" w:right="417" w:hanging="0"/>
              <w:jc w:val="center"/>
              <w:rPr>
                <w:rFonts w:ascii="Times New Roman" w:hAnsi="Times New Roman"/>
                <w:sz w:val="18"/>
              </w:rPr>
            </w:pPr>
            <w:r>
              <w:rPr>
                <w:rFonts w:ascii="Times New Roman" w:hAnsi="Times New Roman"/>
                <w:sz w:val="18"/>
              </w:rPr>
              <w:t>Siesprimeconricchezzaepienapadronanzalessicaleesemantica,ancheinriferimentoallinguaggiotecnicoe/odisettore</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57" w:after="0"/>
              <w:ind w:left="41" w:right="3" w:hanging="0"/>
              <w:jc w:val="center"/>
              <w:rPr>
                <w:rFonts w:ascii="Times New Roman" w:hAnsi="Times New Roman"/>
                <w:sz w:val="18"/>
              </w:rPr>
            </w:pPr>
            <w:r>
              <w:rPr>
                <w:rFonts w:ascii="Times New Roman" w:hAnsi="Times New Roman"/>
                <w:sz w:val="18"/>
              </w:rPr>
              <w:t>2.50</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229" w:hRule="atLeast"/>
        </w:trPr>
        <w:tc>
          <w:tcPr>
            <w:tcW w:w="1939" w:type="dxa"/>
            <w:vMerge w:val="restart"/>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auto" w:line="264" w:before="18" w:after="0"/>
              <w:ind w:left="38" w:right="76" w:hanging="4"/>
              <w:jc w:val="center"/>
              <w:rPr>
                <w:rFonts w:ascii="Times New Roman" w:hAnsi="Times New Roman"/>
                <w:sz w:val="18"/>
              </w:rPr>
            </w:pPr>
            <w:r>
              <w:rPr>
                <w:rFonts w:ascii="Times New Roman" w:hAnsi="Times New Roman"/>
                <w:sz w:val="18"/>
              </w:rPr>
              <w:t>Capacità di analisi</w:t>
            </w:r>
            <w:r>
              <w:rPr>
                <w:rFonts w:ascii="Times New Roman" w:hAnsi="Times New Roman"/>
                <w:spacing w:val="1"/>
                <w:sz w:val="18"/>
              </w:rPr>
              <w:t xml:space="preserve"> </w:t>
            </w:r>
            <w:r>
              <w:rPr>
                <w:rFonts w:ascii="Times New Roman" w:hAnsi="Times New Roman"/>
                <w:w w:val="95"/>
                <w:sz w:val="18"/>
              </w:rPr>
              <w:t>ecomprensionedellarealtài</w:t>
            </w:r>
            <w:r>
              <w:rPr>
                <w:rFonts w:ascii="Times New Roman" w:hAnsi="Times New Roman"/>
                <w:spacing w:val="-40"/>
                <w:w w:val="95"/>
                <w:sz w:val="18"/>
              </w:rPr>
              <w:t xml:space="preserve"> </w:t>
            </w:r>
            <w:r>
              <w:rPr>
                <w:rFonts w:ascii="Times New Roman" w:hAnsi="Times New Roman"/>
                <w:sz w:val="18"/>
              </w:rPr>
              <w:t>n</w:t>
            </w:r>
            <w:r>
              <w:rPr>
                <w:rFonts w:ascii="Times New Roman" w:hAnsi="Times New Roman"/>
                <w:spacing w:val="1"/>
                <w:sz w:val="18"/>
              </w:rPr>
              <w:t xml:space="preserve"> </w:t>
            </w:r>
            <w:r>
              <w:rPr>
                <w:rFonts w:ascii="Times New Roman" w:hAnsi="Times New Roman"/>
                <w:w w:val="95"/>
                <w:sz w:val="18"/>
              </w:rPr>
              <w:t>chiavedicittadinanzaattiva</w:t>
            </w:r>
            <w:r>
              <w:rPr>
                <w:rFonts w:ascii="Times New Roman" w:hAnsi="Times New Roman"/>
                <w:spacing w:val="-40"/>
                <w:w w:val="95"/>
                <w:sz w:val="18"/>
              </w:rPr>
              <w:t xml:space="preserve"> </w:t>
            </w:r>
            <w:r>
              <w:rPr>
                <w:rFonts w:ascii="Times New Roman" w:hAnsi="Times New Roman"/>
                <w:sz w:val="18"/>
              </w:rPr>
              <w:t>a</w:t>
            </w:r>
            <w:r>
              <w:rPr>
                <w:rFonts w:ascii="Times New Roman" w:hAnsi="Times New Roman"/>
                <w:spacing w:val="2"/>
                <w:sz w:val="18"/>
              </w:rPr>
              <w:t xml:space="preserve"> </w:t>
            </w:r>
            <w:r>
              <w:rPr>
                <w:rFonts w:ascii="Times New Roman" w:hAnsi="Times New Roman"/>
                <w:sz w:val="18"/>
              </w:rPr>
              <w:t>partire</w:t>
            </w:r>
            <w:r>
              <w:rPr>
                <w:rFonts w:ascii="Times New Roman" w:hAnsi="Times New Roman"/>
                <w:spacing w:val="1"/>
                <w:sz w:val="18"/>
              </w:rPr>
              <w:t xml:space="preserve"> </w:t>
            </w:r>
            <w:r>
              <w:rPr>
                <w:rFonts w:ascii="Times New Roman" w:hAnsi="Times New Roman"/>
                <w:w w:val="95"/>
                <w:sz w:val="18"/>
              </w:rPr>
              <w:t>dallariflessionesulleesperi</w:t>
            </w:r>
            <w:r>
              <w:rPr>
                <w:rFonts w:ascii="Times New Roman" w:hAnsi="Times New Roman"/>
                <w:spacing w:val="-40"/>
                <w:w w:val="95"/>
                <w:sz w:val="18"/>
              </w:rPr>
              <w:t xml:space="preserve"> </w:t>
            </w:r>
            <w:r>
              <w:rPr>
                <w:rFonts w:ascii="Times New Roman" w:hAnsi="Times New Roman"/>
                <w:sz w:val="18"/>
              </w:rPr>
              <w:t>enze</w:t>
            </w:r>
          </w:p>
          <w:p>
            <w:pPr>
              <w:pStyle w:val="TableParagraph"/>
              <w:widowControl w:val="false"/>
              <w:spacing w:lineRule="exact" w:line="186" w:before="1" w:after="0"/>
              <w:ind w:left="42" w:right="17" w:hanging="0"/>
              <w:jc w:val="center"/>
              <w:rPr>
                <w:rFonts w:ascii="Times New Roman" w:hAnsi="Times New Roman"/>
                <w:sz w:val="18"/>
              </w:rPr>
            </w:pPr>
            <w:r>
              <w:rPr>
                <w:rFonts w:ascii="Times New Roman" w:hAnsi="Times New Roman"/>
                <w:sz w:val="18"/>
              </w:rPr>
              <w:t>personali</w:t>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3"/>
              <w:ind w:left="23" w:right="0" w:hanging="0"/>
              <w:jc w:val="center"/>
              <w:rPr>
                <w:rFonts w:ascii="Times New Roman" w:hAnsi="Times New Roman"/>
                <w:sz w:val="16"/>
              </w:rPr>
            </w:pPr>
            <w:r>
              <w:rPr>
                <w:rFonts w:ascii="Times New Roman" w:hAnsi="Times New Roman"/>
                <w:w w:val="98"/>
                <w:sz w:val="16"/>
              </w:rPr>
              <w:t>I</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28" w:after="0"/>
              <w:ind w:left="521" w:right="417" w:hanging="0"/>
              <w:jc w:val="center"/>
              <w:rPr>
                <w:rFonts w:ascii="Times New Roman" w:hAnsi="Times New Roman"/>
                <w:sz w:val="18"/>
              </w:rPr>
            </w:pPr>
            <w:r>
              <w:rPr>
                <w:rFonts w:ascii="Times New Roman" w:hAnsi="Times New Roman"/>
                <w:sz w:val="18"/>
              </w:rPr>
              <w:t>Nonèingradodianalizzareecomprenderelarealtàapartiredallariflessionesulleproprieesperienze,olofainmodoinadeguato</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28" w:after="0"/>
              <w:ind w:left="41" w:right="3" w:hanging="0"/>
              <w:jc w:val="center"/>
              <w:rPr>
                <w:rFonts w:ascii="Times New Roman" w:hAnsi="Times New Roman"/>
                <w:sz w:val="18"/>
              </w:rPr>
            </w:pPr>
            <w:r>
              <w:rPr>
                <w:rFonts w:ascii="Times New Roman" w:hAnsi="Times New Roman"/>
                <w:sz w:val="18"/>
              </w:rPr>
              <w:t>0.50</w:t>
            </w:r>
          </w:p>
        </w:tc>
        <w:tc>
          <w:tcPr>
            <w:tcW w:w="1061" w:type="dxa"/>
            <w:vMerge w:val="restart"/>
            <w:tcBorders>
              <w:top w:val="single" w:sz="8" w:space="0" w:color="000000"/>
              <w:left w:val="single" w:sz="8" w:space="0" w:color="000000"/>
              <w:bottom w:val="single" w:sz="8" w:space="0" w:color="000000"/>
              <w:right w:val="single" w:sz="8" w:space="0" w:color="000000"/>
            </w:tcBorders>
          </w:tcPr>
          <w:p>
            <w:pPr>
              <w:pStyle w:val="TableParagraph"/>
              <w:widowControl w:val="false"/>
              <w:rPr>
                <w:rFonts w:ascii="Times New Roman" w:hAnsi="Times New Roman"/>
                <w:sz w:val="16"/>
              </w:rPr>
            </w:pPr>
            <w:r>
              <w:rPr>
                <w:rFonts w:ascii="Times New Roman" w:hAnsi="Times New Roman"/>
                <w:sz w:val="16"/>
              </w:rPr>
            </w:r>
          </w:p>
        </w:tc>
      </w:tr>
      <w:tr>
        <w:trPr>
          <w:trHeight w:val="234"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4" w:after="0"/>
              <w:ind w:left="136" w:right="108" w:hanging="0"/>
              <w:jc w:val="center"/>
              <w:rPr>
                <w:rFonts w:ascii="Times New Roman" w:hAnsi="Times New Roman"/>
                <w:sz w:val="16"/>
              </w:rPr>
            </w:pPr>
            <w:r>
              <w:rPr>
                <w:rFonts w:ascii="Times New Roman" w:hAnsi="Times New Roman"/>
                <w:sz w:val="16"/>
              </w:rPr>
              <w:t>II</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33" w:after="0"/>
              <w:ind w:left="515" w:right="417" w:hanging="0"/>
              <w:jc w:val="center"/>
              <w:rPr>
                <w:rFonts w:ascii="Times New Roman" w:hAnsi="Times New Roman"/>
                <w:sz w:val="18"/>
              </w:rPr>
            </w:pPr>
            <w:r>
              <w:rPr>
                <w:rFonts w:ascii="Times New Roman" w:hAnsi="Times New Roman"/>
                <w:sz w:val="18"/>
              </w:rPr>
              <w:t>Èingradodianalizzareecomprenderelarealtàapartiredallariflessionesulleproprieesperienzecondifficoltàesoloseguidato</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33" w:after="0"/>
              <w:ind w:left="36" w:right="0" w:hanging="0"/>
              <w:jc w:val="center"/>
              <w:rPr>
                <w:rFonts w:ascii="Times New Roman" w:hAnsi="Times New Roman"/>
                <w:sz w:val="18"/>
              </w:rPr>
            </w:pPr>
            <w:r>
              <w:rPr>
                <w:rFonts w:ascii="Times New Roman" w:hAnsi="Times New Roman"/>
                <w:w w:val="87"/>
                <w:sz w:val="18"/>
              </w:rPr>
              <w:t>1</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316"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2" w:before="114" w:after="0"/>
              <w:ind w:left="136" w:right="108" w:hanging="0"/>
              <w:jc w:val="center"/>
              <w:rPr>
                <w:rFonts w:ascii="Times New Roman" w:hAnsi="Times New Roman"/>
                <w:sz w:val="16"/>
              </w:rPr>
            </w:pPr>
            <w:r>
              <w:rPr>
                <w:rFonts w:ascii="Times New Roman" w:hAnsi="Times New Roman"/>
                <w:sz w:val="16"/>
              </w:rPr>
              <w:t>III</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5" w:before="90" w:after="0"/>
              <w:ind w:left="518" w:right="417" w:hanging="0"/>
              <w:jc w:val="center"/>
              <w:rPr>
                <w:rFonts w:ascii="Times New Roman" w:hAnsi="Times New Roman"/>
                <w:sz w:val="18"/>
              </w:rPr>
            </w:pPr>
            <w:r>
              <w:rPr>
                <w:rFonts w:ascii="Times New Roman" w:hAnsi="Times New Roman"/>
                <w:spacing w:val="-1"/>
                <w:w w:val="95"/>
                <w:sz w:val="18"/>
              </w:rPr>
              <w:t>Èingradodi</w:t>
            </w:r>
            <w:r>
              <w:rPr>
                <w:rFonts w:ascii="Times New Roman" w:hAnsi="Times New Roman"/>
                <w:spacing w:val="-7"/>
                <w:w w:val="95"/>
                <w:sz w:val="18"/>
              </w:rPr>
              <w:t xml:space="preserve"> </w:t>
            </w:r>
            <w:r>
              <w:rPr>
                <w:rFonts w:ascii="Times New Roman" w:hAnsi="Times New Roman"/>
                <w:spacing w:val="-1"/>
                <w:w w:val="95"/>
                <w:sz w:val="18"/>
              </w:rPr>
              <w:t>compiereun’analisi</w:t>
            </w:r>
            <w:r>
              <w:rPr>
                <w:rFonts w:ascii="Times New Roman" w:hAnsi="Times New Roman"/>
                <w:spacing w:val="-7"/>
                <w:w w:val="95"/>
                <w:sz w:val="18"/>
              </w:rPr>
              <w:t xml:space="preserve"> </w:t>
            </w:r>
            <w:r>
              <w:rPr>
                <w:rFonts w:ascii="Times New Roman" w:hAnsi="Times New Roman"/>
                <w:spacing w:val="-1"/>
                <w:w w:val="95"/>
                <w:sz w:val="18"/>
              </w:rPr>
              <w:t>adeguatadella</w:t>
            </w:r>
            <w:r>
              <w:rPr>
                <w:rFonts w:ascii="Times New Roman" w:hAnsi="Times New Roman"/>
                <w:spacing w:val="-6"/>
                <w:w w:val="95"/>
                <w:sz w:val="18"/>
              </w:rPr>
              <w:t xml:space="preserve"> </w:t>
            </w:r>
            <w:r>
              <w:rPr>
                <w:rFonts w:ascii="Times New Roman" w:hAnsi="Times New Roman"/>
                <w:w w:val="95"/>
                <w:sz w:val="18"/>
              </w:rPr>
              <w:t>realtàsullabasedi</w:t>
            </w:r>
            <w:r>
              <w:rPr>
                <w:rFonts w:ascii="Times New Roman" w:hAnsi="Times New Roman"/>
                <w:spacing w:val="-7"/>
                <w:w w:val="95"/>
                <w:sz w:val="18"/>
              </w:rPr>
              <w:t xml:space="preserve"> </w:t>
            </w:r>
            <w:r>
              <w:rPr>
                <w:rFonts w:ascii="Times New Roman" w:hAnsi="Times New Roman"/>
                <w:w w:val="95"/>
                <w:sz w:val="18"/>
              </w:rPr>
              <w:t>unacorrettariflessionesulleproprieesperienzepersonali</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42" w:after="0"/>
              <w:ind w:left="41" w:right="3" w:hanging="0"/>
              <w:jc w:val="center"/>
              <w:rPr>
                <w:rFonts w:ascii="Times New Roman" w:hAnsi="Times New Roman"/>
                <w:sz w:val="18"/>
              </w:rPr>
            </w:pPr>
            <w:r>
              <w:rPr>
                <w:rFonts w:ascii="Times New Roman" w:hAnsi="Times New Roman"/>
                <w:sz w:val="18"/>
              </w:rPr>
              <w:t>1.50</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239"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9" w:after="0"/>
              <w:ind w:left="140" w:right="108" w:hanging="0"/>
              <w:jc w:val="center"/>
              <w:rPr>
                <w:rFonts w:ascii="Times New Roman" w:hAnsi="Times New Roman"/>
                <w:sz w:val="16"/>
              </w:rPr>
            </w:pPr>
            <w:r>
              <w:rPr>
                <w:rFonts w:ascii="Times New Roman" w:hAnsi="Times New Roman"/>
                <w:sz w:val="16"/>
              </w:rPr>
              <w:t>IV</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6" w:before="33" w:after="0"/>
              <w:ind w:left="521" w:right="417" w:hanging="0"/>
              <w:jc w:val="center"/>
              <w:rPr>
                <w:rFonts w:ascii="Times New Roman" w:hAnsi="Times New Roman"/>
                <w:sz w:val="18"/>
              </w:rPr>
            </w:pPr>
            <w:r>
              <w:rPr>
                <w:rFonts w:ascii="Times New Roman" w:hAnsi="Times New Roman"/>
                <w:spacing w:val="-1"/>
                <w:w w:val="95"/>
                <w:sz w:val="18"/>
              </w:rPr>
              <w:t>Èin</w:t>
            </w:r>
            <w:r>
              <w:rPr>
                <w:rFonts w:ascii="Times New Roman" w:hAnsi="Times New Roman"/>
                <w:spacing w:val="-7"/>
                <w:w w:val="95"/>
                <w:sz w:val="18"/>
              </w:rPr>
              <w:t xml:space="preserve"> </w:t>
            </w:r>
            <w:r>
              <w:rPr>
                <w:rFonts w:ascii="Times New Roman" w:hAnsi="Times New Roman"/>
                <w:spacing w:val="-1"/>
                <w:w w:val="95"/>
                <w:sz w:val="18"/>
              </w:rPr>
              <w:t>gradodi</w:t>
            </w:r>
            <w:r>
              <w:rPr>
                <w:rFonts w:ascii="Times New Roman" w:hAnsi="Times New Roman"/>
                <w:spacing w:val="-8"/>
                <w:w w:val="95"/>
                <w:sz w:val="18"/>
              </w:rPr>
              <w:t xml:space="preserve"> </w:t>
            </w:r>
            <w:r>
              <w:rPr>
                <w:rFonts w:ascii="Times New Roman" w:hAnsi="Times New Roman"/>
                <w:spacing w:val="-1"/>
                <w:w w:val="95"/>
                <w:sz w:val="18"/>
              </w:rPr>
              <w:t>compiere</w:t>
            </w:r>
            <w:r>
              <w:rPr>
                <w:rFonts w:ascii="Times New Roman" w:hAnsi="Times New Roman"/>
                <w:spacing w:val="-6"/>
                <w:w w:val="95"/>
                <w:sz w:val="18"/>
              </w:rPr>
              <w:t xml:space="preserve"> </w:t>
            </w:r>
            <w:r>
              <w:rPr>
                <w:rFonts w:ascii="Times New Roman" w:hAnsi="Times New Roman"/>
                <w:w w:val="95"/>
                <w:sz w:val="18"/>
              </w:rPr>
              <w:t>un’analisiprecisadellarealtàsullabase</w:t>
            </w:r>
            <w:r>
              <w:rPr>
                <w:rFonts w:ascii="Times New Roman" w:hAnsi="Times New Roman"/>
                <w:spacing w:val="-7"/>
                <w:w w:val="95"/>
                <w:sz w:val="18"/>
              </w:rPr>
              <w:t xml:space="preserve"> </w:t>
            </w:r>
            <w:r>
              <w:rPr>
                <w:rFonts w:ascii="Times New Roman" w:hAnsi="Times New Roman"/>
                <w:w w:val="95"/>
                <w:sz w:val="18"/>
              </w:rPr>
              <w:t>diuna</w:t>
            </w:r>
            <w:r>
              <w:rPr>
                <w:rFonts w:ascii="Times New Roman" w:hAnsi="Times New Roman"/>
                <w:spacing w:val="-7"/>
                <w:w w:val="95"/>
                <w:sz w:val="18"/>
              </w:rPr>
              <w:t xml:space="preserve"> </w:t>
            </w:r>
            <w:r>
              <w:rPr>
                <w:rFonts w:ascii="Times New Roman" w:hAnsi="Times New Roman"/>
                <w:w w:val="95"/>
                <w:sz w:val="18"/>
              </w:rPr>
              <w:t>attentariflessionesulle</w:t>
            </w:r>
            <w:r>
              <w:rPr>
                <w:rFonts w:ascii="Times New Roman" w:hAnsi="Times New Roman"/>
                <w:spacing w:val="-6"/>
                <w:w w:val="95"/>
                <w:sz w:val="18"/>
              </w:rPr>
              <w:t xml:space="preserve"> </w:t>
            </w:r>
            <w:r>
              <w:rPr>
                <w:rFonts w:ascii="Times New Roman" w:hAnsi="Times New Roman"/>
                <w:w w:val="95"/>
                <w:sz w:val="18"/>
              </w:rPr>
              <w:t>proprie</w:t>
            </w:r>
            <w:r>
              <w:rPr>
                <w:rFonts w:ascii="Times New Roman" w:hAnsi="Times New Roman"/>
                <w:spacing w:val="-7"/>
                <w:w w:val="95"/>
                <w:sz w:val="18"/>
              </w:rPr>
              <w:t xml:space="preserve"> </w:t>
            </w:r>
            <w:r>
              <w:rPr>
                <w:rFonts w:ascii="Times New Roman" w:hAnsi="Times New Roman"/>
                <w:w w:val="95"/>
                <w:sz w:val="18"/>
              </w:rPr>
              <w:t>esperienzepersonali</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6" w:before="33" w:after="0"/>
              <w:ind w:left="36" w:right="0" w:hanging="0"/>
              <w:jc w:val="center"/>
              <w:rPr>
                <w:rFonts w:ascii="Times New Roman" w:hAnsi="Times New Roman"/>
                <w:sz w:val="18"/>
              </w:rPr>
            </w:pPr>
            <w:r>
              <w:rPr>
                <w:rFonts w:ascii="Times New Roman" w:hAnsi="Times New Roman"/>
                <w:w w:val="87"/>
                <w:sz w:val="18"/>
              </w:rPr>
              <w:t>2</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733"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90" w:after="0"/>
              <w:ind w:left="28" w:right="0" w:hanging="0"/>
              <w:jc w:val="center"/>
              <w:rPr>
                <w:rFonts w:ascii="Times New Roman" w:hAnsi="Times New Roman"/>
                <w:sz w:val="16"/>
              </w:rPr>
            </w:pPr>
            <w:r>
              <w:rPr>
                <w:rFonts w:ascii="Times New Roman" w:hAnsi="Times New Roman"/>
                <w:w w:val="91"/>
                <w:sz w:val="16"/>
              </w:rPr>
              <w:t>V</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66" w:after="0"/>
              <w:ind w:left="535" w:right="417" w:hanging="0"/>
              <w:jc w:val="center"/>
              <w:rPr>
                <w:rFonts w:ascii="Times New Roman" w:hAnsi="Times New Roman"/>
                <w:sz w:val="18"/>
              </w:rPr>
            </w:pPr>
            <w:r>
              <w:rPr>
                <w:rFonts w:ascii="Times New Roman" w:hAnsi="Times New Roman"/>
                <w:spacing w:val="-1"/>
                <w:w w:val="95"/>
                <w:sz w:val="18"/>
              </w:rPr>
              <w:t>È</w:t>
            </w:r>
            <w:r>
              <w:rPr>
                <w:rFonts w:ascii="Times New Roman" w:hAnsi="Times New Roman"/>
                <w:spacing w:val="-6"/>
                <w:w w:val="95"/>
                <w:sz w:val="18"/>
              </w:rPr>
              <w:t xml:space="preserve"> </w:t>
            </w:r>
            <w:r>
              <w:rPr>
                <w:rFonts w:ascii="Times New Roman" w:hAnsi="Times New Roman"/>
                <w:spacing w:val="-1"/>
                <w:w w:val="95"/>
                <w:sz w:val="18"/>
              </w:rPr>
              <w:t>in</w:t>
            </w:r>
            <w:r>
              <w:rPr>
                <w:rFonts w:ascii="Times New Roman" w:hAnsi="Times New Roman"/>
                <w:w w:val="95"/>
                <w:sz w:val="18"/>
              </w:rPr>
              <w:t xml:space="preserve"> </w:t>
            </w:r>
            <w:r>
              <w:rPr>
                <w:rFonts w:ascii="Times New Roman" w:hAnsi="Times New Roman"/>
                <w:spacing w:val="-1"/>
                <w:w w:val="95"/>
                <w:sz w:val="18"/>
              </w:rPr>
              <w:t>gradodicompiere un’analisiapprofonditadellarealtàsulla</w:t>
            </w:r>
            <w:r>
              <w:rPr>
                <w:rFonts w:ascii="Times New Roman" w:hAnsi="Times New Roman"/>
                <w:w w:val="95"/>
                <w:sz w:val="18"/>
              </w:rPr>
              <w:t xml:space="preserve"> basediunariflessione criticaeconsapevole</w:t>
            </w:r>
            <w:r>
              <w:rPr>
                <w:rFonts w:ascii="Times New Roman" w:hAnsi="Times New Roman"/>
                <w:spacing w:val="-1"/>
                <w:w w:val="95"/>
                <w:sz w:val="18"/>
              </w:rPr>
              <w:t xml:space="preserve"> </w:t>
            </w:r>
            <w:r>
              <w:rPr>
                <w:rFonts w:ascii="Times New Roman" w:hAnsi="Times New Roman"/>
                <w:w w:val="95"/>
                <w:sz w:val="18"/>
              </w:rPr>
              <w:t>sulle proprie</w:t>
            </w:r>
            <w:r>
              <w:rPr>
                <w:rFonts w:ascii="Times New Roman" w:hAnsi="Times New Roman"/>
                <w:spacing w:val="-1"/>
                <w:w w:val="95"/>
                <w:sz w:val="18"/>
              </w:rPr>
              <w:t xml:space="preserve"> </w:t>
            </w:r>
            <w:r>
              <w:rPr>
                <w:rFonts w:ascii="Times New Roman" w:hAnsi="Times New Roman"/>
                <w:w w:val="95"/>
                <w:sz w:val="18"/>
              </w:rPr>
              <w:t>esperienzepersonali</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66" w:after="0"/>
              <w:ind w:left="41" w:right="3" w:hanging="0"/>
              <w:jc w:val="center"/>
              <w:rPr>
                <w:rFonts w:ascii="Times New Roman" w:hAnsi="Times New Roman"/>
                <w:sz w:val="18"/>
              </w:rPr>
            </w:pPr>
            <w:r>
              <w:rPr>
                <w:rFonts w:ascii="Times New Roman" w:hAnsi="Times New Roman"/>
                <w:sz w:val="18"/>
              </w:rPr>
              <w:t>2.50</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bl>
    <w:p>
      <w:pPr>
        <w:sectPr>
          <w:footerReference w:type="default" r:id="rId38"/>
          <w:footnotePr>
            <w:numFmt w:val="decimal"/>
          </w:footnotePr>
          <w:type w:val="nextPage"/>
          <w:pgSz w:orient="landscape" w:w="16838" w:h="11100"/>
          <w:pgMar w:left="1320" w:right="740" w:gutter="0" w:header="0" w:top="1020" w:footer="0" w:bottom="280"/>
          <w:pgNumType w:fmt="decimal"/>
          <w:formProt w:val="false"/>
          <w:textDirection w:val="lrTb"/>
          <w:docGrid w:type="default" w:linePitch="100" w:charSpace="4096"/>
        </w:sectPr>
      </w:pPr>
    </w:p>
    <w:p>
      <w:pPr>
        <w:pStyle w:val="Normal"/>
        <w:spacing w:lineRule="auto" w:line="240" w:before="0" w:after="0"/>
        <w:rPr>
          <w:sz w:val="20"/>
        </w:rPr>
      </w:pPr>
      <w:r>
        <w:rPr>
          <w:sz w:val="20"/>
        </w:rPr>
      </w:r>
    </w:p>
    <w:p>
      <w:pPr>
        <w:pStyle w:val="Normal"/>
        <w:spacing w:lineRule="auto" w:line="240" w:before="11" w:after="1"/>
        <w:rPr>
          <w:sz w:val="12"/>
        </w:rPr>
      </w:pPr>
      <w:r>
        <w:rPr>
          <w:sz w:val="12"/>
        </w:rPr>
      </w:r>
    </w:p>
    <w:p>
      <w:pPr>
        <w:pStyle w:val="Normal"/>
        <w:spacing w:lineRule="auto" w:line="240"/>
        <w:ind w:left="100" w:right="0" w:hanging="0"/>
        <w:rPr>
          <w:sz w:val="20"/>
        </w:rPr>
      </w:pPr>
      <w:r>
        <w:rPr/>
        <mc:AlternateContent>
          <mc:Choice Requires="wpg">
            <w:drawing>
              <wp:inline distT="0" distB="0" distL="0" distR="0">
                <wp:extent cx="9246235" cy="313690"/>
                <wp:effectExtent l="0" t="0" r="0" b="0"/>
                <wp:docPr id="89" name="Forma50"/>
                <a:graphic xmlns:a="http://schemas.openxmlformats.org/drawingml/2006/main">
                  <a:graphicData uri="http://schemas.microsoft.com/office/word/2010/wordprocessingGroup">
                    <wpg:wgp>
                      <wpg:cNvGrpSpPr/>
                      <wpg:grpSpPr>
                        <a:xfrm>
                          <a:off x="0" y="0"/>
                          <a:ext cx="9245520" cy="313200"/>
                          <a:chOff x="0" y="-313560"/>
                          <a:chExt cx="9245520" cy="313200"/>
                        </a:xfrm>
                      </wpg:grpSpPr>
                      <wps:wsp>
                        <wps:cNvSpPr/>
                        <wps:spPr>
                          <a:xfrm>
                            <a:off x="0" y="0"/>
                            <a:ext cx="9245520" cy="313200"/>
                          </a:xfrm>
                          <a:custGeom>
                            <a:avLst/>
                            <a:gdLst/>
                            <a:ahLst/>
                            <a:rect l="l" t="t" r="r" b="b"/>
                            <a:pathLst>
                              <a:path w="25662" h="849">
                                <a:moveTo>
                                  <a:pt x="34" y="0"/>
                                </a:moveTo>
                                <a:lnTo>
                                  <a:pt x="0" y="0"/>
                                </a:lnTo>
                                <a:lnTo>
                                  <a:pt x="0" y="33"/>
                                </a:lnTo>
                                <a:lnTo>
                                  <a:pt x="34" y="33"/>
                                </a:lnTo>
                                <a:lnTo>
                                  <a:pt x="34" y="0"/>
                                </a:lnTo>
                                <a:moveTo>
                                  <a:pt x="23756" y="813"/>
                                </a:moveTo>
                                <a:lnTo>
                                  <a:pt x="34" y="813"/>
                                </a:lnTo>
                                <a:lnTo>
                                  <a:pt x="34" y="848"/>
                                </a:lnTo>
                                <a:lnTo>
                                  <a:pt x="23756" y="848"/>
                                </a:lnTo>
                                <a:lnTo>
                                  <a:pt x="23756" y="813"/>
                                </a:lnTo>
                                <a:moveTo>
                                  <a:pt x="23756" y="0"/>
                                </a:moveTo>
                                <a:lnTo>
                                  <a:pt x="34" y="0"/>
                                </a:lnTo>
                                <a:lnTo>
                                  <a:pt x="34" y="33"/>
                                </a:lnTo>
                                <a:lnTo>
                                  <a:pt x="23756" y="33"/>
                                </a:lnTo>
                                <a:lnTo>
                                  <a:pt x="23756" y="0"/>
                                </a:lnTo>
                                <a:moveTo>
                                  <a:pt x="25661" y="33"/>
                                </a:moveTo>
                                <a:lnTo>
                                  <a:pt x="25628" y="33"/>
                                </a:lnTo>
                                <a:lnTo>
                                  <a:pt x="25628" y="813"/>
                                </a:lnTo>
                                <a:lnTo>
                                  <a:pt x="23790" y="813"/>
                                </a:lnTo>
                                <a:lnTo>
                                  <a:pt x="23790" y="33"/>
                                </a:lnTo>
                                <a:lnTo>
                                  <a:pt x="23756" y="33"/>
                                </a:lnTo>
                                <a:lnTo>
                                  <a:pt x="23756" y="813"/>
                                </a:lnTo>
                                <a:lnTo>
                                  <a:pt x="23756" y="848"/>
                                </a:lnTo>
                                <a:lnTo>
                                  <a:pt x="23790" y="848"/>
                                </a:lnTo>
                                <a:lnTo>
                                  <a:pt x="25628" y="848"/>
                                </a:lnTo>
                                <a:lnTo>
                                  <a:pt x="25628" y="848"/>
                                </a:lnTo>
                                <a:lnTo>
                                  <a:pt x="25661" y="848"/>
                                </a:lnTo>
                                <a:lnTo>
                                  <a:pt x="25661" y="813"/>
                                </a:lnTo>
                                <a:lnTo>
                                  <a:pt x="25661" y="33"/>
                                </a:lnTo>
                                <a:moveTo>
                                  <a:pt x="25661" y="0"/>
                                </a:moveTo>
                                <a:lnTo>
                                  <a:pt x="25628" y="0"/>
                                </a:lnTo>
                                <a:lnTo>
                                  <a:pt x="25628" y="0"/>
                                </a:lnTo>
                                <a:lnTo>
                                  <a:pt x="23790" y="0"/>
                                </a:lnTo>
                                <a:lnTo>
                                  <a:pt x="23756" y="0"/>
                                </a:lnTo>
                                <a:lnTo>
                                  <a:pt x="23756" y="33"/>
                                </a:lnTo>
                                <a:lnTo>
                                  <a:pt x="23790" y="33"/>
                                </a:lnTo>
                                <a:lnTo>
                                  <a:pt x="25628" y="33"/>
                                </a:lnTo>
                                <a:lnTo>
                                  <a:pt x="25628" y="33"/>
                                </a:lnTo>
                                <a:lnTo>
                                  <a:pt x="25661" y="33"/>
                                </a:lnTo>
                                <a:lnTo>
                                  <a:pt x="25661" y="0"/>
                                </a:lnTo>
                                <a:close/>
                              </a:path>
                            </a:pathLst>
                          </a:custGeom>
                          <a:solidFill>
                            <a:srgbClr val="000000"/>
                          </a:solidFill>
                          <a:ln w="0">
                            <a:noFill/>
                          </a:ln>
                        </wps:spPr>
                        <wps:style>
                          <a:lnRef idx="0"/>
                          <a:fillRef idx="0"/>
                          <a:effectRef idx="0"/>
                          <a:fontRef idx="minor"/>
                        </wps:style>
                        <wps:bodyPr/>
                      </wps:wsp>
                      <wps:wsp>
                        <wps:cNvSpPr/>
                        <wps:spPr>
                          <a:xfrm>
                            <a:off x="5760" y="5760"/>
                            <a:ext cx="8559720" cy="300960"/>
                          </a:xfrm>
                          <a:prstGeom prst="rect">
                            <a:avLst/>
                          </a:prstGeom>
                          <a:noFill/>
                          <a:ln w="12240">
                            <a:solidFill>
                              <a:srgbClr val="000000"/>
                            </a:solidFill>
                            <a:round/>
                          </a:ln>
                        </wps:spPr>
                        <wps:style>
                          <a:lnRef idx="0"/>
                          <a:fillRef idx="0"/>
                          <a:effectRef idx="0"/>
                          <a:fontRef idx="minor"/>
                        </wps:style>
                        <wps:txbx>
                          <w:txbxContent>
                            <w:p>
                              <w:pPr>
                                <w:overflowPunct w:val="false"/>
                                <w:spacing w:before="0" w:after="0" w:lineRule="auto" w:line="240"/>
                                <w:ind w:hanging="0"/>
                                <w:jc w:val="center"/>
                                <w:rPr/>
                              </w:pPr>
                              <w:r>
                                <w:rPr>
                                  <w:sz w:val="18"/>
                                  <w:b/>
                                  <w:u w:val="none"/>
                                  <w:dstrike w:val="false"/>
                                  <w:strike w:val="false"/>
                                  <w:i w:val="false"/>
                                  <w:vertAlign w:val="baseline"/>
                                  <w:position w:val="0"/>
                                  <w:spacing w:val="0"/>
                                  <w:szCs w:val="18"/>
                                  <w:bCs/>
                                  <w:iCs w:val="false"/>
                                  <w:smallCaps w:val="false"/>
                                  <w:caps w:val="false"/>
                                  <w:rFonts w:cs="" w:cstheme="minorBidi" w:ascii="Times New Roman" w:hAnsi="Times New Roman" w:eastAsia="Calibri"/>
                                  <w:color w:val="000000"/>
                                  <w:lang w:val="en-US"/>
                                </w:rPr>
                                <w:t>Punteggio totale della prova</w:t>
                              </w:r>
                            </w:p>
                          </w:txbxContent>
                        </wps:txbx>
                        <wps:bodyPr lIns="0" rIns="0" tIns="0" bIns="0" anchor="t">
                          <a:noAutofit/>
                        </wps:bodyPr>
                      </wps:wsp>
                    </wpg:wgp>
                  </a:graphicData>
                </a:graphic>
              </wp:inline>
            </w:drawing>
          </mc:Choice>
          <mc:Fallback>
            <w:pict>
              <v:group id="shape_0" alt="Forma50" style="position:absolute;margin-left:0pt;margin-top:-24.7pt;width:728pt;height:24.65pt" coordorigin="0,-494" coordsize="14560,493">
                <v:rect id="shape_0" path="m0,0l-2147483645,0l-2147483645,-2147483646l0,-2147483646xe" stroked="t" o:allowincell="f" style="position:absolute;left:9;top:-485;width:13479;height:473;mso-wrap-style:square;v-text-anchor:top;mso-position-vertical:top">
                  <v:textbox>
                    <w:txbxContent>
                      <w:p>
                        <w:pPr>
                          <w:overflowPunct w:val="false"/>
                          <w:spacing w:before="0" w:after="0" w:lineRule="auto" w:line="240"/>
                          <w:ind w:hanging="0"/>
                          <w:jc w:val="center"/>
                          <w:rPr/>
                        </w:pPr>
                        <w:r>
                          <w:rPr>
                            <w:sz w:val="18"/>
                            <w:b/>
                            <w:u w:val="none"/>
                            <w:dstrike w:val="false"/>
                            <w:strike w:val="false"/>
                            <w:i w:val="false"/>
                            <w:vertAlign w:val="baseline"/>
                            <w:position w:val="0"/>
                            <w:spacing w:val="0"/>
                            <w:szCs w:val="18"/>
                            <w:bCs/>
                            <w:iCs w:val="false"/>
                            <w:smallCaps w:val="false"/>
                            <w:caps w:val="false"/>
                            <w:rFonts w:cs="" w:cstheme="minorBidi" w:ascii="Times New Roman" w:hAnsi="Times New Roman" w:eastAsia="Calibri"/>
                            <w:color w:val="000000"/>
                            <w:lang w:val="en-US"/>
                          </w:rPr>
                          <w:t>Punteggio totale della prova</w:t>
                        </w:r>
                      </w:p>
                    </w:txbxContent>
                  </v:textbox>
                  <v:fill o:detectmouseclick="t" on="false"/>
                  <v:stroke color="black" weight="12240" joinstyle="round" endcap="flat"/>
                  <w10:wrap type="square"/>
                </v:rect>
              </v:group>
            </w:pict>
          </mc:Fallback>
        </mc:AlternateContent>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sectPr>
          <w:footerReference w:type="default" r:id="rId39"/>
          <w:footnotePr>
            <w:numFmt w:val="decimal"/>
          </w:footnotePr>
          <w:type w:val="nextPage"/>
          <w:pgSz w:orient="landscape" w:w="16838" w:h="11100"/>
          <w:pgMar w:left="1320" w:right="740" w:gutter="0" w:header="0" w:top="1020" w:footer="0" w:bottom="280"/>
          <w:pgNumType w:fmt="decimal"/>
          <w:formProt w:val="false"/>
          <w:textDirection w:val="lrTb"/>
          <w:docGrid w:type="default" w:linePitch="100" w:charSpace="4096"/>
        </w:sectPr>
        <w:pStyle w:val="Normal"/>
        <w:spacing w:lineRule="auto" w:line="240" w:before="0" w:after="0"/>
        <w:rPr>
          <w:sz w:val="20"/>
        </w:rPr>
      </w:pPr>
      <w:r>
        <w:rPr>
          <w:sz w:val="20"/>
        </w:rPr>
      </w:r>
    </w:p>
    <w:p>
      <w:pPr>
        <w:pStyle w:val="Corpodeltesto"/>
        <w:rPr>
          <w:sz w:val="20"/>
        </w:rPr>
      </w:pPr>
      <w:r>
        <w:rPr>
          <w:sz w:val="20"/>
        </w:rPr>
      </w:r>
    </w:p>
    <w:p>
      <w:pPr>
        <w:pStyle w:val="Corpodeltesto"/>
        <w:spacing w:before="56" w:after="0"/>
        <w:ind w:left="100" w:right="238" w:hanging="0"/>
        <w:rPr>
          <w:rFonts w:ascii="Calibri" w:hAnsi="Calibri"/>
        </w:rPr>
      </w:pPr>
      <w:r>
        <w:rPr>
          <w:rFonts w:ascii="Calibri" w:hAnsi="Calibri"/>
          <w:color w:val="221F1F"/>
        </w:rPr>
        <w:t>Il presente Atto è stato approvato nella seduta del 10/05/2024 dal Consiglio di Classe nella</w:t>
      </w:r>
      <w:r>
        <w:rPr>
          <w:rFonts w:ascii="Calibri" w:hAnsi="Calibri"/>
          <w:color w:val="221F1F"/>
          <w:spacing w:val="-47"/>
        </w:rPr>
        <w:t xml:space="preserve"> </w:t>
      </w:r>
      <w:r>
        <w:rPr>
          <w:rFonts w:ascii="Calibri" w:hAnsi="Calibri"/>
          <w:color w:val="221F1F"/>
        </w:rPr>
        <w:t>composizione</w:t>
      </w:r>
      <w:r>
        <w:rPr>
          <w:rFonts w:ascii="Calibri" w:hAnsi="Calibri"/>
          <w:color w:val="221F1F"/>
          <w:spacing w:val="-3"/>
        </w:rPr>
        <w:t xml:space="preserve"> </w:t>
      </w:r>
      <w:r>
        <w:rPr>
          <w:rFonts w:ascii="Calibri" w:hAnsi="Calibri"/>
          <w:color w:val="221F1F"/>
        </w:rPr>
        <w:t>di seguito</w:t>
      </w:r>
      <w:r>
        <w:rPr>
          <w:rFonts w:ascii="Calibri" w:hAnsi="Calibri"/>
          <w:color w:val="221F1F"/>
          <w:spacing w:val="-3"/>
        </w:rPr>
        <w:t xml:space="preserve"> </w:t>
      </w:r>
      <w:r>
        <w:rPr>
          <w:rFonts w:ascii="Calibri" w:hAnsi="Calibri"/>
          <w:color w:val="221F1F"/>
        </w:rPr>
        <w:t>indicata:</w:t>
      </w:r>
    </w:p>
    <w:p>
      <w:pPr>
        <w:pStyle w:val="Normal"/>
        <w:spacing w:lineRule="auto" w:line="240" w:before="7" w:after="0"/>
        <w:rPr>
          <w:sz w:val="18"/>
        </w:rPr>
      </w:pPr>
      <w:r>
        <w:rPr>
          <w:sz w:val="18"/>
        </w:rPr>
      </w:r>
    </w:p>
    <w:p>
      <w:pPr>
        <w:pStyle w:val="Normal"/>
        <w:spacing w:before="0" w:after="0"/>
        <w:ind w:left="100" w:right="0" w:hanging="0"/>
        <w:jc w:val="left"/>
        <w:rPr>
          <w:b/>
          <w:b/>
          <w:sz w:val="28"/>
        </w:rPr>
      </w:pPr>
      <w:r>
        <w:rPr>
          <w:b/>
          <w:color w:val="212121"/>
          <w:sz w:val="28"/>
        </w:rPr>
        <w:t>I</w:t>
      </w:r>
      <w:r>
        <w:rPr>
          <w:b/>
          <w:color w:val="212121"/>
          <w:spacing w:val="-5"/>
          <w:sz w:val="28"/>
        </w:rPr>
        <w:t xml:space="preserve"> </w:t>
      </w:r>
      <w:r>
        <w:rPr>
          <w:b/>
          <w:color w:val="212121"/>
          <w:sz w:val="28"/>
        </w:rPr>
        <w:t>DOCENTI</w:t>
      </w:r>
    </w:p>
    <w:p>
      <w:pPr>
        <w:sectPr>
          <w:footerReference w:type="default" r:id="rId40"/>
          <w:footnotePr>
            <w:numFmt w:val="decimal"/>
          </w:footnotePr>
          <w:type w:val="nextPage"/>
          <w:pgSz w:w="11100" w:h="16838"/>
          <w:pgMar w:left="1340" w:right="1320" w:gutter="0" w:header="0" w:top="1580" w:footer="0" w:bottom="280"/>
          <w:pgNumType w:fmt="decimal"/>
          <w:formProt w:val="false"/>
          <w:textDirection w:val="lrTb"/>
          <w:docGrid w:type="default" w:linePitch="100" w:charSpace="4096"/>
        </w:sectPr>
        <w:pStyle w:val="Normal"/>
        <w:spacing w:before="4" w:after="0"/>
        <w:ind w:left="100" w:right="0" w:hanging="0"/>
        <w:jc w:val="left"/>
        <w:rPr>
          <w:b/>
          <w:b/>
          <w:sz w:val="28"/>
        </w:rPr>
      </w:pPr>
      <w:r>
        <w:rPr>
          <w:b/>
          <w:sz w:val="28"/>
        </w:rPr>
        <w:t>I</w:t>
      </w:r>
      <w:r>
        <w:rPr>
          <w:b/>
          <w:spacing w:val="-5"/>
          <w:sz w:val="28"/>
        </w:rPr>
        <w:t xml:space="preserve"> </w:t>
      </w:r>
      <w:r>
        <w:rPr>
          <w:b/>
          <w:sz w:val="28"/>
        </w:rPr>
        <w:t>RAPPRESENTANTI</w:t>
      </w:r>
      <w:r>
        <w:rPr>
          <w:b/>
          <w:spacing w:val="-5"/>
          <w:sz w:val="28"/>
        </w:rPr>
        <w:t xml:space="preserve"> </w:t>
      </w:r>
      <w:r>
        <w:rPr>
          <w:b/>
          <w:sz w:val="28"/>
        </w:rPr>
        <w:t>DEI</w:t>
      </w:r>
      <w:r>
        <w:rPr>
          <w:b/>
          <w:spacing w:val="-5"/>
          <w:sz w:val="28"/>
        </w:rPr>
        <w:t xml:space="preserve"> </w:t>
      </w:r>
      <w:r>
        <w:rPr>
          <w:b/>
          <w:sz w:val="28"/>
        </w:rPr>
        <w:t>GENITORI</w:t>
      </w:r>
      <w:r>
        <w:rPr>
          <w:b/>
          <w:spacing w:val="4"/>
          <w:sz w:val="28"/>
        </w:rPr>
        <w:t xml:space="preserve"> </w:t>
      </w:r>
      <w:r>
        <w:rPr>
          <w:b/>
          <w:sz w:val="28"/>
        </w:rPr>
        <w:t>ALUNNI</w:t>
      </w:r>
    </w:p>
    <w:p>
      <w:pPr>
        <w:pStyle w:val="Normal"/>
        <w:spacing w:lineRule="auto" w:line="240" w:before="0" w:after="0"/>
        <w:rPr>
          <w:b/>
          <w:b/>
          <w:sz w:val="32"/>
          <w:szCs w:val="32"/>
        </w:rPr>
      </w:pPr>
      <w:r>
        <w:rPr/>
        <w:drawing>
          <wp:anchor behindDoc="0" distT="0" distB="0" distL="0" distR="0" simplePos="0" locked="0" layoutInCell="0" allowOverlap="1" relativeHeight="135">
            <wp:simplePos x="0" y="0"/>
            <wp:positionH relativeFrom="column">
              <wp:align>center</wp:align>
            </wp:positionH>
            <wp:positionV relativeFrom="paragraph">
              <wp:posOffset>635</wp:posOffset>
            </wp:positionV>
            <wp:extent cx="5359400" cy="7576820"/>
            <wp:effectExtent l="0" t="0" r="0" b="0"/>
            <wp:wrapSquare wrapText="largest"/>
            <wp:docPr id="90" name="Immagin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magine2" descr=""/>
                    <pic:cNvPicPr>
                      <a:picLocks noChangeAspect="1" noChangeArrowheads="1"/>
                    </pic:cNvPicPr>
                  </pic:nvPicPr>
                  <pic:blipFill>
                    <a:blip r:embed="rId41"/>
                    <a:stretch>
                      <a:fillRect/>
                    </a:stretch>
                  </pic:blipFill>
                  <pic:spPr bwMode="auto">
                    <a:xfrm>
                      <a:off x="0" y="0"/>
                      <a:ext cx="5359400" cy="7576820"/>
                    </a:xfrm>
                    <a:prstGeom prst="rect">
                      <a:avLst/>
                    </a:prstGeom>
                  </pic:spPr>
                </pic:pic>
              </a:graphicData>
            </a:graphic>
          </wp:anchor>
        </w:drawing>
      </w:r>
    </w:p>
    <w:sectPr>
      <w:footerReference w:type="default" r:id="rId42"/>
      <w:footnotePr>
        <w:numFmt w:val="decimal"/>
      </w:footnotePr>
      <w:type w:val="nextPage"/>
      <w:pgSz w:w="11100" w:h="16838"/>
      <w:pgMar w:left="1340" w:right="1320" w:gutter="0" w:header="0" w:top="1580" w:footer="0" w:bottom="280"/>
      <w:pgNumType w:fmt="decimal"/>
      <w:formProt w:val="false"/>
      <w:textDirection w:val="lrTb"/>
      <w:docGrid w:type="default" w:linePitch="10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Liberation Sans">
    <w:altName w:val="Arial"/>
    <w:charset w:val="00"/>
    <w:family w:val="roman"/>
    <w:pitch w:val="variable"/>
  </w:font>
  <w:font w:name="Calibri">
    <w:charset w:val="00"/>
    <w:family w:val="auto"/>
    <w:pitch w:val="default"/>
  </w:font>
  <w:font w:name="Times">
    <w:altName w:val="Times New Roman"/>
    <w:charset w:val="00"/>
    <w:family w:val="roman"/>
    <w:pitch w:val="variable"/>
  </w:font>
  <w:font w:name="Arial">
    <w:charset w:val="00"/>
    <w:family w:val="roman"/>
    <w:pitch w:val="variable"/>
  </w:font>
  <w:font w:name="Helvetica">
    <w:altName w:val="Arial"/>
    <w:charset w:val="00"/>
    <w:family w:val="roman"/>
    <w:pitch w:val="variable"/>
  </w:font>
  <w:font w:name="Cambria">
    <w:charset w:val="00"/>
    <w:family w:val="roman"/>
    <w:pitch w:val="variable"/>
  </w:font>
  <w:font w:name="Cambria Math">
    <w:charset w:val="00"/>
    <w:family w:val="roman"/>
    <w:pitch w:val="variable"/>
  </w:font>
  <w:font w:name="Arial MT">
    <w:charset w:val="00"/>
    <w:family w:val="roman"/>
    <w:pitch w:val="variable"/>
  </w:font>
  <w:font w:name="Webdings">
    <w:charset w:val="00"/>
    <w:family w:val="roman"/>
    <w:pitch w:val="variable"/>
  </w:font>
  <w:font w:name="Times New Roman">
    <w:charset w:val="00"/>
    <w:family w:val="auto"/>
    <w:pitch w:val="default"/>
  </w:font>
  <w:font w:name="Calibri">
    <w:charset w:val="01"/>
    <w:family w:val="swiss"/>
    <w:pitch w:val="variable"/>
  </w:font>
  <w:font w:name="Times New Roman">
    <w:charset w:val="01"/>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10">
              <wp:simplePos x="0" y="0"/>
              <wp:positionH relativeFrom="page">
                <wp:posOffset>5944235</wp:posOffset>
              </wp:positionH>
              <wp:positionV relativeFrom="page">
                <wp:posOffset>9876155</wp:posOffset>
              </wp:positionV>
              <wp:extent cx="236855" cy="202565"/>
              <wp:effectExtent l="0" t="0" r="0" b="0"/>
              <wp:wrapNone/>
              <wp:docPr id="3" name="Immagine1"/>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2</w:t>
                          </w:r>
                          <w:r>
                            <w:rPr>
                              <w:color w:val="000000"/>
                            </w:rPr>
                            <w:fldChar w:fldCharType="end"/>
                          </w:r>
                        </w:p>
                      </w:txbxContent>
                    </wps:txbx>
                    <wps:bodyPr lIns="0" rIns="0" tIns="0" bIns="0" anchor="t">
                      <a:noAutofit/>
                    </wps:bodyPr>
                  </wps:wsp>
                </a:graphicData>
              </a:graphic>
            </wp:anchor>
          </w:drawing>
        </mc:Choice>
        <mc:Fallback>
          <w:pict>
            <v:rect id="shape_0" ID="Immagine1"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2</w:t>
                    </w:r>
                    <w:r>
                      <w:rPr>
                        <w:color w:val="000000"/>
                      </w:rPr>
                      <w:fldChar w:fldCharType="end"/>
                    </w:r>
                  </w:p>
                </w:txbxContent>
              </v:textbox>
              <w10:wrap type="none"/>
            </v:rect>
          </w:pict>
        </mc:Fallback>
      </mc:AlternateContent>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12">
              <wp:simplePos x="0" y="0"/>
              <wp:positionH relativeFrom="page">
                <wp:posOffset>5944235</wp:posOffset>
              </wp:positionH>
              <wp:positionV relativeFrom="page">
                <wp:posOffset>9876155</wp:posOffset>
              </wp:positionV>
              <wp:extent cx="236855" cy="202565"/>
              <wp:effectExtent l="0" t="0" r="0" b="0"/>
              <wp:wrapNone/>
              <wp:docPr id="21" name="Immagine11"/>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3</w:t>
                          </w:r>
                          <w:r>
                            <w:rPr>
                              <w:color w:val="000000"/>
                            </w:rPr>
                            <w:fldChar w:fldCharType="end"/>
                          </w:r>
                        </w:p>
                      </w:txbxContent>
                    </wps:txbx>
                    <wps:bodyPr lIns="0" rIns="0" tIns="0" bIns="0" anchor="t">
                      <a:noAutofit/>
                    </wps:bodyPr>
                  </wps:wsp>
                </a:graphicData>
              </a:graphic>
            </wp:anchor>
          </w:drawing>
        </mc:Choice>
        <mc:Fallback>
          <w:pict>
            <v:rect id="shape_0" ID="Immagine11"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3</w:t>
                    </w:r>
                    <w:r>
                      <w:rPr>
                        <w:color w:val="000000"/>
                      </w:rPr>
                      <w:fldChar w:fldCharType="end"/>
                    </w:r>
                  </w:p>
                </w:txbxContent>
              </v:textbox>
              <w10:wrap type="none"/>
            </v:rect>
          </w:pict>
        </mc:Fallback>
      </mc:AlternateContent>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16">
              <wp:simplePos x="0" y="0"/>
              <wp:positionH relativeFrom="page">
                <wp:posOffset>5944235</wp:posOffset>
              </wp:positionH>
              <wp:positionV relativeFrom="page">
                <wp:posOffset>9876155</wp:posOffset>
              </wp:positionV>
              <wp:extent cx="236855" cy="202565"/>
              <wp:effectExtent l="0" t="0" r="0" b="0"/>
              <wp:wrapNone/>
              <wp:docPr id="23" name="Immagine12"/>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5</w:t>
                          </w:r>
                          <w:r>
                            <w:rPr>
                              <w:color w:val="000000"/>
                            </w:rPr>
                            <w:fldChar w:fldCharType="end"/>
                          </w:r>
                        </w:p>
                      </w:txbxContent>
                    </wps:txbx>
                    <wps:bodyPr lIns="0" rIns="0" tIns="0" bIns="0" anchor="t">
                      <a:noAutofit/>
                    </wps:bodyPr>
                  </wps:wsp>
                </a:graphicData>
              </a:graphic>
            </wp:anchor>
          </w:drawing>
        </mc:Choice>
        <mc:Fallback>
          <w:pict>
            <v:rect id="shape_0" ID="Immagine12"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5</w:t>
                    </w:r>
                    <w:r>
                      <w:rPr>
                        <w:color w:val="000000"/>
                      </w:rPr>
                      <w:fldChar w:fldCharType="end"/>
                    </w:r>
                  </w:p>
                </w:txbxContent>
              </v:textbox>
              <w10:wrap type="none"/>
            </v:rect>
          </w:pict>
        </mc:Fallback>
      </mc:AlternateContent>
    </w:r>
  </w:p>
</w:ftr>
</file>

<file path=word/footer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20">
              <wp:simplePos x="0" y="0"/>
              <wp:positionH relativeFrom="page">
                <wp:posOffset>5944235</wp:posOffset>
              </wp:positionH>
              <wp:positionV relativeFrom="page">
                <wp:posOffset>9876155</wp:posOffset>
              </wp:positionV>
              <wp:extent cx="236855" cy="202565"/>
              <wp:effectExtent l="0" t="0" r="0" b="0"/>
              <wp:wrapNone/>
              <wp:docPr id="25" name="Immagine13"/>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7</w:t>
                          </w:r>
                          <w:r>
                            <w:rPr>
                              <w:color w:val="000000"/>
                            </w:rPr>
                            <w:fldChar w:fldCharType="end"/>
                          </w:r>
                        </w:p>
                      </w:txbxContent>
                    </wps:txbx>
                    <wps:bodyPr lIns="0" rIns="0" tIns="0" bIns="0" anchor="t">
                      <a:noAutofit/>
                    </wps:bodyPr>
                  </wps:wsp>
                </a:graphicData>
              </a:graphic>
            </wp:anchor>
          </w:drawing>
        </mc:Choice>
        <mc:Fallback>
          <w:pict>
            <v:rect id="shape_0" ID="Immagine13"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7</w:t>
                    </w:r>
                    <w:r>
                      <w:rPr>
                        <w:color w:val="000000"/>
                      </w:rPr>
                      <w:fldChar w:fldCharType="end"/>
                    </w:r>
                  </w:p>
                </w:txbxContent>
              </v:textbox>
              <w10:wrap type="none"/>
            </v:rect>
          </w:pict>
        </mc:Fallback>
      </mc:AlternateContent>
    </w:r>
  </w:p>
</w:ftr>
</file>

<file path=word/footer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22">
              <wp:simplePos x="0" y="0"/>
              <wp:positionH relativeFrom="page">
                <wp:posOffset>5944235</wp:posOffset>
              </wp:positionH>
              <wp:positionV relativeFrom="page">
                <wp:posOffset>9876155</wp:posOffset>
              </wp:positionV>
              <wp:extent cx="236855" cy="202565"/>
              <wp:effectExtent l="0" t="0" r="0" b="0"/>
              <wp:wrapNone/>
              <wp:docPr id="27" name="Immagine15"/>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8</w:t>
                          </w:r>
                          <w:r>
                            <w:rPr>
                              <w:color w:val="000000"/>
                            </w:rPr>
                            <w:fldChar w:fldCharType="end"/>
                          </w:r>
                        </w:p>
                      </w:txbxContent>
                    </wps:txbx>
                    <wps:bodyPr lIns="0" rIns="0" tIns="0" bIns="0" anchor="t">
                      <a:noAutofit/>
                    </wps:bodyPr>
                  </wps:wsp>
                </a:graphicData>
              </a:graphic>
            </wp:anchor>
          </w:drawing>
        </mc:Choice>
        <mc:Fallback>
          <w:pict>
            <v:rect id="shape_0" ID="Immagine15"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8</w:t>
                    </w:r>
                    <w:r>
                      <w:rPr>
                        <w:color w:val="000000"/>
                      </w:rPr>
                      <w:fldChar w:fldCharType="end"/>
                    </w:r>
                  </w:p>
                </w:txbxContent>
              </v:textbox>
              <w10:wrap type="none"/>
            </v:rect>
          </w:pict>
        </mc:Fallback>
      </mc:AlternateContent>
    </w:r>
  </w:p>
</w:ftr>
</file>

<file path=word/footer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24">
              <wp:simplePos x="0" y="0"/>
              <wp:positionH relativeFrom="page">
                <wp:posOffset>5944235</wp:posOffset>
              </wp:positionH>
              <wp:positionV relativeFrom="page">
                <wp:posOffset>9876155</wp:posOffset>
              </wp:positionV>
              <wp:extent cx="236855" cy="202565"/>
              <wp:effectExtent l="0" t="0" r="0" b="0"/>
              <wp:wrapNone/>
              <wp:docPr id="29" name="Immagine17"/>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9</w:t>
                          </w:r>
                          <w:r>
                            <w:rPr>
                              <w:color w:val="000000"/>
                            </w:rPr>
                            <w:fldChar w:fldCharType="end"/>
                          </w:r>
                        </w:p>
                      </w:txbxContent>
                    </wps:txbx>
                    <wps:bodyPr lIns="0" rIns="0" tIns="0" bIns="0" anchor="t">
                      <a:noAutofit/>
                    </wps:bodyPr>
                  </wps:wsp>
                </a:graphicData>
              </a:graphic>
            </wp:anchor>
          </w:drawing>
        </mc:Choice>
        <mc:Fallback>
          <w:pict>
            <v:rect id="shape_0" ID="Immagine17"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9</w:t>
                    </w:r>
                    <w:r>
                      <w:rPr>
                        <w:color w:val="000000"/>
                      </w:rPr>
                      <w:fldChar w:fldCharType="end"/>
                    </w:r>
                  </w:p>
                </w:txbxContent>
              </v:textbox>
              <w10:wrap type="none"/>
            </v:rect>
          </w:pict>
        </mc:Fallback>
      </mc:AlternateContent>
    </w:r>
  </w:p>
</w:ftr>
</file>

<file path=word/footer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26">
              <wp:simplePos x="0" y="0"/>
              <wp:positionH relativeFrom="page">
                <wp:posOffset>5944235</wp:posOffset>
              </wp:positionH>
              <wp:positionV relativeFrom="page">
                <wp:posOffset>9876155</wp:posOffset>
              </wp:positionV>
              <wp:extent cx="236855" cy="202565"/>
              <wp:effectExtent l="0" t="0" r="0" b="0"/>
              <wp:wrapNone/>
              <wp:docPr id="31" name="Immagine18"/>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10</w:t>
                          </w:r>
                          <w:r>
                            <w:rPr>
                              <w:color w:val="000000"/>
                            </w:rPr>
                            <w:fldChar w:fldCharType="end"/>
                          </w:r>
                        </w:p>
                      </w:txbxContent>
                    </wps:txbx>
                    <wps:bodyPr lIns="0" rIns="0" tIns="0" bIns="0" anchor="t">
                      <a:noAutofit/>
                    </wps:bodyPr>
                  </wps:wsp>
                </a:graphicData>
              </a:graphic>
            </wp:anchor>
          </w:drawing>
        </mc:Choice>
        <mc:Fallback>
          <w:pict>
            <v:rect id="shape_0" ID="Immagine18"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10</w:t>
                    </w:r>
                    <w:r>
                      <w:rPr>
                        <w:color w:val="000000"/>
                      </w:rPr>
                      <w:fldChar w:fldCharType="end"/>
                    </w:r>
                  </w:p>
                </w:txbxContent>
              </v:textbox>
              <w10:wrap type="none"/>
            </v:rect>
          </w:pict>
        </mc:Fallback>
      </mc:AlternateContent>
    </w:r>
  </w:p>
</w:ftr>
</file>

<file path=word/footer8.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28">
              <wp:simplePos x="0" y="0"/>
              <wp:positionH relativeFrom="page">
                <wp:posOffset>5944235</wp:posOffset>
              </wp:positionH>
              <wp:positionV relativeFrom="page">
                <wp:posOffset>9876155</wp:posOffset>
              </wp:positionV>
              <wp:extent cx="236855" cy="202565"/>
              <wp:effectExtent l="0" t="0" r="0" b="0"/>
              <wp:wrapNone/>
              <wp:docPr id="35" name="Immagine20"/>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11</w:t>
                          </w:r>
                          <w:r>
                            <w:rPr>
                              <w:color w:val="000000"/>
                            </w:rPr>
                            <w:fldChar w:fldCharType="end"/>
                          </w:r>
                        </w:p>
                      </w:txbxContent>
                    </wps:txbx>
                    <wps:bodyPr lIns="0" rIns="0" tIns="0" bIns="0" anchor="t">
                      <a:noAutofit/>
                    </wps:bodyPr>
                  </wps:wsp>
                </a:graphicData>
              </a:graphic>
            </wp:anchor>
          </w:drawing>
        </mc:Choice>
        <mc:Fallback>
          <w:pict>
            <v:rect id="shape_0" ID="Immagine20"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11</w:t>
                    </w:r>
                    <w:r>
                      <w:rPr>
                        <w:color w:val="000000"/>
                      </w:rPr>
                      <w:fldChar w:fldCharType="end"/>
                    </w:r>
                  </w:p>
                </w:txbxContent>
              </v:textbox>
              <w10:wrap type="none"/>
            </v:rect>
          </w:pict>
        </mc:Fallback>
      </mc:AlternateContent>
    </w:r>
  </w:p>
</w:ftr>
</file>

<file path=word/footer9.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32">
              <wp:simplePos x="0" y="0"/>
              <wp:positionH relativeFrom="page">
                <wp:posOffset>5944235</wp:posOffset>
              </wp:positionH>
              <wp:positionV relativeFrom="page">
                <wp:posOffset>9876155</wp:posOffset>
              </wp:positionV>
              <wp:extent cx="236855" cy="202565"/>
              <wp:effectExtent l="0" t="0" r="0" b="0"/>
              <wp:wrapNone/>
              <wp:docPr id="37" name="Immagine21"/>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13</w:t>
                          </w:r>
                          <w:r>
                            <w:rPr>
                              <w:color w:val="000000"/>
                            </w:rPr>
                            <w:fldChar w:fldCharType="end"/>
                          </w:r>
                        </w:p>
                      </w:txbxContent>
                    </wps:txbx>
                    <wps:bodyPr lIns="0" rIns="0" tIns="0" bIns="0" anchor="t">
                      <a:noAutofit/>
                    </wps:bodyPr>
                  </wps:wsp>
                </a:graphicData>
              </a:graphic>
            </wp:anchor>
          </w:drawing>
        </mc:Choice>
        <mc:Fallback>
          <w:pict>
            <v:rect id="shape_0" ID="Immagine21"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13</w:t>
                    </w:r>
                    <w:r>
                      <w:rPr>
                        <w:color w:val="000000"/>
                      </w:rPr>
                      <w:fldChar w:fldCharType="end"/>
                    </w:r>
                  </w:p>
                </w:txbxContent>
              </v:textbox>
              <w10:wrap type="none"/>
            </v:rect>
          </w:pict>
        </mc:Fallback>
      </mc:AlternateContent>
    </w:r>
  </w:p>
</w:ftr>
</file>

<file path=word/footer10.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34">
              <wp:simplePos x="0" y="0"/>
              <wp:positionH relativeFrom="page">
                <wp:posOffset>5944235</wp:posOffset>
              </wp:positionH>
              <wp:positionV relativeFrom="page">
                <wp:posOffset>9876155</wp:posOffset>
              </wp:positionV>
              <wp:extent cx="236855" cy="202565"/>
              <wp:effectExtent l="0" t="0" r="0" b="0"/>
              <wp:wrapNone/>
              <wp:docPr id="39" name="Immagine23"/>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14</w:t>
                          </w:r>
                          <w:r>
                            <w:rPr>
                              <w:color w:val="000000"/>
                            </w:rPr>
                            <w:fldChar w:fldCharType="end"/>
                          </w:r>
                        </w:p>
                      </w:txbxContent>
                    </wps:txbx>
                    <wps:bodyPr lIns="0" rIns="0" tIns="0" bIns="0" anchor="t">
                      <a:noAutofit/>
                    </wps:bodyPr>
                  </wps:wsp>
                </a:graphicData>
              </a:graphic>
            </wp:anchor>
          </w:drawing>
        </mc:Choice>
        <mc:Fallback>
          <w:pict>
            <v:rect id="shape_0" ID="Immagine23"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14</w:t>
                    </w:r>
                    <w:r>
                      <w:rPr>
                        <w:color w:val="000000"/>
                      </w:rPr>
                      <w:fldChar w:fldCharType="end"/>
                    </w:r>
                  </w:p>
                </w:txbxContent>
              </v:textbox>
              <w10:wrap type="none"/>
            </v:rect>
          </w:pict>
        </mc:Fallback>
      </mc:AlternateContent>
    </w:r>
  </w:p>
</w:ftr>
</file>

<file path=word/footer1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36">
              <wp:simplePos x="0" y="0"/>
              <wp:positionH relativeFrom="page">
                <wp:posOffset>5944235</wp:posOffset>
              </wp:positionH>
              <wp:positionV relativeFrom="page">
                <wp:posOffset>9876155</wp:posOffset>
              </wp:positionV>
              <wp:extent cx="236855" cy="202565"/>
              <wp:effectExtent l="0" t="0" r="0" b="0"/>
              <wp:wrapNone/>
              <wp:docPr id="41" name="Immagine24"/>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15</w:t>
                          </w:r>
                          <w:r>
                            <w:rPr>
                              <w:color w:val="000000"/>
                            </w:rPr>
                            <w:fldChar w:fldCharType="end"/>
                          </w:r>
                        </w:p>
                      </w:txbxContent>
                    </wps:txbx>
                    <wps:bodyPr lIns="0" rIns="0" tIns="0" bIns="0" anchor="t">
                      <a:noAutofit/>
                    </wps:bodyPr>
                  </wps:wsp>
                </a:graphicData>
              </a:graphic>
            </wp:anchor>
          </w:drawing>
        </mc:Choice>
        <mc:Fallback>
          <w:pict>
            <v:rect id="shape_0" ID="Immagine24"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15</w:t>
                    </w:r>
                    <w:r>
                      <w:rPr>
                        <w:color w:val="000000"/>
                      </w:rPr>
                      <w:fldChar w:fldCharType="end"/>
                    </w:r>
                  </w:p>
                </w:txbxContent>
              </v:textbox>
              <w10:wrap type="none"/>
            </v:rect>
          </w:pict>
        </mc:Fallback>
      </mc:AlternateContent>
    </w:r>
  </w:p>
</w:ftr>
</file>

<file path=word/footer1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38">
              <wp:simplePos x="0" y="0"/>
              <wp:positionH relativeFrom="page">
                <wp:posOffset>5944235</wp:posOffset>
              </wp:positionH>
              <wp:positionV relativeFrom="page">
                <wp:posOffset>9876155</wp:posOffset>
              </wp:positionV>
              <wp:extent cx="236855" cy="202565"/>
              <wp:effectExtent l="0" t="0" r="0" b="0"/>
              <wp:wrapNone/>
              <wp:docPr id="43" name="Immagine25"/>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16</w:t>
                          </w:r>
                          <w:r>
                            <w:rPr>
                              <w:color w:val="000000"/>
                            </w:rPr>
                            <w:fldChar w:fldCharType="end"/>
                          </w:r>
                        </w:p>
                      </w:txbxContent>
                    </wps:txbx>
                    <wps:bodyPr lIns="0" rIns="0" tIns="0" bIns="0" anchor="t">
                      <a:noAutofit/>
                    </wps:bodyPr>
                  </wps:wsp>
                </a:graphicData>
              </a:graphic>
            </wp:anchor>
          </w:drawing>
        </mc:Choice>
        <mc:Fallback>
          <w:pict>
            <v:rect id="shape_0" ID="Immagine25"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16</w:t>
                    </w:r>
                    <w:r>
                      <w:rPr>
                        <w:color w:val="000000"/>
                      </w:rPr>
                      <w:fldChar w:fldCharType="end"/>
                    </w:r>
                  </w:p>
                </w:txbxContent>
              </v:textbox>
              <w10:wrap type="none"/>
            </v:rect>
          </w:pict>
        </mc:Fallback>
      </mc:AlternateContent>
    </w:r>
  </w:p>
</w:ftr>
</file>

<file path=word/footer1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44">
              <wp:simplePos x="0" y="0"/>
              <wp:positionH relativeFrom="page">
                <wp:posOffset>5944235</wp:posOffset>
              </wp:positionH>
              <wp:positionV relativeFrom="page">
                <wp:posOffset>9876155</wp:posOffset>
              </wp:positionV>
              <wp:extent cx="236855" cy="202565"/>
              <wp:effectExtent l="0" t="0" r="0" b="0"/>
              <wp:wrapNone/>
              <wp:docPr id="45" name="Immagine26"/>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19</w:t>
                          </w:r>
                          <w:r>
                            <w:rPr>
                              <w:color w:val="000000"/>
                            </w:rPr>
                            <w:fldChar w:fldCharType="end"/>
                          </w:r>
                        </w:p>
                      </w:txbxContent>
                    </wps:txbx>
                    <wps:bodyPr lIns="0" rIns="0" tIns="0" bIns="0" anchor="t">
                      <a:noAutofit/>
                    </wps:bodyPr>
                  </wps:wsp>
                </a:graphicData>
              </a:graphic>
            </wp:anchor>
          </w:drawing>
        </mc:Choice>
        <mc:Fallback>
          <w:pict>
            <v:rect id="shape_0" ID="Immagine26"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19</w:t>
                    </w:r>
                    <w:r>
                      <w:rPr>
                        <w:color w:val="000000"/>
                      </w:rPr>
                      <w:fldChar w:fldCharType="end"/>
                    </w:r>
                  </w:p>
                </w:txbxContent>
              </v:textbox>
              <w10:wrap type="none"/>
            </v:rect>
          </w:pict>
        </mc:Fallback>
      </mc:AlternateContent>
    </w:r>
  </w:p>
</w:ftr>
</file>

<file path=word/footer1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46">
              <wp:simplePos x="0" y="0"/>
              <wp:positionH relativeFrom="page">
                <wp:posOffset>5944235</wp:posOffset>
              </wp:positionH>
              <wp:positionV relativeFrom="page">
                <wp:posOffset>9876155</wp:posOffset>
              </wp:positionV>
              <wp:extent cx="236855" cy="202565"/>
              <wp:effectExtent l="0" t="0" r="0" b="0"/>
              <wp:wrapNone/>
              <wp:docPr id="47" name="Immagine28"/>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20</w:t>
                          </w:r>
                          <w:r>
                            <w:rPr>
                              <w:color w:val="000000"/>
                            </w:rPr>
                            <w:fldChar w:fldCharType="end"/>
                          </w:r>
                        </w:p>
                      </w:txbxContent>
                    </wps:txbx>
                    <wps:bodyPr lIns="0" rIns="0" tIns="0" bIns="0" anchor="t">
                      <a:noAutofit/>
                    </wps:bodyPr>
                  </wps:wsp>
                </a:graphicData>
              </a:graphic>
            </wp:anchor>
          </w:drawing>
        </mc:Choice>
        <mc:Fallback>
          <w:pict>
            <v:rect id="shape_0" ID="Immagine28"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20</w:t>
                    </w:r>
                    <w:r>
                      <w:rPr>
                        <w:color w:val="000000"/>
                      </w:rPr>
                      <w:fldChar w:fldCharType="end"/>
                    </w:r>
                  </w:p>
                </w:txbxContent>
              </v:textbox>
              <w10:wrap type="none"/>
            </v:rect>
          </w:pict>
        </mc:Fallback>
      </mc:AlternateContent>
    </w:r>
  </w:p>
</w:ftr>
</file>

<file path=word/footer1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48">
              <wp:simplePos x="0" y="0"/>
              <wp:positionH relativeFrom="page">
                <wp:posOffset>5944235</wp:posOffset>
              </wp:positionH>
              <wp:positionV relativeFrom="page">
                <wp:posOffset>9876155</wp:posOffset>
              </wp:positionV>
              <wp:extent cx="236855" cy="202565"/>
              <wp:effectExtent l="0" t="0" r="0" b="0"/>
              <wp:wrapNone/>
              <wp:docPr id="49" name="Immagine31"/>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21</w:t>
                          </w:r>
                          <w:r>
                            <w:rPr>
                              <w:color w:val="000000"/>
                            </w:rPr>
                            <w:fldChar w:fldCharType="end"/>
                          </w:r>
                        </w:p>
                      </w:txbxContent>
                    </wps:txbx>
                    <wps:bodyPr lIns="0" rIns="0" tIns="0" bIns="0" anchor="t">
                      <a:noAutofit/>
                    </wps:bodyPr>
                  </wps:wsp>
                </a:graphicData>
              </a:graphic>
            </wp:anchor>
          </w:drawing>
        </mc:Choice>
        <mc:Fallback>
          <w:pict>
            <v:rect id="shape_0" ID="Immagine31"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21</w:t>
                    </w:r>
                    <w:r>
                      <w:rPr>
                        <w:color w:val="000000"/>
                      </w:rPr>
                      <w:fldChar w:fldCharType="end"/>
                    </w:r>
                  </w:p>
                </w:txbxContent>
              </v:textbox>
              <w10:wrap type="none"/>
            </v:rect>
          </w:pict>
        </mc:Fallback>
      </mc:AlternateContent>
    </w:r>
  </w:p>
</w:ftr>
</file>

<file path=word/footer1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52">
              <wp:simplePos x="0" y="0"/>
              <wp:positionH relativeFrom="page">
                <wp:posOffset>5944235</wp:posOffset>
              </wp:positionH>
              <wp:positionV relativeFrom="page">
                <wp:posOffset>9876155</wp:posOffset>
              </wp:positionV>
              <wp:extent cx="236855" cy="202565"/>
              <wp:effectExtent l="0" t="0" r="0" b="0"/>
              <wp:wrapNone/>
              <wp:docPr id="51" name="Immagine33"/>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23</w:t>
                          </w:r>
                          <w:r>
                            <w:rPr>
                              <w:color w:val="000000"/>
                            </w:rPr>
                            <w:fldChar w:fldCharType="end"/>
                          </w:r>
                        </w:p>
                      </w:txbxContent>
                    </wps:txbx>
                    <wps:bodyPr lIns="0" rIns="0" tIns="0" bIns="0" anchor="t">
                      <a:noAutofit/>
                    </wps:bodyPr>
                  </wps:wsp>
                </a:graphicData>
              </a:graphic>
            </wp:anchor>
          </w:drawing>
        </mc:Choice>
        <mc:Fallback>
          <w:pict>
            <v:rect id="shape_0" ID="Immagine33"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23</w:t>
                    </w:r>
                    <w:r>
                      <w:rPr>
                        <w:color w:val="000000"/>
                      </w:rPr>
                      <w:fldChar w:fldCharType="end"/>
                    </w:r>
                  </w:p>
                </w:txbxContent>
              </v:textbox>
              <w10:wrap type="none"/>
            </v:rect>
          </w:pict>
        </mc:Fallback>
      </mc:AlternateContent>
    </w:r>
  </w:p>
</w:ftr>
</file>

<file path=word/footer1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Pidipagina"/>
      <w:rPr/>
    </w:pPr>
    <w:r>
      <w:rPr/>
    </w:r>
  </w:p>
</w:ftr>
</file>

<file path=word/footer18.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Normal"/>
      <w:rPr/>
    </w:pPr>
    <w:r>
      <w:rPr/>
    </w:r>
  </w:p>
</w:ftr>
</file>

<file path=word/footer19.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Normal"/>
      <w:rPr/>
    </w:pPr>
    <w:r>
      <w:rPr/>
    </w:r>
  </w:p>
</w:ftr>
</file>

<file path=word/footer20.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6">
              <wp:simplePos x="0" y="0"/>
              <wp:positionH relativeFrom="page">
                <wp:posOffset>5944235</wp:posOffset>
              </wp:positionH>
              <wp:positionV relativeFrom="page">
                <wp:posOffset>9876155</wp:posOffset>
              </wp:positionV>
              <wp:extent cx="236855" cy="202565"/>
              <wp:effectExtent l="0" t="0" r="0" b="0"/>
              <wp:wrapNone/>
              <wp:docPr id="53" name="Immagine1"/>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41</w:t>
                          </w:r>
                          <w:r>
                            <w:rPr>
                              <w:color w:val="000000"/>
                            </w:rPr>
                            <w:fldChar w:fldCharType="end"/>
                          </w:r>
                        </w:p>
                      </w:txbxContent>
                    </wps:txbx>
                    <wps:bodyPr lIns="0" rIns="0" tIns="0" bIns="0" anchor="t">
                      <a:noAutofit/>
                    </wps:bodyPr>
                  </wps:wsp>
                </a:graphicData>
              </a:graphic>
            </wp:anchor>
          </w:drawing>
        </mc:Choice>
        <mc:Fallback>
          <w:pict>
            <v:rect id="shape_0" ID="Immagine1"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41</w:t>
                    </w:r>
                    <w:r>
                      <w:rPr>
                        <w:color w:val="000000"/>
                      </w:rPr>
                      <w:fldChar w:fldCharType="end"/>
                    </w:r>
                  </w:p>
                </w:txbxContent>
              </v:textbox>
              <w10:wrap type="none"/>
            </v:rect>
          </w:pict>
        </mc:Fallback>
      </mc:AlternateContent>
    </w:r>
  </w:p>
</w:ftr>
</file>

<file path=word/footer2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54">
              <wp:simplePos x="0" y="0"/>
              <wp:positionH relativeFrom="page">
                <wp:posOffset>5944235</wp:posOffset>
              </wp:positionH>
              <wp:positionV relativeFrom="page">
                <wp:posOffset>9876155</wp:posOffset>
              </wp:positionV>
              <wp:extent cx="236855" cy="202565"/>
              <wp:effectExtent l="0" t="0" r="0" b="0"/>
              <wp:wrapNone/>
              <wp:docPr id="57" name="Immagine43"/>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42</w:t>
                          </w:r>
                          <w:r>
                            <w:rPr>
                              <w:color w:val="000000"/>
                            </w:rPr>
                            <w:fldChar w:fldCharType="end"/>
                          </w:r>
                        </w:p>
                      </w:txbxContent>
                    </wps:txbx>
                    <wps:bodyPr lIns="0" rIns="0" tIns="0" bIns="0" anchor="t">
                      <a:noAutofit/>
                    </wps:bodyPr>
                  </wps:wsp>
                </a:graphicData>
              </a:graphic>
            </wp:anchor>
          </w:drawing>
        </mc:Choice>
        <mc:Fallback>
          <w:pict>
            <v:rect id="shape_0" ID="Immagine43"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42</w:t>
                    </w:r>
                    <w:r>
                      <w:rPr>
                        <w:color w:val="000000"/>
                      </w:rPr>
                      <w:fldChar w:fldCharType="end"/>
                    </w:r>
                  </w:p>
                </w:txbxContent>
              </v:textbox>
              <w10:wrap type="none"/>
            </v:rect>
          </w:pict>
        </mc:Fallback>
      </mc:AlternateContent>
    </w:r>
  </w:p>
</w:ftr>
</file>

<file path=word/footer2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56">
              <wp:simplePos x="0" y="0"/>
              <wp:positionH relativeFrom="page">
                <wp:posOffset>5944235</wp:posOffset>
              </wp:positionH>
              <wp:positionV relativeFrom="page">
                <wp:posOffset>9876155</wp:posOffset>
              </wp:positionV>
              <wp:extent cx="236855" cy="202565"/>
              <wp:effectExtent l="0" t="0" r="0" b="0"/>
              <wp:wrapNone/>
              <wp:docPr id="69" name="Immagine52"/>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43</w:t>
                          </w:r>
                          <w:r>
                            <w:rPr>
                              <w:color w:val="000000"/>
                            </w:rPr>
                            <w:fldChar w:fldCharType="end"/>
                          </w:r>
                        </w:p>
                      </w:txbxContent>
                    </wps:txbx>
                    <wps:bodyPr lIns="0" rIns="0" tIns="0" bIns="0" anchor="t">
                      <a:noAutofit/>
                    </wps:bodyPr>
                  </wps:wsp>
                </a:graphicData>
              </a:graphic>
            </wp:anchor>
          </w:drawing>
        </mc:Choice>
        <mc:Fallback>
          <w:pict>
            <v:rect id="shape_0" ID="Immagine52"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43</w:t>
                    </w:r>
                    <w:r>
                      <w:rPr>
                        <w:color w:val="000000"/>
                      </w:rPr>
                      <w:fldChar w:fldCharType="end"/>
                    </w:r>
                  </w:p>
                </w:txbxContent>
              </v:textbox>
              <w10:wrap type="none"/>
            </v:rect>
          </w:pict>
        </mc:Fallback>
      </mc:AlternateContent>
    </w:r>
  </w:p>
</w:ftr>
</file>

<file path=word/footer2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58">
              <wp:simplePos x="0" y="0"/>
              <wp:positionH relativeFrom="page">
                <wp:posOffset>5944235</wp:posOffset>
              </wp:positionH>
              <wp:positionV relativeFrom="page">
                <wp:posOffset>9876155</wp:posOffset>
              </wp:positionV>
              <wp:extent cx="236855" cy="202565"/>
              <wp:effectExtent l="0" t="0" r="0" b="0"/>
              <wp:wrapNone/>
              <wp:docPr id="72" name="Immagine53"/>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44</w:t>
                          </w:r>
                          <w:r>
                            <w:rPr>
                              <w:color w:val="000000"/>
                            </w:rPr>
                            <w:fldChar w:fldCharType="end"/>
                          </w:r>
                        </w:p>
                      </w:txbxContent>
                    </wps:txbx>
                    <wps:bodyPr lIns="0" rIns="0" tIns="0" bIns="0" anchor="t">
                      <a:noAutofit/>
                    </wps:bodyPr>
                  </wps:wsp>
                </a:graphicData>
              </a:graphic>
            </wp:anchor>
          </w:drawing>
        </mc:Choice>
        <mc:Fallback>
          <w:pict>
            <v:rect id="shape_0" ID="Immagine53"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44</w:t>
                    </w:r>
                    <w:r>
                      <w:rPr>
                        <w:color w:val="000000"/>
                      </w:rPr>
                      <w:fldChar w:fldCharType="end"/>
                    </w:r>
                  </w:p>
                </w:txbxContent>
              </v:textbox>
              <w10:wrap type="none"/>
            </v:rect>
          </w:pict>
        </mc:Fallback>
      </mc:AlternateContent>
    </w:r>
  </w:p>
</w:ftr>
</file>

<file path=word/footer2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86">
              <wp:simplePos x="0" y="0"/>
              <wp:positionH relativeFrom="page">
                <wp:posOffset>5944235</wp:posOffset>
              </wp:positionH>
              <wp:positionV relativeFrom="page">
                <wp:posOffset>9876155</wp:posOffset>
              </wp:positionV>
              <wp:extent cx="236855" cy="202565"/>
              <wp:effectExtent l="0" t="0" r="0" b="0"/>
              <wp:wrapNone/>
              <wp:docPr id="76" name="Immagine55"/>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58</w:t>
                          </w:r>
                          <w:r>
                            <w:rPr>
                              <w:color w:val="000000"/>
                            </w:rPr>
                            <w:fldChar w:fldCharType="end"/>
                          </w:r>
                        </w:p>
                      </w:txbxContent>
                    </wps:txbx>
                    <wps:bodyPr lIns="0" rIns="0" tIns="0" bIns="0" anchor="t">
                      <a:noAutofit/>
                    </wps:bodyPr>
                  </wps:wsp>
                </a:graphicData>
              </a:graphic>
            </wp:anchor>
          </w:drawing>
        </mc:Choice>
        <mc:Fallback>
          <w:pict>
            <v:rect id="shape_0" ID="Immagine55"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58</w:t>
                    </w:r>
                    <w:r>
                      <w:rPr>
                        <w:color w:val="000000"/>
                      </w:rPr>
                      <w:fldChar w:fldCharType="end"/>
                    </w:r>
                  </w:p>
                </w:txbxContent>
              </v:textbox>
              <w10:wrap type="none"/>
            </v:rect>
          </w:pict>
        </mc:Fallback>
      </mc:AlternateContent>
    </w:r>
  </w:p>
</w:ftr>
</file>

<file path=word/footer2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90">
              <wp:simplePos x="0" y="0"/>
              <wp:positionH relativeFrom="page">
                <wp:posOffset>5944235</wp:posOffset>
              </wp:positionH>
              <wp:positionV relativeFrom="page">
                <wp:posOffset>9876155</wp:posOffset>
              </wp:positionV>
              <wp:extent cx="236855" cy="202565"/>
              <wp:effectExtent l="0" t="0" r="0" b="0"/>
              <wp:wrapNone/>
              <wp:docPr id="87" name="Immagine70"/>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59</w:t>
                          </w:r>
                          <w:r>
                            <w:rPr>
                              <w:color w:val="000000"/>
                            </w:rPr>
                            <w:fldChar w:fldCharType="end"/>
                          </w:r>
                        </w:p>
                      </w:txbxContent>
                    </wps:txbx>
                    <wps:bodyPr lIns="0" rIns="0" tIns="0" bIns="0" anchor="t">
                      <a:noAutofit/>
                    </wps:bodyPr>
                  </wps:wsp>
                </a:graphicData>
              </a:graphic>
            </wp:anchor>
          </w:drawing>
        </mc:Choice>
        <mc:Fallback>
          <w:pict>
            <v:rect id="shape_0" ID="Immagine70"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59</w:t>
                    </w:r>
                    <w:r>
                      <w:rPr>
                        <w:color w:val="000000"/>
                      </w:rPr>
                      <w:fldChar w:fldCharType="end"/>
                    </w:r>
                  </w:p>
                </w:txbxContent>
              </v:textbox>
              <w10:wrap type="none"/>
            </v:rect>
          </w:pict>
        </mc:Fallback>
      </mc:AlternateContent>
    </w:r>
  </w:p>
</w:ftr>
</file>

<file path=word/footer2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2"/>
      </w:rPr>
    </w:pPr>
    <w:r>
      <w:rPr>
        <w:sz w:val="2"/>
      </w:rPr>
    </w:r>
  </w:p>
</w:ftr>
</file>

<file path=word/footer2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2"/>
      </w:rPr>
    </w:pPr>
    <w:r>
      <w:rPr>
        <w:sz w:val="2"/>
      </w:rPr>
    </w:r>
  </w:p>
</w:ftr>
</file>

<file path=word/footer28.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2"/>
      </w:rPr>
    </w:pPr>
    <w:r>
      <w:rPr>
        <w:sz w:val="2"/>
      </w:rPr>
    </w:r>
  </w:p>
</w:ftr>
</file>

<file path=word/footer29.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2"/>
      </w:rPr>
    </w:pPr>
    <w:r>
      <w:rPr>
        <w:sz w:val="2"/>
      </w:rPr>
    </w:r>
  </w:p>
</w:ftr>
</file>

<file path=word/footnotes.xml><?xml version="1.0" encoding="utf-8"?>
<w:footnotes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footnote w:id="0" w:type="separator">
    <w:p>
      <w:pPr>
        <w:rPr>
          <w:sz w:val="12"/>
        </w:rPr>
      </w:pPr>
      <w:r>
        <w:separator/>
      </w:r>
    </w:p>
  </w:footnote>
  <w:footnote w:id="1" w:type="continuationSeparator">
    <w:p>
      <w:pPr>
        <w:rPr>
          <w:sz w:val="12"/>
        </w:rPr>
      </w:pPr>
      <w:r>
        <w:continuationSeparator/>
      </w:r>
    </w:p>
  </w:footnote>
  <w:footnote w:id="2">
    <w:p>
      <w:pPr>
        <w:pStyle w:val="Notaapidipagina"/>
        <w:rPr/>
      </w:pPr>
      <w:r>
        <w:rPr>
          <w:rStyle w:val="Caratterinotaapidipagina"/>
        </w:rPr>
        <w:footnoteRef/>
      </w:r>
      <w:r>
        <w:rPr/>
        <w:tab/>
        <w:t xml:space="preserve"> </w:t>
      </w:r>
      <w:r>
        <w:rPr>
          <w:sz w:val="18"/>
          <w:szCs w:val="18"/>
        </w:rPr>
        <w:t>Lioplani: sta per aeroplani nel linguaggio del bambino.</w:t>
      </w:r>
    </w:p>
  </w:footnote>
  <w:footnote w:id="3">
    <w:p>
      <w:pPr>
        <w:pStyle w:val="Notaapidipagina"/>
        <w:rPr/>
      </w:pPr>
      <w:r>
        <w:rPr>
          <w:rStyle w:val="Caratterinotaapidipagina"/>
        </w:rPr>
        <w:footnoteRef/>
      </w:r>
      <w:r>
        <w:rPr>
          <w:sz w:val="18"/>
          <w:szCs w:val="18"/>
        </w:rPr>
        <w:tab/>
        <w:t xml:space="preserve"> </w:t>
      </w:r>
      <w:r>
        <w:rPr>
          <w:sz w:val="18"/>
          <w:szCs w:val="18"/>
        </w:rPr>
        <w:t>in collo: in braccio.</w:t>
      </w:r>
    </w:p>
  </w:footnote>
  <w:footnote w:id="4">
    <w:p>
      <w:pPr>
        <w:pStyle w:val="Notaapidipagina"/>
        <w:rPr/>
      </w:pPr>
      <w:r>
        <w:rPr>
          <w:rStyle w:val="Caratterinotaapidipagina"/>
        </w:rPr>
        <w:footnoteRef/>
      </w:r>
      <w:r>
        <w:rPr>
          <w:sz w:val="18"/>
          <w:szCs w:val="18"/>
        </w:rPr>
        <w:tab/>
        <w:t xml:space="preserve"> </w:t>
      </w:r>
      <w:r>
        <w:rPr>
          <w:sz w:val="18"/>
          <w:szCs w:val="18"/>
        </w:rPr>
        <w:t>incolume: non ferito.</w:t>
      </w:r>
    </w:p>
  </w:footnote>
  <w:footnote w:id="5">
    <w:p>
      <w:pPr>
        <w:pStyle w:val="Notaapidipagina"/>
        <w:rPr/>
      </w:pPr>
      <w:r>
        <w:rPr>
          <w:rStyle w:val="Caratterinotaapidipagina"/>
        </w:rPr>
        <w:footnoteRef/>
      </w:r>
      <w:r>
        <w:rPr>
          <w:sz w:val="18"/>
          <w:szCs w:val="18"/>
        </w:rPr>
        <w:tab/>
        <w:t xml:space="preserve"> </w:t>
      </w:r>
      <w:r>
        <w:rPr>
          <w:sz w:val="18"/>
          <w:szCs w:val="18"/>
        </w:rPr>
        <w:t>accosto: accanto.</w:t>
      </w:r>
    </w:p>
  </w:footnote>
  <w:footnote w:id="6">
    <w:p>
      <w:pPr>
        <w:pStyle w:val="Notaapidipagina"/>
        <w:rPr/>
      </w:pPr>
      <w:r>
        <w:rPr>
          <w:rStyle w:val="Caratterinotaapidipagina"/>
        </w:rPr>
        <w:footnoteRef/>
      </w:r>
      <w:r>
        <w:rPr>
          <w:sz w:val="18"/>
          <w:szCs w:val="18"/>
        </w:rPr>
        <w:tab/>
        <w:t xml:space="preserve"> </w:t>
      </w:r>
      <w:r>
        <w:rPr>
          <w:sz w:val="18"/>
          <w:szCs w:val="18"/>
        </w:rPr>
        <w:t>pulverulenta: piena di polvere.</w:t>
      </w:r>
    </w:p>
  </w:footnote>
  <w:footnote w:id="7">
    <w:p>
      <w:pPr>
        <w:pStyle w:val="Notaapidipagina"/>
        <w:rPr/>
      </w:pPr>
      <w:r>
        <w:rPr>
          <w:rStyle w:val="Caratterinotaapidipagina"/>
        </w:rPr>
        <w:footnoteRef/>
      </w:r>
      <w:r>
        <w:rPr>
          <w:sz w:val="18"/>
          <w:szCs w:val="18"/>
        </w:rPr>
        <w:tab/>
        <w:t xml:space="preserve"> </w:t>
      </w:r>
      <w:r>
        <w:rPr>
          <w:sz w:val="18"/>
          <w:szCs w:val="18"/>
        </w:rPr>
        <w:t>divelte: strappate via.</w:t>
      </w:r>
    </w:p>
  </w:footnote>
  <w:footnote w:id="8">
    <w:p>
      <w:pPr>
        <w:pStyle w:val="Notaapidipagina"/>
        <w:rPr/>
      </w:pPr>
      <w:r>
        <w:rPr>
          <w:rStyle w:val="Caratterinotaapidipagina"/>
        </w:rPr>
        <w:footnoteRef/>
      </w:r>
      <w:r>
        <w:rPr>
          <w:sz w:val="18"/>
          <w:szCs w:val="18"/>
        </w:rPr>
        <w:tab/>
        <w:t xml:space="preserve"> </w:t>
      </w:r>
      <w:r>
        <w:rPr>
          <w:sz w:val="18"/>
          <w:szCs w:val="18"/>
        </w:rPr>
        <w:t>ravvisò: cominciò a vedere, a riconoscere.</w:t>
      </w:r>
    </w:p>
  </w:footnote>
  <w:footnote w:id="9">
    <w:p>
      <w:pPr>
        <w:pStyle w:val="Notaapidipagina"/>
        <w:rPr/>
      </w:pPr>
      <w:r>
        <w:rPr>
          <w:rStyle w:val="Caratterinotaapidipagina"/>
        </w:rPr>
        <w:footnoteRef/>
      </w:r>
      <w:r>
        <w:rPr>
          <w:sz w:val="18"/>
          <w:szCs w:val="18"/>
        </w:rPr>
        <w:tab/>
        <w:t xml:space="preserve"> </w:t>
      </w:r>
      <w:r>
        <w:rPr>
          <w:sz w:val="18"/>
          <w:szCs w:val="18"/>
        </w:rPr>
        <w:t>il casamento: il palazzo, il caseggiato.</w:t>
      </w:r>
    </w:p>
  </w:footnote>
  <w:footnote w:id="10">
    <w:p>
      <w:pPr>
        <w:pStyle w:val="Notaapidipagina"/>
        <w:rPr/>
      </w:pPr>
      <w:r>
        <w:rPr>
          <w:rStyle w:val="Caratterinotaapidipagina"/>
        </w:rPr>
        <w:footnoteRef/>
      </w:r>
      <w:r>
        <w:rPr>
          <w:sz w:val="18"/>
          <w:szCs w:val="18"/>
        </w:rPr>
        <w:tab/>
        <w:t xml:space="preserve"> </w:t>
      </w:r>
      <w:r>
        <w:rPr>
          <w:sz w:val="18"/>
          <w:szCs w:val="18"/>
        </w:rPr>
        <w:t>Bii: deformazione infantile di Blitz, il nome del cane che viveva</w:t>
      </w:r>
      <w:r>
        <w:rPr>
          <w:color w:val="FF0000"/>
          <w:sz w:val="18"/>
          <w:szCs w:val="18"/>
        </w:rPr>
        <w:t xml:space="preserve"> </w:t>
      </w:r>
      <w:r>
        <w:rPr>
          <w:sz w:val="18"/>
          <w:szCs w:val="18"/>
        </w:rPr>
        <w:t xml:space="preserve">con Ida e Useppe. </w:t>
      </w:r>
    </w:p>
  </w:footnote>
</w:footnotes>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decimal"/>
      <w:lvlText w:val="%1."/>
      <w:lvlJc w:val="left"/>
      <w:pPr>
        <w:tabs>
          <w:tab w:val="num" w:pos="0"/>
        </w:tabs>
        <w:ind w:left="2111" w:hanging="351"/>
      </w:pPr>
      <w:rPr>
        <w:sz w:val="22"/>
        <w:b/>
        <w:szCs w:val="22"/>
        <w:bCs/>
        <w:w w:val="100"/>
        <w:rFonts w:ascii="Times New Roman" w:hAnsi="Times New Roman" w:eastAsia="Times New Roman" w:cs="Times New Roman"/>
        <w:lang w:val="it-IT" w:eastAsia="en-US" w:bidi="ar-SA"/>
      </w:rPr>
    </w:lvl>
    <w:lvl w:ilvl="1">
      <w:start w:val="1"/>
      <w:numFmt w:val="decimal"/>
      <w:lvlText w:val="%2."/>
      <w:lvlJc w:val="left"/>
      <w:pPr>
        <w:tabs>
          <w:tab w:val="num" w:pos="0"/>
        </w:tabs>
        <w:ind w:left="2121" w:hanging="361"/>
      </w:pPr>
      <w:rPr>
        <w:sz w:val="22"/>
        <w:szCs w:val="22"/>
        <w:w w:val="100"/>
        <w:rFonts w:ascii="Times New Roman" w:hAnsi="Times New Roman" w:eastAsia="Times New Roman" w:cs="Times New Roman"/>
        <w:lang w:val="it-IT" w:eastAsia="en-US" w:bidi="ar-SA"/>
      </w:rPr>
    </w:lvl>
    <w:lvl w:ilvl="2">
      <w:start w:val="0"/>
      <w:numFmt w:val="bullet"/>
      <w:lvlText w:val=""/>
      <w:lvlJc w:val="left"/>
      <w:pPr>
        <w:tabs>
          <w:tab w:val="num" w:pos="0"/>
        </w:tabs>
        <w:ind w:left="3907" w:hanging="361"/>
      </w:pPr>
      <w:rPr>
        <w:rFonts w:ascii="Symbol" w:hAnsi="Symbol" w:cs="Symbol" w:hint="default"/>
        <w:lang w:val="it-IT" w:eastAsia="en-US" w:bidi="ar-SA"/>
      </w:rPr>
    </w:lvl>
    <w:lvl w:ilvl="3">
      <w:start w:val="0"/>
      <w:numFmt w:val="bullet"/>
      <w:lvlText w:val=""/>
      <w:lvlJc w:val="left"/>
      <w:pPr>
        <w:tabs>
          <w:tab w:val="num" w:pos="0"/>
        </w:tabs>
        <w:ind w:left="4801" w:hanging="361"/>
      </w:pPr>
      <w:rPr>
        <w:rFonts w:ascii="Symbol" w:hAnsi="Symbol" w:cs="Symbol" w:hint="default"/>
        <w:lang w:val="it-IT" w:eastAsia="en-US" w:bidi="ar-SA"/>
      </w:rPr>
    </w:lvl>
    <w:lvl w:ilvl="4">
      <w:start w:val="0"/>
      <w:numFmt w:val="bullet"/>
      <w:lvlText w:val=""/>
      <w:lvlJc w:val="left"/>
      <w:pPr>
        <w:tabs>
          <w:tab w:val="num" w:pos="0"/>
        </w:tabs>
        <w:ind w:left="5695" w:hanging="361"/>
      </w:pPr>
      <w:rPr>
        <w:rFonts w:ascii="Symbol" w:hAnsi="Symbol" w:cs="Symbol" w:hint="default"/>
        <w:lang w:val="it-IT" w:eastAsia="en-US" w:bidi="ar-SA"/>
      </w:rPr>
    </w:lvl>
    <w:lvl w:ilvl="5">
      <w:start w:val="0"/>
      <w:numFmt w:val="bullet"/>
      <w:lvlText w:val=""/>
      <w:lvlJc w:val="left"/>
      <w:pPr>
        <w:tabs>
          <w:tab w:val="num" w:pos="0"/>
        </w:tabs>
        <w:ind w:left="6588" w:hanging="361"/>
      </w:pPr>
      <w:rPr>
        <w:rFonts w:ascii="Symbol" w:hAnsi="Symbol" w:cs="Symbol" w:hint="default"/>
        <w:lang w:val="it-IT" w:eastAsia="en-US" w:bidi="ar-SA"/>
      </w:rPr>
    </w:lvl>
    <w:lvl w:ilvl="6">
      <w:start w:val="0"/>
      <w:numFmt w:val="bullet"/>
      <w:lvlText w:val=""/>
      <w:lvlJc w:val="left"/>
      <w:pPr>
        <w:tabs>
          <w:tab w:val="num" w:pos="0"/>
        </w:tabs>
        <w:ind w:left="7482" w:hanging="361"/>
      </w:pPr>
      <w:rPr>
        <w:rFonts w:ascii="Symbol" w:hAnsi="Symbol" w:cs="Symbol" w:hint="default"/>
        <w:lang w:val="it-IT" w:eastAsia="en-US" w:bidi="ar-SA"/>
      </w:rPr>
    </w:lvl>
    <w:lvl w:ilvl="7">
      <w:start w:val="0"/>
      <w:numFmt w:val="bullet"/>
      <w:lvlText w:val=""/>
      <w:lvlJc w:val="left"/>
      <w:pPr>
        <w:tabs>
          <w:tab w:val="num" w:pos="0"/>
        </w:tabs>
        <w:ind w:left="8376" w:hanging="361"/>
      </w:pPr>
      <w:rPr>
        <w:rFonts w:ascii="Symbol" w:hAnsi="Symbol" w:cs="Symbol" w:hint="default"/>
        <w:lang w:val="it-IT" w:eastAsia="en-US" w:bidi="ar-SA"/>
      </w:rPr>
    </w:lvl>
    <w:lvl w:ilvl="8">
      <w:start w:val="0"/>
      <w:numFmt w:val="bullet"/>
      <w:lvlText w:val=""/>
      <w:lvlJc w:val="left"/>
      <w:pPr>
        <w:tabs>
          <w:tab w:val="num" w:pos="0"/>
        </w:tabs>
        <w:ind w:left="9270" w:hanging="361"/>
      </w:pPr>
      <w:rPr>
        <w:rFonts w:ascii="Symbol" w:hAnsi="Symbol" w:cs="Symbol" w:hint="default"/>
        <w:lang w:val="it-IT" w:eastAsia="en-US" w:bidi="ar-SA"/>
      </w:rPr>
    </w:lvl>
  </w:abstractNum>
  <w:abstractNum w:abstractNumId="2">
    <w:lvl w:ilvl="0">
      <w:numFmt w:val="bullet"/>
      <w:lvlText w:val=""/>
      <w:lvlJc w:val="left"/>
      <w:pPr>
        <w:tabs>
          <w:tab w:val="num" w:pos="0"/>
        </w:tabs>
        <w:ind w:left="427" w:hanging="284"/>
      </w:pPr>
      <w:rPr>
        <w:rFonts w:ascii="Symbol" w:hAnsi="Symbol" w:cs="Symbol" w:hint="default"/>
        <w:sz w:val="14"/>
        <w:szCs w:val="14"/>
        <w:w w:val="99"/>
        <w:lang w:val="it-IT" w:eastAsia="en-US" w:bidi="ar-SA"/>
      </w:rPr>
    </w:lvl>
    <w:lvl w:ilvl="1">
      <w:start w:val="0"/>
      <w:numFmt w:val="bullet"/>
      <w:lvlText w:val=""/>
      <w:lvlJc w:val="left"/>
      <w:pPr>
        <w:tabs>
          <w:tab w:val="num" w:pos="0"/>
        </w:tabs>
        <w:ind w:left="689" w:hanging="284"/>
      </w:pPr>
      <w:rPr>
        <w:rFonts w:ascii="Symbol" w:hAnsi="Symbol" w:cs="Symbol" w:hint="default"/>
        <w:lang w:val="it-IT" w:eastAsia="en-US" w:bidi="ar-SA"/>
      </w:rPr>
    </w:lvl>
    <w:lvl w:ilvl="2">
      <w:start w:val="0"/>
      <w:numFmt w:val="bullet"/>
      <w:lvlText w:val=""/>
      <w:lvlJc w:val="left"/>
      <w:pPr>
        <w:tabs>
          <w:tab w:val="num" w:pos="0"/>
        </w:tabs>
        <w:ind w:left="959" w:hanging="284"/>
      </w:pPr>
      <w:rPr>
        <w:rFonts w:ascii="Symbol" w:hAnsi="Symbol" w:cs="Symbol" w:hint="default"/>
        <w:lang w:val="it-IT" w:eastAsia="en-US" w:bidi="ar-SA"/>
      </w:rPr>
    </w:lvl>
    <w:lvl w:ilvl="3">
      <w:start w:val="0"/>
      <w:numFmt w:val="bullet"/>
      <w:lvlText w:val=""/>
      <w:lvlJc w:val="left"/>
      <w:pPr>
        <w:tabs>
          <w:tab w:val="num" w:pos="0"/>
        </w:tabs>
        <w:ind w:left="1228" w:hanging="284"/>
      </w:pPr>
      <w:rPr>
        <w:rFonts w:ascii="Symbol" w:hAnsi="Symbol" w:cs="Symbol" w:hint="default"/>
        <w:lang w:val="it-IT" w:eastAsia="en-US" w:bidi="ar-SA"/>
      </w:rPr>
    </w:lvl>
    <w:lvl w:ilvl="4">
      <w:start w:val="0"/>
      <w:numFmt w:val="bullet"/>
      <w:lvlText w:val=""/>
      <w:lvlJc w:val="left"/>
      <w:pPr>
        <w:tabs>
          <w:tab w:val="num" w:pos="0"/>
        </w:tabs>
        <w:ind w:left="1498" w:hanging="284"/>
      </w:pPr>
      <w:rPr>
        <w:rFonts w:ascii="Symbol" w:hAnsi="Symbol" w:cs="Symbol" w:hint="default"/>
        <w:lang w:val="it-IT" w:eastAsia="en-US" w:bidi="ar-SA"/>
      </w:rPr>
    </w:lvl>
    <w:lvl w:ilvl="5">
      <w:start w:val="0"/>
      <w:numFmt w:val="bullet"/>
      <w:lvlText w:val=""/>
      <w:lvlJc w:val="left"/>
      <w:pPr>
        <w:tabs>
          <w:tab w:val="num" w:pos="0"/>
        </w:tabs>
        <w:ind w:left="1768" w:hanging="284"/>
      </w:pPr>
      <w:rPr>
        <w:rFonts w:ascii="Symbol" w:hAnsi="Symbol" w:cs="Symbol" w:hint="default"/>
        <w:lang w:val="it-IT" w:eastAsia="en-US" w:bidi="ar-SA"/>
      </w:rPr>
    </w:lvl>
    <w:lvl w:ilvl="6">
      <w:start w:val="0"/>
      <w:numFmt w:val="bullet"/>
      <w:lvlText w:val=""/>
      <w:lvlJc w:val="left"/>
      <w:pPr>
        <w:tabs>
          <w:tab w:val="num" w:pos="0"/>
        </w:tabs>
        <w:ind w:left="2037" w:hanging="284"/>
      </w:pPr>
      <w:rPr>
        <w:rFonts w:ascii="Symbol" w:hAnsi="Symbol" w:cs="Symbol" w:hint="default"/>
        <w:lang w:val="it-IT" w:eastAsia="en-US" w:bidi="ar-SA"/>
      </w:rPr>
    </w:lvl>
    <w:lvl w:ilvl="7">
      <w:start w:val="0"/>
      <w:numFmt w:val="bullet"/>
      <w:lvlText w:val=""/>
      <w:lvlJc w:val="left"/>
      <w:pPr>
        <w:tabs>
          <w:tab w:val="num" w:pos="0"/>
        </w:tabs>
        <w:ind w:left="2307" w:hanging="284"/>
      </w:pPr>
      <w:rPr>
        <w:rFonts w:ascii="Symbol" w:hAnsi="Symbol" w:cs="Symbol" w:hint="default"/>
        <w:lang w:val="it-IT" w:eastAsia="en-US" w:bidi="ar-SA"/>
      </w:rPr>
    </w:lvl>
    <w:lvl w:ilvl="8">
      <w:start w:val="0"/>
      <w:numFmt w:val="bullet"/>
      <w:lvlText w:val=""/>
      <w:lvlJc w:val="left"/>
      <w:pPr>
        <w:tabs>
          <w:tab w:val="num" w:pos="0"/>
        </w:tabs>
        <w:ind w:left="2576" w:hanging="284"/>
      </w:pPr>
      <w:rPr>
        <w:rFonts w:ascii="Symbol" w:hAnsi="Symbol" w:cs="Symbol" w:hint="default"/>
        <w:lang w:val="it-IT" w:eastAsia="en-US" w:bidi="ar-SA"/>
      </w:rPr>
    </w:lvl>
  </w:abstractNum>
  <w:abstractNum w:abstractNumId="3">
    <w:lvl w:ilvl="0">
      <w:numFmt w:val="bullet"/>
      <w:lvlText w:val=""/>
      <w:lvlJc w:val="left"/>
      <w:pPr>
        <w:tabs>
          <w:tab w:val="num" w:pos="0"/>
        </w:tabs>
        <w:ind w:left="427" w:hanging="284"/>
      </w:pPr>
      <w:rPr>
        <w:rFonts w:ascii="Symbol" w:hAnsi="Symbol" w:cs="Symbol" w:hint="default"/>
        <w:sz w:val="14"/>
        <w:szCs w:val="14"/>
        <w:w w:val="99"/>
        <w:lang w:val="it-IT" w:eastAsia="en-US" w:bidi="ar-SA"/>
      </w:rPr>
    </w:lvl>
    <w:lvl w:ilvl="1">
      <w:start w:val="0"/>
      <w:numFmt w:val="bullet"/>
      <w:lvlText w:val=""/>
      <w:lvlJc w:val="left"/>
      <w:pPr>
        <w:tabs>
          <w:tab w:val="num" w:pos="0"/>
        </w:tabs>
        <w:ind w:left="689" w:hanging="284"/>
      </w:pPr>
      <w:rPr>
        <w:rFonts w:ascii="Symbol" w:hAnsi="Symbol" w:cs="Symbol" w:hint="default"/>
        <w:lang w:val="it-IT" w:eastAsia="en-US" w:bidi="ar-SA"/>
      </w:rPr>
    </w:lvl>
    <w:lvl w:ilvl="2">
      <w:start w:val="0"/>
      <w:numFmt w:val="bullet"/>
      <w:lvlText w:val=""/>
      <w:lvlJc w:val="left"/>
      <w:pPr>
        <w:tabs>
          <w:tab w:val="num" w:pos="0"/>
        </w:tabs>
        <w:ind w:left="959" w:hanging="284"/>
      </w:pPr>
      <w:rPr>
        <w:rFonts w:ascii="Symbol" w:hAnsi="Symbol" w:cs="Symbol" w:hint="default"/>
        <w:lang w:val="it-IT" w:eastAsia="en-US" w:bidi="ar-SA"/>
      </w:rPr>
    </w:lvl>
    <w:lvl w:ilvl="3">
      <w:start w:val="0"/>
      <w:numFmt w:val="bullet"/>
      <w:lvlText w:val=""/>
      <w:lvlJc w:val="left"/>
      <w:pPr>
        <w:tabs>
          <w:tab w:val="num" w:pos="0"/>
        </w:tabs>
        <w:ind w:left="1228" w:hanging="284"/>
      </w:pPr>
      <w:rPr>
        <w:rFonts w:ascii="Symbol" w:hAnsi="Symbol" w:cs="Symbol" w:hint="default"/>
        <w:lang w:val="it-IT" w:eastAsia="en-US" w:bidi="ar-SA"/>
      </w:rPr>
    </w:lvl>
    <w:lvl w:ilvl="4">
      <w:start w:val="0"/>
      <w:numFmt w:val="bullet"/>
      <w:lvlText w:val=""/>
      <w:lvlJc w:val="left"/>
      <w:pPr>
        <w:tabs>
          <w:tab w:val="num" w:pos="0"/>
        </w:tabs>
        <w:ind w:left="1498" w:hanging="284"/>
      </w:pPr>
      <w:rPr>
        <w:rFonts w:ascii="Symbol" w:hAnsi="Symbol" w:cs="Symbol" w:hint="default"/>
        <w:lang w:val="it-IT" w:eastAsia="en-US" w:bidi="ar-SA"/>
      </w:rPr>
    </w:lvl>
    <w:lvl w:ilvl="5">
      <w:start w:val="0"/>
      <w:numFmt w:val="bullet"/>
      <w:lvlText w:val=""/>
      <w:lvlJc w:val="left"/>
      <w:pPr>
        <w:tabs>
          <w:tab w:val="num" w:pos="0"/>
        </w:tabs>
        <w:ind w:left="1768" w:hanging="284"/>
      </w:pPr>
      <w:rPr>
        <w:rFonts w:ascii="Symbol" w:hAnsi="Symbol" w:cs="Symbol" w:hint="default"/>
        <w:lang w:val="it-IT" w:eastAsia="en-US" w:bidi="ar-SA"/>
      </w:rPr>
    </w:lvl>
    <w:lvl w:ilvl="6">
      <w:start w:val="0"/>
      <w:numFmt w:val="bullet"/>
      <w:lvlText w:val=""/>
      <w:lvlJc w:val="left"/>
      <w:pPr>
        <w:tabs>
          <w:tab w:val="num" w:pos="0"/>
        </w:tabs>
        <w:ind w:left="2037" w:hanging="284"/>
      </w:pPr>
      <w:rPr>
        <w:rFonts w:ascii="Symbol" w:hAnsi="Symbol" w:cs="Symbol" w:hint="default"/>
        <w:lang w:val="it-IT" w:eastAsia="en-US" w:bidi="ar-SA"/>
      </w:rPr>
    </w:lvl>
    <w:lvl w:ilvl="7">
      <w:start w:val="0"/>
      <w:numFmt w:val="bullet"/>
      <w:lvlText w:val=""/>
      <w:lvlJc w:val="left"/>
      <w:pPr>
        <w:tabs>
          <w:tab w:val="num" w:pos="0"/>
        </w:tabs>
        <w:ind w:left="2307" w:hanging="284"/>
      </w:pPr>
      <w:rPr>
        <w:rFonts w:ascii="Symbol" w:hAnsi="Symbol" w:cs="Symbol" w:hint="default"/>
        <w:lang w:val="it-IT" w:eastAsia="en-US" w:bidi="ar-SA"/>
      </w:rPr>
    </w:lvl>
    <w:lvl w:ilvl="8">
      <w:start w:val="0"/>
      <w:numFmt w:val="bullet"/>
      <w:lvlText w:val=""/>
      <w:lvlJc w:val="left"/>
      <w:pPr>
        <w:tabs>
          <w:tab w:val="num" w:pos="0"/>
        </w:tabs>
        <w:ind w:left="2576" w:hanging="284"/>
      </w:pPr>
      <w:rPr>
        <w:rFonts w:ascii="Symbol" w:hAnsi="Symbol" w:cs="Symbol" w:hint="default"/>
        <w:lang w:val="it-IT" w:eastAsia="en-US" w:bidi="ar-SA"/>
      </w:rPr>
    </w:lvl>
  </w:abstractNum>
  <w:abstractNum w:abstractNumId="4">
    <w:lvl w:ilvl="0">
      <w:numFmt w:val="bullet"/>
      <w:lvlText w:val=""/>
      <w:lvlJc w:val="left"/>
      <w:pPr>
        <w:tabs>
          <w:tab w:val="num" w:pos="0"/>
        </w:tabs>
        <w:ind w:left="427" w:hanging="284"/>
      </w:pPr>
      <w:rPr>
        <w:rFonts w:ascii="Symbol" w:hAnsi="Symbol" w:cs="Symbol" w:hint="default"/>
        <w:sz w:val="14"/>
        <w:szCs w:val="14"/>
        <w:w w:val="99"/>
        <w:lang w:val="it-IT" w:eastAsia="en-US" w:bidi="ar-SA"/>
      </w:rPr>
    </w:lvl>
    <w:lvl w:ilvl="1">
      <w:start w:val="0"/>
      <w:numFmt w:val="bullet"/>
      <w:lvlText w:val=""/>
      <w:lvlJc w:val="left"/>
      <w:pPr>
        <w:tabs>
          <w:tab w:val="num" w:pos="0"/>
        </w:tabs>
        <w:ind w:left="689" w:hanging="284"/>
      </w:pPr>
      <w:rPr>
        <w:rFonts w:ascii="Symbol" w:hAnsi="Symbol" w:cs="Symbol" w:hint="default"/>
        <w:lang w:val="it-IT" w:eastAsia="en-US" w:bidi="ar-SA"/>
      </w:rPr>
    </w:lvl>
    <w:lvl w:ilvl="2">
      <w:start w:val="0"/>
      <w:numFmt w:val="bullet"/>
      <w:lvlText w:val=""/>
      <w:lvlJc w:val="left"/>
      <w:pPr>
        <w:tabs>
          <w:tab w:val="num" w:pos="0"/>
        </w:tabs>
        <w:ind w:left="959" w:hanging="284"/>
      </w:pPr>
      <w:rPr>
        <w:rFonts w:ascii="Symbol" w:hAnsi="Symbol" w:cs="Symbol" w:hint="default"/>
        <w:lang w:val="it-IT" w:eastAsia="en-US" w:bidi="ar-SA"/>
      </w:rPr>
    </w:lvl>
    <w:lvl w:ilvl="3">
      <w:start w:val="0"/>
      <w:numFmt w:val="bullet"/>
      <w:lvlText w:val=""/>
      <w:lvlJc w:val="left"/>
      <w:pPr>
        <w:tabs>
          <w:tab w:val="num" w:pos="0"/>
        </w:tabs>
        <w:ind w:left="1228" w:hanging="284"/>
      </w:pPr>
      <w:rPr>
        <w:rFonts w:ascii="Symbol" w:hAnsi="Symbol" w:cs="Symbol" w:hint="default"/>
        <w:lang w:val="it-IT" w:eastAsia="en-US" w:bidi="ar-SA"/>
      </w:rPr>
    </w:lvl>
    <w:lvl w:ilvl="4">
      <w:start w:val="0"/>
      <w:numFmt w:val="bullet"/>
      <w:lvlText w:val=""/>
      <w:lvlJc w:val="left"/>
      <w:pPr>
        <w:tabs>
          <w:tab w:val="num" w:pos="0"/>
        </w:tabs>
        <w:ind w:left="1498" w:hanging="284"/>
      </w:pPr>
      <w:rPr>
        <w:rFonts w:ascii="Symbol" w:hAnsi="Symbol" w:cs="Symbol" w:hint="default"/>
        <w:lang w:val="it-IT" w:eastAsia="en-US" w:bidi="ar-SA"/>
      </w:rPr>
    </w:lvl>
    <w:lvl w:ilvl="5">
      <w:start w:val="0"/>
      <w:numFmt w:val="bullet"/>
      <w:lvlText w:val=""/>
      <w:lvlJc w:val="left"/>
      <w:pPr>
        <w:tabs>
          <w:tab w:val="num" w:pos="0"/>
        </w:tabs>
        <w:ind w:left="1768" w:hanging="284"/>
      </w:pPr>
      <w:rPr>
        <w:rFonts w:ascii="Symbol" w:hAnsi="Symbol" w:cs="Symbol" w:hint="default"/>
        <w:lang w:val="it-IT" w:eastAsia="en-US" w:bidi="ar-SA"/>
      </w:rPr>
    </w:lvl>
    <w:lvl w:ilvl="6">
      <w:start w:val="0"/>
      <w:numFmt w:val="bullet"/>
      <w:lvlText w:val=""/>
      <w:lvlJc w:val="left"/>
      <w:pPr>
        <w:tabs>
          <w:tab w:val="num" w:pos="0"/>
        </w:tabs>
        <w:ind w:left="2037" w:hanging="284"/>
      </w:pPr>
      <w:rPr>
        <w:rFonts w:ascii="Symbol" w:hAnsi="Symbol" w:cs="Symbol" w:hint="default"/>
        <w:lang w:val="it-IT" w:eastAsia="en-US" w:bidi="ar-SA"/>
      </w:rPr>
    </w:lvl>
    <w:lvl w:ilvl="7">
      <w:start w:val="0"/>
      <w:numFmt w:val="bullet"/>
      <w:lvlText w:val=""/>
      <w:lvlJc w:val="left"/>
      <w:pPr>
        <w:tabs>
          <w:tab w:val="num" w:pos="0"/>
        </w:tabs>
        <w:ind w:left="2307" w:hanging="284"/>
      </w:pPr>
      <w:rPr>
        <w:rFonts w:ascii="Symbol" w:hAnsi="Symbol" w:cs="Symbol" w:hint="default"/>
        <w:lang w:val="it-IT" w:eastAsia="en-US" w:bidi="ar-SA"/>
      </w:rPr>
    </w:lvl>
    <w:lvl w:ilvl="8">
      <w:start w:val="0"/>
      <w:numFmt w:val="bullet"/>
      <w:lvlText w:val=""/>
      <w:lvlJc w:val="left"/>
      <w:pPr>
        <w:tabs>
          <w:tab w:val="num" w:pos="0"/>
        </w:tabs>
        <w:ind w:left="2576" w:hanging="284"/>
      </w:pPr>
      <w:rPr>
        <w:rFonts w:ascii="Symbol" w:hAnsi="Symbol" w:cs="Symbol" w:hint="default"/>
        <w:lang w:val="it-IT" w:eastAsia="en-US" w:bidi="ar-SA"/>
      </w:rPr>
    </w:lvl>
  </w:abstractNum>
  <w:abstractNum w:abstractNumId="5">
    <w:lvl w:ilvl="0">
      <w:numFmt w:val="bullet"/>
      <w:lvlText w:val=""/>
      <w:lvlJc w:val="left"/>
      <w:pPr>
        <w:tabs>
          <w:tab w:val="num" w:pos="0"/>
        </w:tabs>
        <w:ind w:left="427" w:hanging="284"/>
      </w:pPr>
      <w:rPr>
        <w:rFonts w:ascii="Symbol" w:hAnsi="Symbol" w:cs="Symbol" w:hint="default"/>
        <w:sz w:val="14"/>
        <w:szCs w:val="14"/>
        <w:w w:val="99"/>
        <w:lang w:val="it-IT" w:eastAsia="en-US" w:bidi="ar-SA"/>
      </w:rPr>
    </w:lvl>
    <w:lvl w:ilvl="1">
      <w:start w:val="0"/>
      <w:numFmt w:val="bullet"/>
      <w:lvlText w:val=""/>
      <w:lvlJc w:val="left"/>
      <w:pPr>
        <w:tabs>
          <w:tab w:val="num" w:pos="0"/>
        </w:tabs>
        <w:ind w:left="689" w:hanging="284"/>
      </w:pPr>
      <w:rPr>
        <w:rFonts w:ascii="Symbol" w:hAnsi="Symbol" w:cs="Symbol" w:hint="default"/>
        <w:lang w:val="it-IT" w:eastAsia="en-US" w:bidi="ar-SA"/>
      </w:rPr>
    </w:lvl>
    <w:lvl w:ilvl="2">
      <w:start w:val="0"/>
      <w:numFmt w:val="bullet"/>
      <w:lvlText w:val=""/>
      <w:lvlJc w:val="left"/>
      <w:pPr>
        <w:tabs>
          <w:tab w:val="num" w:pos="0"/>
        </w:tabs>
        <w:ind w:left="959" w:hanging="284"/>
      </w:pPr>
      <w:rPr>
        <w:rFonts w:ascii="Symbol" w:hAnsi="Symbol" w:cs="Symbol" w:hint="default"/>
        <w:lang w:val="it-IT" w:eastAsia="en-US" w:bidi="ar-SA"/>
      </w:rPr>
    </w:lvl>
    <w:lvl w:ilvl="3">
      <w:start w:val="0"/>
      <w:numFmt w:val="bullet"/>
      <w:lvlText w:val=""/>
      <w:lvlJc w:val="left"/>
      <w:pPr>
        <w:tabs>
          <w:tab w:val="num" w:pos="0"/>
        </w:tabs>
        <w:ind w:left="1228" w:hanging="284"/>
      </w:pPr>
      <w:rPr>
        <w:rFonts w:ascii="Symbol" w:hAnsi="Symbol" w:cs="Symbol" w:hint="default"/>
        <w:lang w:val="it-IT" w:eastAsia="en-US" w:bidi="ar-SA"/>
      </w:rPr>
    </w:lvl>
    <w:lvl w:ilvl="4">
      <w:start w:val="0"/>
      <w:numFmt w:val="bullet"/>
      <w:lvlText w:val=""/>
      <w:lvlJc w:val="left"/>
      <w:pPr>
        <w:tabs>
          <w:tab w:val="num" w:pos="0"/>
        </w:tabs>
        <w:ind w:left="1498" w:hanging="284"/>
      </w:pPr>
      <w:rPr>
        <w:rFonts w:ascii="Symbol" w:hAnsi="Symbol" w:cs="Symbol" w:hint="default"/>
        <w:lang w:val="it-IT" w:eastAsia="en-US" w:bidi="ar-SA"/>
      </w:rPr>
    </w:lvl>
    <w:lvl w:ilvl="5">
      <w:start w:val="0"/>
      <w:numFmt w:val="bullet"/>
      <w:lvlText w:val=""/>
      <w:lvlJc w:val="left"/>
      <w:pPr>
        <w:tabs>
          <w:tab w:val="num" w:pos="0"/>
        </w:tabs>
        <w:ind w:left="1768" w:hanging="284"/>
      </w:pPr>
      <w:rPr>
        <w:rFonts w:ascii="Symbol" w:hAnsi="Symbol" w:cs="Symbol" w:hint="default"/>
        <w:lang w:val="it-IT" w:eastAsia="en-US" w:bidi="ar-SA"/>
      </w:rPr>
    </w:lvl>
    <w:lvl w:ilvl="6">
      <w:start w:val="0"/>
      <w:numFmt w:val="bullet"/>
      <w:lvlText w:val=""/>
      <w:lvlJc w:val="left"/>
      <w:pPr>
        <w:tabs>
          <w:tab w:val="num" w:pos="0"/>
        </w:tabs>
        <w:ind w:left="2037" w:hanging="284"/>
      </w:pPr>
      <w:rPr>
        <w:rFonts w:ascii="Symbol" w:hAnsi="Symbol" w:cs="Symbol" w:hint="default"/>
        <w:lang w:val="it-IT" w:eastAsia="en-US" w:bidi="ar-SA"/>
      </w:rPr>
    </w:lvl>
    <w:lvl w:ilvl="7">
      <w:start w:val="0"/>
      <w:numFmt w:val="bullet"/>
      <w:lvlText w:val=""/>
      <w:lvlJc w:val="left"/>
      <w:pPr>
        <w:tabs>
          <w:tab w:val="num" w:pos="0"/>
        </w:tabs>
        <w:ind w:left="2307" w:hanging="284"/>
      </w:pPr>
      <w:rPr>
        <w:rFonts w:ascii="Symbol" w:hAnsi="Symbol" w:cs="Symbol" w:hint="default"/>
        <w:lang w:val="it-IT" w:eastAsia="en-US" w:bidi="ar-SA"/>
      </w:rPr>
    </w:lvl>
    <w:lvl w:ilvl="8">
      <w:start w:val="0"/>
      <w:numFmt w:val="bullet"/>
      <w:lvlText w:val=""/>
      <w:lvlJc w:val="left"/>
      <w:pPr>
        <w:tabs>
          <w:tab w:val="num" w:pos="0"/>
        </w:tabs>
        <w:ind w:left="2576" w:hanging="284"/>
      </w:pPr>
      <w:rPr>
        <w:rFonts w:ascii="Symbol" w:hAnsi="Symbol" w:cs="Symbol" w:hint="default"/>
        <w:lang w:val="it-IT" w:eastAsia="en-US" w:bidi="ar-SA"/>
      </w:rPr>
    </w:lvl>
  </w:abstractNum>
  <w:abstractNum w:abstractNumId="6">
    <w:lvl w:ilvl="0">
      <w:numFmt w:val="bullet"/>
      <w:lvlText w:val=""/>
      <w:lvlJc w:val="left"/>
      <w:pPr>
        <w:tabs>
          <w:tab w:val="num" w:pos="0"/>
        </w:tabs>
        <w:ind w:left="427" w:hanging="284"/>
      </w:pPr>
      <w:rPr>
        <w:rFonts w:ascii="Symbol" w:hAnsi="Symbol" w:cs="Symbol" w:hint="default"/>
        <w:sz w:val="14"/>
        <w:szCs w:val="14"/>
        <w:w w:val="99"/>
        <w:lang w:val="it-IT" w:eastAsia="en-US" w:bidi="ar-SA"/>
      </w:rPr>
    </w:lvl>
    <w:lvl w:ilvl="1">
      <w:start w:val="0"/>
      <w:numFmt w:val="bullet"/>
      <w:lvlText w:val=""/>
      <w:lvlJc w:val="left"/>
      <w:pPr>
        <w:tabs>
          <w:tab w:val="num" w:pos="0"/>
        </w:tabs>
        <w:ind w:left="689" w:hanging="284"/>
      </w:pPr>
      <w:rPr>
        <w:rFonts w:ascii="Symbol" w:hAnsi="Symbol" w:cs="Symbol" w:hint="default"/>
        <w:lang w:val="it-IT" w:eastAsia="en-US" w:bidi="ar-SA"/>
      </w:rPr>
    </w:lvl>
    <w:lvl w:ilvl="2">
      <w:start w:val="0"/>
      <w:numFmt w:val="bullet"/>
      <w:lvlText w:val=""/>
      <w:lvlJc w:val="left"/>
      <w:pPr>
        <w:tabs>
          <w:tab w:val="num" w:pos="0"/>
        </w:tabs>
        <w:ind w:left="959" w:hanging="284"/>
      </w:pPr>
      <w:rPr>
        <w:rFonts w:ascii="Symbol" w:hAnsi="Symbol" w:cs="Symbol" w:hint="default"/>
        <w:lang w:val="it-IT" w:eastAsia="en-US" w:bidi="ar-SA"/>
      </w:rPr>
    </w:lvl>
    <w:lvl w:ilvl="3">
      <w:start w:val="0"/>
      <w:numFmt w:val="bullet"/>
      <w:lvlText w:val=""/>
      <w:lvlJc w:val="left"/>
      <w:pPr>
        <w:tabs>
          <w:tab w:val="num" w:pos="0"/>
        </w:tabs>
        <w:ind w:left="1228" w:hanging="284"/>
      </w:pPr>
      <w:rPr>
        <w:rFonts w:ascii="Symbol" w:hAnsi="Symbol" w:cs="Symbol" w:hint="default"/>
        <w:lang w:val="it-IT" w:eastAsia="en-US" w:bidi="ar-SA"/>
      </w:rPr>
    </w:lvl>
    <w:lvl w:ilvl="4">
      <w:start w:val="0"/>
      <w:numFmt w:val="bullet"/>
      <w:lvlText w:val=""/>
      <w:lvlJc w:val="left"/>
      <w:pPr>
        <w:tabs>
          <w:tab w:val="num" w:pos="0"/>
        </w:tabs>
        <w:ind w:left="1498" w:hanging="284"/>
      </w:pPr>
      <w:rPr>
        <w:rFonts w:ascii="Symbol" w:hAnsi="Symbol" w:cs="Symbol" w:hint="default"/>
        <w:lang w:val="it-IT" w:eastAsia="en-US" w:bidi="ar-SA"/>
      </w:rPr>
    </w:lvl>
    <w:lvl w:ilvl="5">
      <w:start w:val="0"/>
      <w:numFmt w:val="bullet"/>
      <w:lvlText w:val=""/>
      <w:lvlJc w:val="left"/>
      <w:pPr>
        <w:tabs>
          <w:tab w:val="num" w:pos="0"/>
        </w:tabs>
        <w:ind w:left="1768" w:hanging="284"/>
      </w:pPr>
      <w:rPr>
        <w:rFonts w:ascii="Symbol" w:hAnsi="Symbol" w:cs="Symbol" w:hint="default"/>
        <w:lang w:val="it-IT" w:eastAsia="en-US" w:bidi="ar-SA"/>
      </w:rPr>
    </w:lvl>
    <w:lvl w:ilvl="6">
      <w:start w:val="0"/>
      <w:numFmt w:val="bullet"/>
      <w:lvlText w:val=""/>
      <w:lvlJc w:val="left"/>
      <w:pPr>
        <w:tabs>
          <w:tab w:val="num" w:pos="0"/>
        </w:tabs>
        <w:ind w:left="2037" w:hanging="284"/>
      </w:pPr>
      <w:rPr>
        <w:rFonts w:ascii="Symbol" w:hAnsi="Symbol" w:cs="Symbol" w:hint="default"/>
        <w:lang w:val="it-IT" w:eastAsia="en-US" w:bidi="ar-SA"/>
      </w:rPr>
    </w:lvl>
    <w:lvl w:ilvl="7">
      <w:start w:val="0"/>
      <w:numFmt w:val="bullet"/>
      <w:lvlText w:val=""/>
      <w:lvlJc w:val="left"/>
      <w:pPr>
        <w:tabs>
          <w:tab w:val="num" w:pos="0"/>
        </w:tabs>
        <w:ind w:left="2307" w:hanging="284"/>
      </w:pPr>
      <w:rPr>
        <w:rFonts w:ascii="Symbol" w:hAnsi="Symbol" w:cs="Symbol" w:hint="default"/>
        <w:lang w:val="it-IT" w:eastAsia="en-US" w:bidi="ar-SA"/>
      </w:rPr>
    </w:lvl>
    <w:lvl w:ilvl="8">
      <w:start w:val="0"/>
      <w:numFmt w:val="bullet"/>
      <w:lvlText w:val=""/>
      <w:lvlJc w:val="left"/>
      <w:pPr>
        <w:tabs>
          <w:tab w:val="num" w:pos="0"/>
        </w:tabs>
        <w:ind w:left="2576" w:hanging="284"/>
      </w:pPr>
      <w:rPr>
        <w:rFonts w:ascii="Symbol" w:hAnsi="Symbol" w:cs="Symbol" w:hint="default"/>
        <w:lang w:val="it-IT" w:eastAsia="en-US" w:bidi="ar-SA"/>
      </w:rPr>
    </w:lvl>
  </w:abstractNum>
  <w:abstractNum w:abstractNumId="7">
    <w:lvl w:ilvl="0">
      <w:numFmt w:val="bullet"/>
      <w:lvlText w:val=""/>
      <w:lvlJc w:val="left"/>
      <w:pPr>
        <w:tabs>
          <w:tab w:val="num" w:pos="0"/>
        </w:tabs>
        <w:ind w:left="427" w:hanging="284"/>
      </w:pPr>
      <w:rPr>
        <w:rFonts w:ascii="Symbol" w:hAnsi="Symbol" w:cs="Symbol" w:hint="default"/>
        <w:sz w:val="14"/>
        <w:szCs w:val="14"/>
        <w:w w:val="99"/>
        <w:lang w:val="it-IT" w:eastAsia="en-US" w:bidi="ar-SA"/>
      </w:rPr>
    </w:lvl>
    <w:lvl w:ilvl="1">
      <w:start w:val="0"/>
      <w:numFmt w:val="bullet"/>
      <w:lvlText w:val=""/>
      <w:lvlJc w:val="left"/>
      <w:pPr>
        <w:tabs>
          <w:tab w:val="num" w:pos="0"/>
        </w:tabs>
        <w:ind w:left="689" w:hanging="284"/>
      </w:pPr>
      <w:rPr>
        <w:rFonts w:ascii="Symbol" w:hAnsi="Symbol" w:cs="Symbol" w:hint="default"/>
        <w:lang w:val="it-IT" w:eastAsia="en-US" w:bidi="ar-SA"/>
      </w:rPr>
    </w:lvl>
    <w:lvl w:ilvl="2">
      <w:start w:val="0"/>
      <w:numFmt w:val="bullet"/>
      <w:lvlText w:val=""/>
      <w:lvlJc w:val="left"/>
      <w:pPr>
        <w:tabs>
          <w:tab w:val="num" w:pos="0"/>
        </w:tabs>
        <w:ind w:left="959" w:hanging="284"/>
      </w:pPr>
      <w:rPr>
        <w:rFonts w:ascii="Symbol" w:hAnsi="Symbol" w:cs="Symbol" w:hint="default"/>
        <w:lang w:val="it-IT" w:eastAsia="en-US" w:bidi="ar-SA"/>
      </w:rPr>
    </w:lvl>
    <w:lvl w:ilvl="3">
      <w:start w:val="0"/>
      <w:numFmt w:val="bullet"/>
      <w:lvlText w:val=""/>
      <w:lvlJc w:val="left"/>
      <w:pPr>
        <w:tabs>
          <w:tab w:val="num" w:pos="0"/>
        </w:tabs>
        <w:ind w:left="1228" w:hanging="284"/>
      </w:pPr>
      <w:rPr>
        <w:rFonts w:ascii="Symbol" w:hAnsi="Symbol" w:cs="Symbol" w:hint="default"/>
        <w:lang w:val="it-IT" w:eastAsia="en-US" w:bidi="ar-SA"/>
      </w:rPr>
    </w:lvl>
    <w:lvl w:ilvl="4">
      <w:start w:val="0"/>
      <w:numFmt w:val="bullet"/>
      <w:lvlText w:val=""/>
      <w:lvlJc w:val="left"/>
      <w:pPr>
        <w:tabs>
          <w:tab w:val="num" w:pos="0"/>
        </w:tabs>
        <w:ind w:left="1498" w:hanging="284"/>
      </w:pPr>
      <w:rPr>
        <w:rFonts w:ascii="Symbol" w:hAnsi="Symbol" w:cs="Symbol" w:hint="default"/>
        <w:lang w:val="it-IT" w:eastAsia="en-US" w:bidi="ar-SA"/>
      </w:rPr>
    </w:lvl>
    <w:lvl w:ilvl="5">
      <w:start w:val="0"/>
      <w:numFmt w:val="bullet"/>
      <w:lvlText w:val=""/>
      <w:lvlJc w:val="left"/>
      <w:pPr>
        <w:tabs>
          <w:tab w:val="num" w:pos="0"/>
        </w:tabs>
        <w:ind w:left="1768" w:hanging="284"/>
      </w:pPr>
      <w:rPr>
        <w:rFonts w:ascii="Symbol" w:hAnsi="Symbol" w:cs="Symbol" w:hint="default"/>
        <w:lang w:val="it-IT" w:eastAsia="en-US" w:bidi="ar-SA"/>
      </w:rPr>
    </w:lvl>
    <w:lvl w:ilvl="6">
      <w:start w:val="0"/>
      <w:numFmt w:val="bullet"/>
      <w:lvlText w:val=""/>
      <w:lvlJc w:val="left"/>
      <w:pPr>
        <w:tabs>
          <w:tab w:val="num" w:pos="0"/>
        </w:tabs>
        <w:ind w:left="2037" w:hanging="284"/>
      </w:pPr>
      <w:rPr>
        <w:rFonts w:ascii="Symbol" w:hAnsi="Symbol" w:cs="Symbol" w:hint="default"/>
        <w:lang w:val="it-IT" w:eastAsia="en-US" w:bidi="ar-SA"/>
      </w:rPr>
    </w:lvl>
    <w:lvl w:ilvl="7">
      <w:start w:val="0"/>
      <w:numFmt w:val="bullet"/>
      <w:lvlText w:val=""/>
      <w:lvlJc w:val="left"/>
      <w:pPr>
        <w:tabs>
          <w:tab w:val="num" w:pos="0"/>
        </w:tabs>
        <w:ind w:left="2307" w:hanging="284"/>
      </w:pPr>
      <w:rPr>
        <w:rFonts w:ascii="Symbol" w:hAnsi="Symbol" w:cs="Symbol" w:hint="default"/>
        <w:lang w:val="it-IT" w:eastAsia="en-US" w:bidi="ar-SA"/>
      </w:rPr>
    </w:lvl>
    <w:lvl w:ilvl="8">
      <w:start w:val="0"/>
      <w:numFmt w:val="bullet"/>
      <w:lvlText w:val=""/>
      <w:lvlJc w:val="left"/>
      <w:pPr>
        <w:tabs>
          <w:tab w:val="num" w:pos="0"/>
        </w:tabs>
        <w:ind w:left="2576" w:hanging="284"/>
      </w:pPr>
      <w:rPr>
        <w:rFonts w:ascii="Symbol" w:hAnsi="Symbol" w:cs="Symbol" w:hint="default"/>
        <w:lang w:val="it-IT" w:eastAsia="en-US" w:bidi="ar-SA"/>
      </w:rPr>
    </w:lvl>
  </w:abstractNum>
  <w:abstractNum w:abstractNumId="8">
    <w:lvl w:ilvl="0">
      <w:numFmt w:val="bullet"/>
      <w:lvlText w:val=""/>
      <w:lvlJc w:val="left"/>
      <w:pPr>
        <w:tabs>
          <w:tab w:val="num" w:pos="0"/>
        </w:tabs>
        <w:ind w:left="427" w:hanging="284"/>
      </w:pPr>
      <w:rPr>
        <w:rFonts w:ascii="Symbol" w:hAnsi="Symbol" w:cs="Symbol" w:hint="default"/>
        <w:sz w:val="14"/>
        <w:szCs w:val="14"/>
        <w:w w:val="99"/>
        <w:lang w:val="it-IT" w:eastAsia="en-US" w:bidi="ar-SA"/>
      </w:rPr>
    </w:lvl>
    <w:lvl w:ilvl="1">
      <w:start w:val="0"/>
      <w:numFmt w:val="bullet"/>
      <w:lvlText w:val=""/>
      <w:lvlJc w:val="left"/>
      <w:pPr>
        <w:tabs>
          <w:tab w:val="num" w:pos="0"/>
        </w:tabs>
        <w:ind w:left="689" w:hanging="284"/>
      </w:pPr>
      <w:rPr>
        <w:rFonts w:ascii="Symbol" w:hAnsi="Symbol" w:cs="Symbol" w:hint="default"/>
        <w:lang w:val="it-IT" w:eastAsia="en-US" w:bidi="ar-SA"/>
      </w:rPr>
    </w:lvl>
    <w:lvl w:ilvl="2">
      <w:start w:val="0"/>
      <w:numFmt w:val="bullet"/>
      <w:lvlText w:val=""/>
      <w:lvlJc w:val="left"/>
      <w:pPr>
        <w:tabs>
          <w:tab w:val="num" w:pos="0"/>
        </w:tabs>
        <w:ind w:left="959" w:hanging="284"/>
      </w:pPr>
      <w:rPr>
        <w:rFonts w:ascii="Symbol" w:hAnsi="Symbol" w:cs="Symbol" w:hint="default"/>
        <w:lang w:val="it-IT" w:eastAsia="en-US" w:bidi="ar-SA"/>
      </w:rPr>
    </w:lvl>
    <w:lvl w:ilvl="3">
      <w:start w:val="0"/>
      <w:numFmt w:val="bullet"/>
      <w:lvlText w:val=""/>
      <w:lvlJc w:val="left"/>
      <w:pPr>
        <w:tabs>
          <w:tab w:val="num" w:pos="0"/>
        </w:tabs>
        <w:ind w:left="1228" w:hanging="284"/>
      </w:pPr>
      <w:rPr>
        <w:rFonts w:ascii="Symbol" w:hAnsi="Symbol" w:cs="Symbol" w:hint="default"/>
        <w:lang w:val="it-IT" w:eastAsia="en-US" w:bidi="ar-SA"/>
      </w:rPr>
    </w:lvl>
    <w:lvl w:ilvl="4">
      <w:start w:val="0"/>
      <w:numFmt w:val="bullet"/>
      <w:lvlText w:val=""/>
      <w:lvlJc w:val="left"/>
      <w:pPr>
        <w:tabs>
          <w:tab w:val="num" w:pos="0"/>
        </w:tabs>
        <w:ind w:left="1498" w:hanging="284"/>
      </w:pPr>
      <w:rPr>
        <w:rFonts w:ascii="Symbol" w:hAnsi="Symbol" w:cs="Symbol" w:hint="default"/>
        <w:lang w:val="it-IT" w:eastAsia="en-US" w:bidi="ar-SA"/>
      </w:rPr>
    </w:lvl>
    <w:lvl w:ilvl="5">
      <w:start w:val="0"/>
      <w:numFmt w:val="bullet"/>
      <w:lvlText w:val=""/>
      <w:lvlJc w:val="left"/>
      <w:pPr>
        <w:tabs>
          <w:tab w:val="num" w:pos="0"/>
        </w:tabs>
        <w:ind w:left="1768" w:hanging="284"/>
      </w:pPr>
      <w:rPr>
        <w:rFonts w:ascii="Symbol" w:hAnsi="Symbol" w:cs="Symbol" w:hint="default"/>
        <w:lang w:val="it-IT" w:eastAsia="en-US" w:bidi="ar-SA"/>
      </w:rPr>
    </w:lvl>
    <w:lvl w:ilvl="6">
      <w:start w:val="0"/>
      <w:numFmt w:val="bullet"/>
      <w:lvlText w:val=""/>
      <w:lvlJc w:val="left"/>
      <w:pPr>
        <w:tabs>
          <w:tab w:val="num" w:pos="0"/>
        </w:tabs>
        <w:ind w:left="2037" w:hanging="284"/>
      </w:pPr>
      <w:rPr>
        <w:rFonts w:ascii="Symbol" w:hAnsi="Symbol" w:cs="Symbol" w:hint="default"/>
        <w:lang w:val="it-IT" w:eastAsia="en-US" w:bidi="ar-SA"/>
      </w:rPr>
    </w:lvl>
    <w:lvl w:ilvl="7">
      <w:start w:val="0"/>
      <w:numFmt w:val="bullet"/>
      <w:lvlText w:val=""/>
      <w:lvlJc w:val="left"/>
      <w:pPr>
        <w:tabs>
          <w:tab w:val="num" w:pos="0"/>
        </w:tabs>
        <w:ind w:left="2307" w:hanging="284"/>
      </w:pPr>
      <w:rPr>
        <w:rFonts w:ascii="Symbol" w:hAnsi="Symbol" w:cs="Symbol" w:hint="default"/>
        <w:lang w:val="it-IT" w:eastAsia="en-US" w:bidi="ar-SA"/>
      </w:rPr>
    </w:lvl>
    <w:lvl w:ilvl="8">
      <w:start w:val="0"/>
      <w:numFmt w:val="bullet"/>
      <w:lvlText w:val=""/>
      <w:lvlJc w:val="left"/>
      <w:pPr>
        <w:tabs>
          <w:tab w:val="num" w:pos="0"/>
        </w:tabs>
        <w:ind w:left="2576" w:hanging="284"/>
      </w:pPr>
      <w:rPr>
        <w:rFonts w:ascii="Symbol" w:hAnsi="Symbol" w:cs="Symbol" w:hint="default"/>
        <w:lang w:val="it-IT" w:eastAsia="en-US" w:bidi="ar-SA"/>
      </w:rPr>
    </w:lvl>
  </w:abstractNum>
  <w:abstractNum w:abstractNumId="9">
    <w:lvl w:ilvl="0">
      <w:numFmt w:val="bullet"/>
      <w:lvlText w:val=""/>
      <w:lvlJc w:val="left"/>
      <w:pPr>
        <w:tabs>
          <w:tab w:val="num" w:pos="0"/>
        </w:tabs>
        <w:ind w:left="427" w:hanging="284"/>
      </w:pPr>
      <w:rPr>
        <w:rFonts w:ascii="Symbol" w:hAnsi="Symbol" w:cs="Symbol" w:hint="default"/>
        <w:sz w:val="14"/>
        <w:szCs w:val="14"/>
        <w:w w:val="99"/>
        <w:lang w:val="it-IT" w:eastAsia="en-US" w:bidi="ar-SA"/>
      </w:rPr>
    </w:lvl>
    <w:lvl w:ilvl="1">
      <w:start w:val="0"/>
      <w:numFmt w:val="bullet"/>
      <w:lvlText w:val=""/>
      <w:lvlJc w:val="left"/>
      <w:pPr>
        <w:tabs>
          <w:tab w:val="num" w:pos="0"/>
        </w:tabs>
        <w:ind w:left="689" w:hanging="284"/>
      </w:pPr>
      <w:rPr>
        <w:rFonts w:ascii="Symbol" w:hAnsi="Symbol" w:cs="Symbol" w:hint="default"/>
        <w:lang w:val="it-IT" w:eastAsia="en-US" w:bidi="ar-SA"/>
      </w:rPr>
    </w:lvl>
    <w:lvl w:ilvl="2">
      <w:start w:val="0"/>
      <w:numFmt w:val="bullet"/>
      <w:lvlText w:val=""/>
      <w:lvlJc w:val="left"/>
      <w:pPr>
        <w:tabs>
          <w:tab w:val="num" w:pos="0"/>
        </w:tabs>
        <w:ind w:left="959" w:hanging="284"/>
      </w:pPr>
      <w:rPr>
        <w:rFonts w:ascii="Symbol" w:hAnsi="Symbol" w:cs="Symbol" w:hint="default"/>
        <w:lang w:val="it-IT" w:eastAsia="en-US" w:bidi="ar-SA"/>
      </w:rPr>
    </w:lvl>
    <w:lvl w:ilvl="3">
      <w:start w:val="0"/>
      <w:numFmt w:val="bullet"/>
      <w:lvlText w:val=""/>
      <w:lvlJc w:val="left"/>
      <w:pPr>
        <w:tabs>
          <w:tab w:val="num" w:pos="0"/>
        </w:tabs>
        <w:ind w:left="1228" w:hanging="284"/>
      </w:pPr>
      <w:rPr>
        <w:rFonts w:ascii="Symbol" w:hAnsi="Symbol" w:cs="Symbol" w:hint="default"/>
        <w:lang w:val="it-IT" w:eastAsia="en-US" w:bidi="ar-SA"/>
      </w:rPr>
    </w:lvl>
    <w:lvl w:ilvl="4">
      <w:start w:val="0"/>
      <w:numFmt w:val="bullet"/>
      <w:lvlText w:val=""/>
      <w:lvlJc w:val="left"/>
      <w:pPr>
        <w:tabs>
          <w:tab w:val="num" w:pos="0"/>
        </w:tabs>
        <w:ind w:left="1498" w:hanging="284"/>
      </w:pPr>
      <w:rPr>
        <w:rFonts w:ascii="Symbol" w:hAnsi="Symbol" w:cs="Symbol" w:hint="default"/>
        <w:lang w:val="it-IT" w:eastAsia="en-US" w:bidi="ar-SA"/>
      </w:rPr>
    </w:lvl>
    <w:lvl w:ilvl="5">
      <w:start w:val="0"/>
      <w:numFmt w:val="bullet"/>
      <w:lvlText w:val=""/>
      <w:lvlJc w:val="left"/>
      <w:pPr>
        <w:tabs>
          <w:tab w:val="num" w:pos="0"/>
        </w:tabs>
        <w:ind w:left="1768" w:hanging="284"/>
      </w:pPr>
      <w:rPr>
        <w:rFonts w:ascii="Symbol" w:hAnsi="Symbol" w:cs="Symbol" w:hint="default"/>
        <w:lang w:val="it-IT" w:eastAsia="en-US" w:bidi="ar-SA"/>
      </w:rPr>
    </w:lvl>
    <w:lvl w:ilvl="6">
      <w:start w:val="0"/>
      <w:numFmt w:val="bullet"/>
      <w:lvlText w:val=""/>
      <w:lvlJc w:val="left"/>
      <w:pPr>
        <w:tabs>
          <w:tab w:val="num" w:pos="0"/>
        </w:tabs>
        <w:ind w:left="2037" w:hanging="284"/>
      </w:pPr>
      <w:rPr>
        <w:rFonts w:ascii="Symbol" w:hAnsi="Symbol" w:cs="Symbol" w:hint="default"/>
        <w:lang w:val="it-IT" w:eastAsia="en-US" w:bidi="ar-SA"/>
      </w:rPr>
    </w:lvl>
    <w:lvl w:ilvl="7">
      <w:start w:val="0"/>
      <w:numFmt w:val="bullet"/>
      <w:lvlText w:val=""/>
      <w:lvlJc w:val="left"/>
      <w:pPr>
        <w:tabs>
          <w:tab w:val="num" w:pos="0"/>
        </w:tabs>
        <w:ind w:left="2307" w:hanging="284"/>
      </w:pPr>
      <w:rPr>
        <w:rFonts w:ascii="Symbol" w:hAnsi="Symbol" w:cs="Symbol" w:hint="default"/>
        <w:lang w:val="it-IT" w:eastAsia="en-US" w:bidi="ar-SA"/>
      </w:rPr>
    </w:lvl>
    <w:lvl w:ilvl="8">
      <w:start w:val="0"/>
      <w:numFmt w:val="bullet"/>
      <w:lvlText w:val=""/>
      <w:lvlJc w:val="left"/>
      <w:pPr>
        <w:tabs>
          <w:tab w:val="num" w:pos="0"/>
        </w:tabs>
        <w:ind w:left="2576" w:hanging="284"/>
      </w:pPr>
      <w:rPr>
        <w:rFonts w:ascii="Symbol" w:hAnsi="Symbol" w:cs="Symbol" w:hint="default"/>
        <w:lang w:val="it-IT" w:eastAsia="en-US" w:bidi="ar-SA"/>
      </w:rPr>
    </w:lvl>
  </w:abstractNum>
  <w:abstractNum w:abstractNumId="10">
    <w:lvl w:ilvl="0">
      <w:numFmt w:val="bullet"/>
      <w:lvlText w:val="•"/>
      <w:lvlJc w:val="left"/>
      <w:pPr>
        <w:tabs>
          <w:tab w:val="num" w:pos="0"/>
        </w:tabs>
        <w:ind w:left="110" w:hanging="115"/>
      </w:pPr>
      <w:rPr>
        <w:rFonts w:ascii="Calibri" w:hAnsi="Calibri" w:cs="Calibri" w:hint="default"/>
        <w:sz w:val="16"/>
        <w:szCs w:val="16"/>
        <w:w w:val="99"/>
        <w:lang w:val="it-IT" w:eastAsia="en-US" w:bidi="ar-SA"/>
      </w:rPr>
    </w:lvl>
    <w:lvl w:ilvl="1">
      <w:start w:val="0"/>
      <w:numFmt w:val="bullet"/>
      <w:lvlText w:val=""/>
      <w:lvlJc w:val="left"/>
      <w:pPr>
        <w:tabs>
          <w:tab w:val="num" w:pos="0"/>
        </w:tabs>
        <w:ind w:left="261" w:hanging="115"/>
      </w:pPr>
      <w:rPr>
        <w:rFonts w:ascii="Symbol" w:hAnsi="Symbol" w:cs="Symbol" w:hint="default"/>
        <w:lang w:val="it-IT" w:eastAsia="en-US" w:bidi="ar-SA"/>
      </w:rPr>
    </w:lvl>
    <w:lvl w:ilvl="2">
      <w:start w:val="0"/>
      <w:numFmt w:val="bullet"/>
      <w:lvlText w:val=""/>
      <w:lvlJc w:val="left"/>
      <w:pPr>
        <w:tabs>
          <w:tab w:val="num" w:pos="0"/>
        </w:tabs>
        <w:ind w:left="403" w:hanging="115"/>
      </w:pPr>
      <w:rPr>
        <w:rFonts w:ascii="Symbol" w:hAnsi="Symbol" w:cs="Symbol" w:hint="default"/>
        <w:lang w:val="it-IT" w:eastAsia="en-US" w:bidi="ar-SA"/>
      </w:rPr>
    </w:lvl>
    <w:lvl w:ilvl="3">
      <w:start w:val="0"/>
      <w:numFmt w:val="bullet"/>
      <w:lvlText w:val=""/>
      <w:lvlJc w:val="left"/>
      <w:pPr>
        <w:tabs>
          <w:tab w:val="num" w:pos="0"/>
        </w:tabs>
        <w:ind w:left="544" w:hanging="115"/>
      </w:pPr>
      <w:rPr>
        <w:rFonts w:ascii="Symbol" w:hAnsi="Symbol" w:cs="Symbol" w:hint="default"/>
        <w:lang w:val="it-IT" w:eastAsia="en-US" w:bidi="ar-SA"/>
      </w:rPr>
    </w:lvl>
    <w:lvl w:ilvl="4">
      <w:start w:val="0"/>
      <w:numFmt w:val="bullet"/>
      <w:lvlText w:val=""/>
      <w:lvlJc w:val="left"/>
      <w:pPr>
        <w:tabs>
          <w:tab w:val="num" w:pos="0"/>
        </w:tabs>
        <w:ind w:left="686" w:hanging="115"/>
      </w:pPr>
      <w:rPr>
        <w:rFonts w:ascii="Symbol" w:hAnsi="Symbol" w:cs="Symbol" w:hint="default"/>
        <w:lang w:val="it-IT" w:eastAsia="en-US" w:bidi="ar-SA"/>
      </w:rPr>
    </w:lvl>
    <w:lvl w:ilvl="5">
      <w:start w:val="0"/>
      <w:numFmt w:val="bullet"/>
      <w:lvlText w:val=""/>
      <w:lvlJc w:val="left"/>
      <w:pPr>
        <w:tabs>
          <w:tab w:val="num" w:pos="0"/>
        </w:tabs>
        <w:ind w:left="828" w:hanging="115"/>
      </w:pPr>
      <w:rPr>
        <w:rFonts w:ascii="Symbol" w:hAnsi="Symbol" w:cs="Symbol" w:hint="default"/>
        <w:lang w:val="it-IT" w:eastAsia="en-US" w:bidi="ar-SA"/>
      </w:rPr>
    </w:lvl>
    <w:lvl w:ilvl="6">
      <w:start w:val="0"/>
      <w:numFmt w:val="bullet"/>
      <w:lvlText w:val=""/>
      <w:lvlJc w:val="left"/>
      <w:pPr>
        <w:tabs>
          <w:tab w:val="num" w:pos="0"/>
        </w:tabs>
        <w:ind w:left="969" w:hanging="115"/>
      </w:pPr>
      <w:rPr>
        <w:rFonts w:ascii="Symbol" w:hAnsi="Symbol" w:cs="Symbol" w:hint="default"/>
        <w:lang w:val="it-IT" w:eastAsia="en-US" w:bidi="ar-SA"/>
      </w:rPr>
    </w:lvl>
    <w:lvl w:ilvl="7">
      <w:start w:val="0"/>
      <w:numFmt w:val="bullet"/>
      <w:lvlText w:val=""/>
      <w:lvlJc w:val="left"/>
      <w:pPr>
        <w:tabs>
          <w:tab w:val="num" w:pos="0"/>
        </w:tabs>
        <w:ind w:left="1111" w:hanging="115"/>
      </w:pPr>
      <w:rPr>
        <w:rFonts w:ascii="Symbol" w:hAnsi="Symbol" w:cs="Symbol" w:hint="default"/>
        <w:lang w:val="it-IT" w:eastAsia="en-US" w:bidi="ar-SA"/>
      </w:rPr>
    </w:lvl>
    <w:lvl w:ilvl="8">
      <w:start w:val="0"/>
      <w:numFmt w:val="bullet"/>
      <w:lvlText w:val=""/>
      <w:lvlJc w:val="left"/>
      <w:pPr>
        <w:tabs>
          <w:tab w:val="num" w:pos="0"/>
        </w:tabs>
        <w:ind w:left="1252" w:hanging="115"/>
      </w:pPr>
      <w:rPr>
        <w:rFonts w:ascii="Symbol" w:hAnsi="Symbol" w:cs="Symbol" w:hint="default"/>
        <w:lang w:val="it-IT" w:eastAsia="en-US" w:bidi="ar-SA"/>
      </w:rPr>
    </w:lvl>
  </w:abstractNum>
  <w:abstractNum w:abstractNumId="11">
    <w:lvl w:ilvl="0">
      <w:numFmt w:val="bullet"/>
      <w:lvlText w:val="•"/>
      <w:lvlJc w:val="left"/>
      <w:pPr>
        <w:tabs>
          <w:tab w:val="num" w:pos="0"/>
        </w:tabs>
        <w:ind w:left="110" w:hanging="111"/>
      </w:pPr>
      <w:rPr>
        <w:rFonts w:ascii="Calibri" w:hAnsi="Calibri" w:cs="Calibri" w:hint="default"/>
        <w:sz w:val="16"/>
        <w:szCs w:val="16"/>
        <w:w w:val="99"/>
        <w:lang w:val="it-IT" w:eastAsia="en-US" w:bidi="ar-SA"/>
      </w:rPr>
    </w:lvl>
    <w:lvl w:ilvl="1">
      <w:start w:val="0"/>
      <w:numFmt w:val="bullet"/>
      <w:lvlText w:val=""/>
      <w:lvlJc w:val="left"/>
      <w:pPr>
        <w:tabs>
          <w:tab w:val="num" w:pos="0"/>
        </w:tabs>
        <w:ind w:left="261" w:hanging="111"/>
      </w:pPr>
      <w:rPr>
        <w:rFonts w:ascii="Symbol" w:hAnsi="Symbol" w:cs="Symbol" w:hint="default"/>
        <w:lang w:val="it-IT" w:eastAsia="en-US" w:bidi="ar-SA"/>
      </w:rPr>
    </w:lvl>
    <w:lvl w:ilvl="2">
      <w:start w:val="0"/>
      <w:numFmt w:val="bullet"/>
      <w:lvlText w:val=""/>
      <w:lvlJc w:val="left"/>
      <w:pPr>
        <w:tabs>
          <w:tab w:val="num" w:pos="0"/>
        </w:tabs>
        <w:ind w:left="403" w:hanging="111"/>
      </w:pPr>
      <w:rPr>
        <w:rFonts w:ascii="Symbol" w:hAnsi="Symbol" w:cs="Symbol" w:hint="default"/>
        <w:lang w:val="it-IT" w:eastAsia="en-US" w:bidi="ar-SA"/>
      </w:rPr>
    </w:lvl>
    <w:lvl w:ilvl="3">
      <w:start w:val="0"/>
      <w:numFmt w:val="bullet"/>
      <w:lvlText w:val=""/>
      <w:lvlJc w:val="left"/>
      <w:pPr>
        <w:tabs>
          <w:tab w:val="num" w:pos="0"/>
        </w:tabs>
        <w:ind w:left="544" w:hanging="111"/>
      </w:pPr>
      <w:rPr>
        <w:rFonts w:ascii="Symbol" w:hAnsi="Symbol" w:cs="Symbol" w:hint="default"/>
        <w:lang w:val="it-IT" w:eastAsia="en-US" w:bidi="ar-SA"/>
      </w:rPr>
    </w:lvl>
    <w:lvl w:ilvl="4">
      <w:start w:val="0"/>
      <w:numFmt w:val="bullet"/>
      <w:lvlText w:val=""/>
      <w:lvlJc w:val="left"/>
      <w:pPr>
        <w:tabs>
          <w:tab w:val="num" w:pos="0"/>
        </w:tabs>
        <w:ind w:left="686" w:hanging="111"/>
      </w:pPr>
      <w:rPr>
        <w:rFonts w:ascii="Symbol" w:hAnsi="Symbol" w:cs="Symbol" w:hint="default"/>
        <w:lang w:val="it-IT" w:eastAsia="en-US" w:bidi="ar-SA"/>
      </w:rPr>
    </w:lvl>
    <w:lvl w:ilvl="5">
      <w:start w:val="0"/>
      <w:numFmt w:val="bullet"/>
      <w:lvlText w:val=""/>
      <w:lvlJc w:val="left"/>
      <w:pPr>
        <w:tabs>
          <w:tab w:val="num" w:pos="0"/>
        </w:tabs>
        <w:ind w:left="828" w:hanging="111"/>
      </w:pPr>
      <w:rPr>
        <w:rFonts w:ascii="Symbol" w:hAnsi="Symbol" w:cs="Symbol" w:hint="default"/>
        <w:lang w:val="it-IT" w:eastAsia="en-US" w:bidi="ar-SA"/>
      </w:rPr>
    </w:lvl>
    <w:lvl w:ilvl="6">
      <w:start w:val="0"/>
      <w:numFmt w:val="bullet"/>
      <w:lvlText w:val=""/>
      <w:lvlJc w:val="left"/>
      <w:pPr>
        <w:tabs>
          <w:tab w:val="num" w:pos="0"/>
        </w:tabs>
        <w:ind w:left="969" w:hanging="111"/>
      </w:pPr>
      <w:rPr>
        <w:rFonts w:ascii="Symbol" w:hAnsi="Symbol" w:cs="Symbol" w:hint="default"/>
        <w:lang w:val="it-IT" w:eastAsia="en-US" w:bidi="ar-SA"/>
      </w:rPr>
    </w:lvl>
    <w:lvl w:ilvl="7">
      <w:start w:val="0"/>
      <w:numFmt w:val="bullet"/>
      <w:lvlText w:val=""/>
      <w:lvlJc w:val="left"/>
      <w:pPr>
        <w:tabs>
          <w:tab w:val="num" w:pos="0"/>
        </w:tabs>
        <w:ind w:left="1111" w:hanging="111"/>
      </w:pPr>
      <w:rPr>
        <w:rFonts w:ascii="Symbol" w:hAnsi="Symbol" w:cs="Symbol" w:hint="default"/>
        <w:lang w:val="it-IT" w:eastAsia="en-US" w:bidi="ar-SA"/>
      </w:rPr>
    </w:lvl>
    <w:lvl w:ilvl="8">
      <w:start w:val="0"/>
      <w:numFmt w:val="bullet"/>
      <w:lvlText w:val=""/>
      <w:lvlJc w:val="left"/>
      <w:pPr>
        <w:tabs>
          <w:tab w:val="num" w:pos="0"/>
        </w:tabs>
        <w:ind w:left="1252" w:hanging="111"/>
      </w:pPr>
      <w:rPr>
        <w:rFonts w:ascii="Symbol" w:hAnsi="Symbol" w:cs="Symbol" w:hint="default"/>
        <w:lang w:val="it-IT" w:eastAsia="en-US" w:bidi="ar-SA"/>
      </w:rPr>
    </w:lvl>
  </w:abstractNum>
  <w:abstractNum w:abstractNumId="12">
    <w:lvl w:ilvl="0">
      <w:numFmt w:val="bullet"/>
      <w:lvlText w:val="•"/>
      <w:lvlJc w:val="left"/>
      <w:pPr>
        <w:tabs>
          <w:tab w:val="num" w:pos="0"/>
        </w:tabs>
        <w:ind w:left="110" w:hanging="111"/>
      </w:pPr>
      <w:rPr>
        <w:rFonts w:ascii="Calibri" w:hAnsi="Calibri" w:cs="Calibri" w:hint="default"/>
        <w:sz w:val="16"/>
        <w:szCs w:val="16"/>
        <w:w w:val="99"/>
        <w:lang w:val="it-IT" w:eastAsia="en-US" w:bidi="ar-SA"/>
      </w:rPr>
    </w:lvl>
    <w:lvl w:ilvl="1">
      <w:start w:val="0"/>
      <w:numFmt w:val="bullet"/>
      <w:lvlText w:val=""/>
      <w:lvlJc w:val="left"/>
      <w:pPr>
        <w:tabs>
          <w:tab w:val="num" w:pos="0"/>
        </w:tabs>
        <w:ind w:left="261" w:hanging="111"/>
      </w:pPr>
      <w:rPr>
        <w:rFonts w:ascii="Symbol" w:hAnsi="Symbol" w:cs="Symbol" w:hint="default"/>
        <w:lang w:val="it-IT" w:eastAsia="en-US" w:bidi="ar-SA"/>
      </w:rPr>
    </w:lvl>
    <w:lvl w:ilvl="2">
      <w:start w:val="0"/>
      <w:numFmt w:val="bullet"/>
      <w:lvlText w:val=""/>
      <w:lvlJc w:val="left"/>
      <w:pPr>
        <w:tabs>
          <w:tab w:val="num" w:pos="0"/>
        </w:tabs>
        <w:ind w:left="403" w:hanging="111"/>
      </w:pPr>
      <w:rPr>
        <w:rFonts w:ascii="Symbol" w:hAnsi="Symbol" w:cs="Symbol" w:hint="default"/>
        <w:lang w:val="it-IT" w:eastAsia="en-US" w:bidi="ar-SA"/>
      </w:rPr>
    </w:lvl>
    <w:lvl w:ilvl="3">
      <w:start w:val="0"/>
      <w:numFmt w:val="bullet"/>
      <w:lvlText w:val=""/>
      <w:lvlJc w:val="left"/>
      <w:pPr>
        <w:tabs>
          <w:tab w:val="num" w:pos="0"/>
        </w:tabs>
        <w:ind w:left="544" w:hanging="111"/>
      </w:pPr>
      <w:rPr>
        <w:rFonts w:ascii="Symbol" w:hAnsi="Symbol" w:cs="Symbol" w:hint="default"/>
        <w:lang w:val="it-IT" w:eastAsia="en-US" w:bidi="ar-SA"/>
      </w:rPr>
    </w:lvl>
    <w:lvl w:ilvl="4">
      <w:start w:val="0"/>
      <w:numFmt w:val="bullet"/>
      <w:lvlText w:val=""/>
      <w:lvlJc w:val="left"/>
      <w:pPr>
        <w:tabs>
          <w:tab w:val="num" w:pos="0"/>
        </w:tabs>
        <w:ind w:left="686" w:hanging="111"/>
      </w:pPr>
      <w:rPr>
        <w:rFonts w:ascii="Symbol" w:hAnsi="Symbol" w:cs="Symbol" w:hint="default"/>
        <w:lang w:val="it-IT" w:eastAsia="en-US" w:bidi="ar-SA"/>
      </w:rPr>
    </w:lvl>
    <w:lvl w:ilvl="5">
      <w:start w:val="0"/>
      <w:numFmt w:val="bullet"/>
      <w:lvlText w:val=""/>
      <w:lvlJc w:val="left"/>
      <w:pPr>
        <w:tabs>
          <w:tab w:val="num" w:pos="0"/>
        </w:tabs>
        <w:ind w:left="828" w:hanging="111"/>
      </w:pPr>
      <w:rPr>
        <w:rFonts w:ascii="Symbol" w:hAnsi="Symbol" w:cs="Symbol" w:hint="default"/>
        <w:lang w:val="it-IT" w:eastAsia="en-US" w:bidi="ar-SA"/>
      </w:rPr>
    </w:lvl>
    <w:lvl w:ilvl="6">
      <w:start w:val="0"/>
      <w:numFmt w:val="bullet"/>
      <w:lvlText w:val=""/>
      <w:lvlJc w:val="left"/>
      <w:pPr>
        <w:tabs>
          <w:tab w:val="num" w:pos="0"/>
        </w:tabs>
        <w:ind w:left="969" w:hanging="111"/>
      </w:pPr>
      <w:rPr>
        <w:rFonts w:ascii="Symbol" w:hAnsi="Symbol" w:cs="Symbol" w:hint="default"/>
        <w:lang w:val="it-IT" w:eastAsia="en-US" w:bidi="ar-SA"/>
      </w:rPr>
    </w:lvl>
    <w:lvl w:ilvl="7">
      <w:start w:val="0"/>
      <w:numFmt w:val="bullet"/>
      <w:lvlText w:val=""/>
      <w:lvlJc w:val="left"/>
      <w:pPr>
        <w:tabs>
          <w:tab w:val="num" w:pos="0"/>
        </w:tabs>
        <w:ind w:left="1111" w:hanging="111"/>
      </w:pPr>
      <w:rPr>
        <w:rFonts w:ascii="Symbol" w:hAnsi="Symbol" w:cs="Symbol" w:hint="default"/>
        <w:lang w:val="it-IT" w:eastAsia="en-US" w:bidi="ar-SA"/>
      </w:rPr>
    </w:lvl>
    <w:lvl w:ilvl="8">
      <w:start w:val="0"/>
      <w:numFmt w:val="bullet"/>
      <w:lvlText w:val=""/>
      <w:lvlJc w:val="left"/>
      <w:pPr>
        <w:tabs>
          <w:tab w:val="num" w:pos="0"/>
        </w:tabs>
        <w:ind w:left="1252" w:hanging="111"/>
      </w:pPr>
      <w:rPr>
        <w:rFonts w:ascii="Symbol" w:hAnsi="Symbol" w:cs="Symbol" w:hint="default"/>
        <w:lang w:val="it-IT" w:eastAsia="en-US" w:bidi="ar-SA"/>
      </w:rPr>
    </w:lvl>
  </w:abstractNum>
  <w:abstractNum w:abstractNumId="13">
    <w:lvl w:ilvl="0">
      <w:numFmt w:val="bullet"/>
      <w:lvlText w:val="•"/>
      <w:lvlJc w:val="left"/>
      <w:pPr>
        <w:tabs>
          <w:tab w:val="num" w:pos="0"/>
        </w:tabs>
        <w:ind w:left="110" w:hanging="115"/>
      </w:pPr>
      <w:rPr>
        <w:rFonts w:ascii="Calibri" w:hAnsi="Calibri" w:cs="Calibri" w:hint="default"/>
        <w:sz w:val="16"/>
        <w:szCs w:val="16"/>
        <w:w w:val="99"/>
        <w:lang w:val="it-IT" w:eastAsia="en-US" w:bidi="ar-SA"/>
      </w:rPr>
    </w:lvl>
    <w:lvl w:ilvl="1">
      <w:start w:val="0"/>
      <w:numFmt w:val="bullet"/>
      <w:lvlText w:val=""/>
      <w:lvlJc w:val="left"/>
      <w:pPr>
        <w:tabs>
          <w:tab w:val="num" w:pos="0"/>
        </w:tabs>
        <w:ind w:left="261" w:hanging="115"/>
      </w:pPr>
      <w:rPr>
        <w:rFonts w:ascii="Symbol" w:hAnsi="Symbol" w:cs="Symbol" w:hint="default"/>
        <w:lang w:val="it-IT" w:eastAsia="en-US" w:bidi="ar-SA"/>
      </w:rPr>
    </w:lvl>
    <w:lvl w:ilvl="2">
      <w:start w:val="0"/>
      <w:numFmt w:val="bullet"/>
      <w:lvlText w:val=""/>
      <w:lvlJc w:val="left"/>
      <w:pPr>
        <w:tabs>
          <w:tab w:val="num" w:pos="0"/>
        </w:tabs>
        <w:ind w:left="403" w:hanging="115"/>
      </w:pPr>
      <w:rPr>
        <w:rFonts w:ascii="Symbol" w:hAnsi="Symbol" w:cs="Symbol" w:hint="default"/>
        <w:lang w:val="it-IT" w:eastAsia="en-US" w:bidi="ar-SA"/>
      </w:rPr>
    </w:lvl>
    <w:lvl w:ilvl="3">
      <w:start w:val="0"/>
      <w:numFmt w:val="bullet"/>
      <w:lvlText w:val=""/>
      <w:lvlJc w:val="left"/>
      <w:pPr>
        <w:tabs>
          <w:tab w:val="num" w:pos="0"/>
        </w:tabs>
        <w:ind w:left="544" w:hanging="115"/>
      </w:pPr>
      <w:rPr>
        <w:rFonts w:ascii="Symbol" w:hAnsi="Symbol" w:cs="Symbol" w:hint="default"/>
        <w:lang w:val="it-IT" w:eastAsia="en-US" w:bidi="ar-SA"/>
      </w:rPr>
    </w:lvl>
    <w:lvl w:ilvl="4">
      <w:start w:val="0"/>
      <w:numFmt w:val="bullet"/>
      <w:lvlText w:val=""/>
      <w:lvlJc w:val="left"/>
      <w:pPr>
        <w:tabs>
          <w:tab w:val="num" w:pos="0"/>
        </w:tabs>
        <w:ind w:left="686" w:hanging="115"/>
      </w:pPr>
      <w:rPr>
        <w:rFonts w:ascii="Symbol" w:hAnsi="Symbol" w:cs="Symbol" w:hint="default"/>
        <w:lang w:val="it-IT" w:eastAsia="en-US" w:bidi="ar-SA"/>
      </w:rPr>
    </w:lvl>
    <w:lvl w:ilvl="5">
      <w:start w:val="0"/>
      <w:numFmt w:val="bullet"/>
      <w:lvlText w:val=""/>
      <w:lvlJc w:val="left"/>
      <w:pPr>
        <w:tabs>
          <w:tab w:val="num" w:pos="0"/>
        </w:tabs>
        <w:ind w:left="828" w:hanging="115"/>
      </w:pPr>
      <w:rPr>
        <w:rFonts w:ascii="Symbol" w:hAnsi="Symbol" w:cs="Symbol" w:hint="default"/>
        <w:lang w:val="it-IT" w:eastAsia="en-US" w:bidi="ar-SA"/>
      </w:rPr>
    </w:lvl>
    <w:lvl w:ilvl="6">
      <w:start w:val="0"/>
      <w:numFmt w:val="bullet"/>
      <w:lvlText w:val=""/>
      <w:lvlJc w:val="left"/>
      <w:pPr>
        <w:tabs>
          <w:tab w:val="num" w:pos="0"/>
        </w:tabs>
        <w:ind w:left="969" w:hanging="115"/>
      </w:pPr>
      <w:rPr>
        <w:rFonts w:ascii="Symbol" w:hAnsi="Symbol" w:cs="Symbol" w:hint="default"/>
        <w:lang w:val="it-IT" w:eastAsia="en-US" w:bidi="ar-SA"/>
      </w:rPr>
    </w:lvl>
    <w:lvl w:ilvl="7">
      <w:start w:val="0"/>
      <w:numFmt w:val="bullet"/>
      <w:lvlText w:val=""/>
      <w:lvlJc w:val="left"/>
      <w:pPr>
        <w:tabs>
          <w:tab w:val="num" w:pos="0"/>
        </w:tabs>
        <w:ind w:left="1111" w:hanging="115"/>
      </w:pPr>
      <w:rPr>
        <w:rFonts w:ascii="Symbol" w:hAnsi="Symbol" w:cs="Symbol" w:hint="default"/>
        <w:lang w:val="it-IT" w:eastAsia="en-US" w:bidi="ar-SA"/>
      </w:rPr>
    </w:lvl>
    <w:lvl w:ilvl="8">
      <w:start w:val="0"/>
      <w:numFmt w:val="bullet"/>
      <w:lvlText w:val=""/>
      <w:lvlJc w:val="left"/>
      <w:pPr>
        <w:tabs>
          <w:tab w:val="num" w:pos="0"/>
        </w:tabs>
        <w:ind w:left="1252" w:hanging="115"/>
      </w:pPr>
      <w:rPr>
        <w:rFonts w:ascii="Symbol" w:hAnsi="Symbol" w:cs="Symbol" w:hint="default"/>
        <w:lang w:val="it-IT" w:eastAsia="en-US" w:bidi="ar-SA"/>
      </w:rPr>
    </w:lvl>
  </w:abstractNum>
  <w:abstractNum w:abstractNumId="14">
    <w:lvl w:ilvl="0">
      <w:numFmt w:val="bullet"/>
      <w:lvlText w:val="•"/>
      <w:lvlJc w:val="left"/>
      <w:pPr>
        <w:tabs>
          <w:tab w:val="num" w:pos="0"/>
        </w:tabs>
        <w:ind w:left="105" w:hanging="115"/>
      </w:pPr>
      <w:rPr>
        <w:rFonts w:ascii="Calibri" w:hAnsi="Calibri" w:cs="Calibri" w:hint="default"/>
        <w:sz w:val="16"/>
        <w:szCs w:val="16"/>
        <w:w w:val="99"/>
        <w:lang w:val="it-IT" w:eastAsia="en-US" w:bidi="ar-SA"/>
      </w:rPr>
    </w:lvl>
    <w:lvl w:ilvl="1">
      <w:start w:val="0"/>
      <w:numFmt w:val="bullet"/>
      <w:lvlText w:val=""/>
      <w:lvlJc w:val="left"/>
      <w:pPr>
        <w:tabs>
          <w:tab w:val="num" w:pos="0"/>
        </w:tabs>
        <w:ind w:left="234" w:hanging="115"/>
      </w:pPr>
      <w:rPr>
        <w:rFonts w:ascii="Symbol" w:hAnsi="Symbol" w:cs="Symbol" w:hint="default"/>
        <w:lang w:val="it-IT" w:eastAsia="en-US" w:bidi="ar-SA"/>
      </w:rPr>
    </w:lvl>
    <w:lvl w:ilvl="2">
      <w:start w:val="0"/>
      <w:numFmt w:val="bullet"/>
      <w:lvlText w:val=""/>
      <w:lvlJc w:val="left"/>
      <w:pPr>
        <w:tabs>
          <w:tab w:val="num" w:pos="0"/>
        </w:tabs>
        <w:ind w:left="368" w:hanging="115"/>
      </w:pPr>
      <w:rPr>
        <w:rFonts w:ascii="Symbol" w:hAnsi="Symbol" w:cs="Symbol" w:hint="default"/>
        <w:lang w:val="it-IT" w:eastAsia="en-US" w:bidi="ar-SA"/>
      </w:rPr>
    </w:lvl>
    <w:lvl w:ilvl="3">
      <w:start w:val="0"/>
      <w:numFmt w:val="bullet"/>
      <w:lvlText w:val=""/>
      <w:lvlJc w:val="left"/>
      <w:pPr>
        <w:tabs>
          <w:tab w:val="num" w:pos="0"/>
        </w:tabs>
        <w:ind w:left="502" w:hanging="115"/>
      </w:pPr>
      <w:rPr>
        <w:rFonts w:ascii="Symbol" w:hAnsi="Symbol" w:cs="Symbol" w:hint="default"/>
        <w:lang w:val="it-IT" w:eastAsia="en-US" w:bidi="ar-SA"/>
      </w:rPr>
    </w:lvl>
    <w:lvl w:ilvl="4">
      <w:start w:val="0"/>
      <w:numFmt w:val="bullet"/>
      <w:lvlText w:val=""/>
      <w:lvlJc w:val="left"/>
      <w:pPr>
        <w:tabs>
          <w:tab w:val="num" w:pos="0"/>
        </w:tabs>
        <w:ind w:left="637" w:hanging="115"/>
      </w:pPr>
      <w:rPr>
        <w:rFonts w:ascii="Symbol" w:hAnsi="Symbol" w:cs="Symbol" w:hint="default"/>
        <w:lang w:val="it-IT" w:eastAsia="en-US" w:bidi="ar-SA"/>
      </w:rPr>
    </w:lvl>
    <w:lvl w:ilvl="5">
      <w:start w:val="0"/>
      <w:numFmt w:val="bullet"/>
      <w:lvlText w:val=""/>
      <w:lvlJc w:val="left"/>
      <w:pPr>
        <w:tabs>
          <w:tab w:val="num" w:pos="0"/>
        </w:tabs>
        <w:ind w:left="771" w:hanging="115"/>
      </w:pPr>
      <w:rPr>
        <w:rFonts w:ascii="Symbol" w:hAnsi="Symbol" w:cs="Symbol" w:hint="default"/>
        <w:lang w:val="it-IT" w:eastAsia="en-US" w:bidi="ar-SA"/>
      </w:rPr>
    </w:lvl>
    <w:lvl w:ilvl="6">
      <w:start w:val="0"/>
      <w:numFmt w:val="bullet"/>
      <w:lvlText w:val=""/>
      <w:lvlJc w:val="left"/>
      <w:pPr>
        <w:tabs>
          <w:tab w:val="num" w:pos="0"/>
        </w:tabs>
        <w:ind w:left="905" w:hanging="115"/>
      </w:pPr>
      <w:rPr>
        <w:rFonts w:ascii="Symbol" w:hAnsi="Symbol" w:cs="Symbol" w:hint="default"/>
        <w:lang w:val="it-IT" w:eastAsia="en-US" w:bidi="ar-SA"/>
      </w:rPr>
    </w:lvl>
    <w:lvl w:ilvl="7">
      <w:start w:val="0"/>
      <w:numFmt w:val="bullet"/>
      <w:lvlText w:val=""/>
      <w:lvlJc w:val="left"/>
      <w:pPr>
        <w:tabs>
          <w:tab w:val="num" w:pos="0"/>
        </w:tabs>
        <w:ind w:left="1039" w:hanging="115"/>
      </w:pPr>
      <w:rPr>
        <w:rFonts w:ascii="Symbol" w:hAnsi="Symbol" w:cs="Symbol" w:hint="default"/>
        <w:lang w:val="it-IT" w:eastAsia="en-US" w:bidi="ar-SA"/>
      </w:rPr>
    </w:lvl>
    <w:lvl w:ilvl="8">
      <w:start w:val="0"/>
      <w:numFmt w:val="bullet"/>
      <w:lvlText w:val=""/>
      <w:lvlJc w:val="left"/>
      <w:pPr>
        <w:tabs>
          <w:tab w:val="num" w:pos="0"/>
        </w:tabs>
        <w:ind w:left="1174" w:hanging="115"/>
      </w:pPr>
      <w:rPr>
        <w:rFonts w:ascii="Symbol" w:hAnsi="Symbol" w:cs="Symbol" w:hint="default"/>
        <w:lang w:val="it-IT" w:eastAsia="en-US" w:bidi="ar-SA"/>
      </w:rPr>
    </w:lvl>
  </w:abstractNum>
  <w:abstractNum w:abstractNumId="15">
    <w:lvl w:ilvl="0">
      <w:numFmt w:val="bullet"/>
      <w:lvlText w:val="•"/>
      <w:lvlJc w:val="left"/>
      <w:pPr>
        <w:tabs>
          <w:tab w:val="num" w:pos="0"/>
        </w:tabs>
        <w:ind w:left="215" w:hanging="111"/>
      </w:pPr>
      <w:rPr>
        <w:rFonts w:ascii="Calibri" w:hAnsi="Calibri" w:cs="Calibri" w:hint="default"/>
        <w:sz w:val="16"/>
        <w:szCs w:val="16"/>
        <w:w w:val="99"/>
        <w:lang w:val="it-IT" w:eastAsia="en-US" w:bidi="ar-SA"/>
      </w:rPr>
    </w:lvl>
    <w:lvl w:ilvl="1">
      <w:start w:val="0"/>
      <w:numFmt w:val="bullet"/>
      <w:lvlText w:val=""/>
      <w:lvlJc w:val="left"/>
      <w:pPr>
        <w:tabs>
          <w:tab w:val="num" w:pos="0"/>
        </w:tabs>
        <w:ind w:left="342" w:hanging="111"/>
      </w:pPr>
      <w:rPr>
        <w:rFonts w:ascii="Symbol" w:hAnsi="Symbol" w:cs="Symbol" w:hint="default"/>
        <w:lang w:val="it-IT" w:eastAsia="en-US" w:bidi="ar-SA"/>
      </w:rPr>
    </w:lvl>
    <w:lvl w:ilvl="2">
      <w:start w:val="0"/>
      <w:numFmt w:val="bullet"/>
      <w:lvlText w:val=""/>
      <w:lvlJc w:val="left"/>
      <w:pPr>
        <w:tabs>
          <w:tab w:val="num" w:pos="0"/>
        </w:tabs>
        <w:ind w:left="464" w:hanging="111"/>
      </w:pPr>
      <w:rPr>
        <w:rFonts w:ascii="Symbol" w:hAnsi="Symbol" w:cs="Symbol" w:hint="default"/>
        <w:lang w:val="it-IT" w:eastAsia="en-US" w:bidi="ar-SA"/>
      </w:rPr>
    </w:lvl>
    <w:lvl w:ilvl="3">
      <w:start w:val="0"/>
      <w:numFmt w:val="bullet"/>
      <w:lvlText w:val=""/>
      <w:lvlJc w:val="left"/>
      <w:pPr>
        <w:tabs>
          <w:tab w:val="num" w:pos="0"/>
        </w:tabs>
        <w:ind w:left="586" w:hanging="111"/>
      </w:pPr>
      <w:rPr>
        <w:rFonts w:ascii="Symbol" w:hAnsi="Symbol" w:cs="Symbol" w:hint="default"/>
        <w:lang w:val="it-IT" w:eastAsia="en-US" w:bidi="ar-SA"/>
      </w:rPr>
    </w:lvl>
    <w:lvl w:ilvl="4">
      <w:start w:val="0"/>
      <w:numFmt w:val="bullet"/>
      <w:lvlText w:val=""/>
      <w:lvlJc w:val="left"/>
      <w:pPr>
        <w:tabs>
          <w:tab w:val="num" w:pos="0"/>
        </w:tabs>
        <w:ind w:left="709" w:hanging="111"/>
      </w:pPr>
      <w:rPr>
        <w:rFonts w:ascii="Symbol" w:hAnsi="Symbol" w:cs="Symbol" w:hint="default"/>
        <w:lang w:val="it-IT" w:eastAsia="en-US" w:bidi="ar-SA"/>
      </w:rPr>
    </w:lvl>
    <w:lvl w:ilvl="5">
      <w:start w:val="0"/>
      <w:numFmt w:val="bullet"/>
      <w:lvlText w:val=""/>
      <w:lvlJc w:val="left"/>
      <w:pPr>
        <w:tabs>
          <w:tab w:val="num" w:pos="0"/>
        </w:tabs>
        <w:ind w:left="831" w:hanging="111"/>
      </w:pPr>
      <w:rPr>
        <w:rFonts w:ascii="Symbol" w:hAnsi="Symbol" w:cs="Symbol" w:hint="default"/>
        <w:lang w:val="it-IT" w:eastAsia="en-US" w:bidi="ar-SA"/>
      </w:rPr>
    </w:lvl>
    <w:lvl w:ilvl="6">
      <w:start w:val="0"/>
      <w:numFmt w:val="bullet"/>
      <w:lvlText w:val=""/>
      <w:lvlJc w:val="left"/>
      <w:pPr>
        <w:tabs>
          <w:tab w:val="num" w:pos="0"/>
        </w:tabs>
        <w:ind w:left="953" w:hanging="111"/>
      </w:pPr>
      <w:rPr>
        <w:rFonts w:ascii="Symbol" w:hAnsi="Symbol" w:cs="Symbol" w:hint="default"/>
        <w:lang w:val="it-IT" w:eastAsia="en-US" w:bidi="ar-SA"/>
      </w:rPr>
    </w:lvl>
    <w:lvl w:ilvl="7">
      <w:start w:val="0"/>
      <w:numFmt w:val="bullet"/>
      <w:lvlText w:val=""/>
      <w:lvlJc w:val="left"/>
      <w:pPr>
        <w:tabs>
          <w:tab w:val="num" w:pos="0"/>
        </w:tabs>
        <w:ind w:left="1075" w:hanging="111"/>
      </w:pPr>
      <w:rPr>
        <w:rFonts w:ascii="Symbol" w:hAnsi="Symbol" w:cs="Symbol" w:hint="default"/>
        <w:lang w:val="it-IT" w:eastAsia="en-US" w:bidi="ar-SA"/>
      </w:rPr>
    </w:lvl>
    <w:lvl w:ilvl="8">
      <w:start w:val="0"/>
      <w:numFmt w:val="bullet"/>
      <w:lvlText w:val=""/>
      <w:lvlJc w:val="left"/>
      <w:pPr>
        <w:tabs>
          <w:tab w:val="num" w:pos="0"/>
        </w:tabs>
        <w:ind w:left="1198" w:hanging="111"/>
      </w:pPr>
      <w:rPr>
        <w:rFonts w:ascii="Symbol" w:hAnsi="Symbol" w:cs="Symbol" w:hint="default"/>
        <w:lang w:val="it-IT" w:eastAsia="en-US" w:bidi="ar-SA"/>
      </w:rPr>
    </w:lvl>
  </w:abstractNum>
  <w:abstractNum w:abstractNumId="16">
    <w:lvl w:ilvl="0">
      <w:numFmt w:val="bullet"/>
      <w:lvlText w:val="•"/>
      <w:lvlJc w:val="left"/>
      <w:pPr>
        <w:tabs>
          <w:tab w:val="num" w:pos="0"/>
        </w:tabs>
        <w:ind w:left="105" w:hanging="111"/>
      </w:pPr>
      <w:rPr>
        <w:rFonts w:ascii="Calibri" w:hAnsi="Calibri" w:cs="Calibri" w:hint="default"/>
        <w:sz w:val="16"/>
        <w:szCs w:val="16"/>
        <w:w w:val="99"/>
        <w:lang w:val="it-IT" w:eastAsia="en-US" w:bidi="ar-SA"/>
      </w:rPr>
    </w:lvl>
    <w:lvl w:ilvl="1">
      <w:start w:val="0"/>
      <w:numFmt w:val="bullet"/>
      <w:lvlText w:val=""/>
      <w:lvlJc w:val="left"/>
      <w:pPr>
        <w:tabs>
          <w:tab w:val="num" w:pos="0"/>
        </w:tabs>
        <w:ind w:left="234" w:hanging="111"/>
      </w:pPr>
      <w:rPr>
        <w:rFonts w:ascii="Symbol" w:hAnsi="Symbol" w:cs="Symbol" w:hint="default"/>
        <w:lang w:val="it-IT" w:eastAsia="en-US" w:bidi="ar-SA"/>
      </w:rPr>
    </w:lvl>
    <w:lvl w:ilvl="2">
      <w:start w:val="0"/>
      <w:numFmt w:val="bullet"/>
      <w:lvlText w:val=""/>
      <w:lvlJc w:val="left"/>
      <w:pPr>
        <w:tabs>
          <w:tab w:val="num" w:pos="0"/>
        </w:tabs>
        <w:ind w:left="368" w:hanging="111"/>
      </w:pPr>
      <w:rPr>
        <w:rFonts w:ascii="Symbol" w:hAnsi="Symbol" w:cs="Symbol" w:hint="default"/>
        <w:lang w:val="it-IT" w:eastAsia="en-US" w:bidi="ar-SA"/>
      </w:rPr>
    </w:lvl>
    <w:lvl w:ilvl="3">
      <w:start w:val="0"/>
      <w:numFmt w:val="bullet"/>
      <w:lvlText w:val=""/>
      <w:lvlJc w:val="left"/>
      <w:pPr>
        <w:tabs>
          <w:tab w:val="num" w:pos="0"/>
        </w:tabs>
        <w:ind w:left="502" w:hanging="111"/>
      </w:pPr>
      <w:rPr>
        <w:rFonts w:ascii="Symbol" w:hAnsi="Symbol" w:cs="Symbol" w:hint="default"/>
        <w:lang w:val="it-IT" w:eastAsia="en-US" w:bidi="ar-SA"/>
      </w:rPr>
    </w:lvl>
    <w:lvl w:ilvl="4">
      <w:start w:val="0"/>
      <w:numFmt w:val="bullet"/>
      <w:lvlText w:val=""/>
      <w:lvlJc w:val="left"/>
      <w:pPr>
        <w:tabs>
          <w:tab w:val="num" w:pos="0"/>
        </w:tabs>
        <w:ind w:left="637" w:hanging="111"/>
      </w:pPr>
      <w:rPr>
        <w:rFonts w:ascii="Symbol" w:hAnsi="Symbol" w:cs="Symbol" w:hint="default"/>
        <w:lang w:val="it-IT" w:eastAsia="en-US" w:bidi="ar-SA"/>
      </w:rPr>
    </w:lvl>
    <w:lvl w:ilvl="5">
      <w:start w:val="0"/>
      <w:numFmt w:val="bullet"/>
      <w:lvlText w:val=""/>
      <w:lvlJc w:val="left"/>
      <w:pPr>
        <w:tabs>
          <w:tab w:val="num" w:pos="0"/>
        </w:tabs>
        <w:ind w:left="771" w:hanging="111"/>
      </w:pPr>
      <w:rPr>
        <w:rFonts w:ascii="Symbol" w:hAnsi="Symbol" w:cs="Symbol" w:hint="default"/>
        <w:lang w:val="it-IT" w:eastAsia="en-US" w:bidi="ar-SA"/>
      </w:rPr>
    </w:lvl>
    <w:lvl w:ilvl="6">
      <w:start w:val="0"/>
      <w:numFmt w:val="bullet"/>
      <w:lvlText w:val=""/>
      <w:lvlJc w:val="left"/>
      <w:pPr>
        <w:tabs>
          <w:tab w:val="num" w:pos="0"/>
        </w:tabs>
        <w:ind w:left="905" w:hanging="111"/>
      </w:pPr>
      <w:rPr>
        <w:rFonts w:ascii="Symbol" w:hAnsi="Symbol" w:cs="Symbol" w:hint="default"/>
        <w:lang w:val="it-IT" w:eastAsia="en-US" w:bidi="ar-SA"/>
      </w:rPr>
    </w:lvl>
    <w:lvl w:ilvl="7">
      <w:start w:val="0"/>
      <w:numFmt w:val="bullet"/>
      <w:lvlText w:val=""/>
      <w:lvlJc w:val="left"/>
      <w:pPr>
        <w:tabs>
          <w:tab w:val="num" w:pos="0"/>
        </w:tabs>
        <w:ind w:left="1039" w:hanging="111"/>
      </w:pPr>
      <w:rPr>
        <w:rFonts w:ascii="Symbol" w:hAnsi="Symbol" w:cs="Symbol" w:hint="default"/>
        <w:lang w:val="it-IT" w:eastAsia="en-US" w:bidi="ar-SA"/>
      </w:rPr>
    </w:lvl>
    <w:lvl w:ilvl="8">
      <w:start w:val="0"/>
      <w:numFmt w:val="bullet"/>
      <w:lvlText w:val=""/>
      <w:lvlJc w:val="left"/>
      <w:pPr>
        <w:tabs>
          <w:tab w:val="num" w:pos="0"/>
        </w:tabs>
        <w:ind w:left="1174" w:hanging="111"/>
      </w:pPr>
      <w:rPr>
        <w:rFonts w:ascii="Symbol" w:hAnsi="Symbol" w:cs="Symbol" w:hint="default"/>
        <w:lang w:val="it-IT" w:eastAsia="en-US" w:bidi="ar-SA"/>
      </w:rPr>
    </w:lvl>
  </w:abstractNum>
  <w:abstractNum w:abstractNumId="17">
    <w:lvl w:ilvl="0">
      <w:numFmt w:val="bullet"/>
      <w:lvlText w:val="•"/>
      <w:lvlJc w:val="left"/>
      <w:pPr>
        <w:tabs>
          <w:tab w:val="num" w:pos="0"/>
        </w:tabs>
        <w:ind w:left="105" w:hanging="115"/>
      </w:pPr>
      <w:rPr>
        <w:rFonts w:ascii="Calibri" w:hAnsi="Calibri" w:cs="Calibri" w:hint="default"/>
        <w:sz w:val="16"/>
        <w:szCs w:val="16"/>
        <w:w w:val="99"/>
        <w:lang w:val="it-IT" w:eastAsia="en-US" w:bidi="ar-SA"/>
      </w:rPr>
    </w:lvl>
    <w:lvl w:ilvl="1">
      <w:start w:val="0"/>
      <w:numFmt w:val="bullet"/>
      <w:lvlText w:val=""/>
      <w:lvlJc w:val="left"/>
      <w:pPr>
        <w:tabs>
          <w:tab w:val="num" w:pos="0"/>
        </w:tabs>
        <w:ind w:left="234" w:hanging="115"/>
      </w:pPr>
      <w:rPr>
        <w:rFonts w:ascii="Symbol" w:hAnsi="Symbol" w:cs="Symbol" w:hint="default"/>
        <w:lang w:val="it-IT" w:eastAsia="en-US" w:bidi="ar-SA"/>
      </w:rPr>
    </w:lvl>
    <w:lvl w:ilvl="2">
      <w:start w:val="0"/>
      <w:numFmt w:val="bullet"/>
      <w:lvlText w:val=""/>
      <w:lvlJc w:val="left"/>
      <w:pPr>
        <w:tabs>
          <w:tab w:val="num" w:pos="0"/>
        </w:tabs>
        <w:ind w:left="368" w:hanging="115"/>
      </w:pPr>
      <w:rPr>
        <w:rFonts w:ascii="Symbol" w:hAnsi="Symbol" w:cs="Symbol" w:hint="default"/>
        <w:lang w:val="it-IT" w:eastAsia="en-US" w:bidi="ar-SA"/>
      </w:rPr>
    </w:lvl>
    <w:lvl w:ilvl="3">
      <w:start w:val="0"/>
      <w:numFmt w:val="bullet"/>
      <w:lvlText w:val=""/>
      <w:lvlJc w:val="left"/>
      <w:pPr>
        <w:tabs>
          <w:tab w:val="num" w:pos="0"/>
        </w:tabs>
        <w:ind w:left="502" w:hanging="115"/>
      </w:pPr>
      <w:rPr>
        <w:rFonts w:ascii="Symbol" w:hAnsi="Symbol" w:cs="Symbol" w:hint="default"/>
        <w:lang w:val="it-IT" w:eastAsia="en-US" w:bidi="ar-SA"/>
      </w:rPr>
    </w:lvl>
    <w:lvl w:ilvl="4">
      <w:start w:val="0"/>
      <w:numFmt w:val="bullet"/>
      <w:lvlText w:val=""/>
      <w:lvlJc w:val="left"/>
      <w:pPr>
        <w:tabs>
          <w:tab w:val="num" w:pos="0"/>
        </w:tabs>
        <w:ind w:left="637" w:hanging="115"/>
      </w:pPr>
      <w:rPr>
        <w:rFonts w:ascii="Symbol" w:hAnsi="Symbol" w:cs="Symbol" w:hint="default"/>
        <w:lang w:val="it-IT" w:eastAsia="en-US" w:bidi="ar-SA"/>
      </w:rPr>
    </w:lvl>
    <w:lvl w:ilvl="5">
      <w:start w:val="0"/>
      <w:numFmt w:val="bullet"/>
      <w:lvlText w:val=""/>
      <w:lvlJc w:val="left"/>
      <w:pPr>
        <w:tabs>
          <w:tab w:val="num" w:pos="0"/>
        </w:tabs>
        <w:ind w:left="771" w:hanging="115"/>
      </w:pPr>
      <w:rPr>
        <w:rFonts w:ascii="Symbol" w:hAnsi="Symbol" w:cs="Symbol" w:hint="default"/>
        <w:lang w:val="it-IT" w:eastAsia="en-US" w:bidi="ar-SA"/>
      </w:rPr>
    </w:lvl>
    <w:lvl w:ilvl="6">
      <w:start w:val="0"/>
      <w:numFmt w:val="bullet"/>
      <w:lvlText w:val=""/>
      <w:lvlJc w:val="left"/>
      <w:pPr>
        <w:tabs>
          <w:tab w:val="num" w:pos="0"/>
        </w:tabs>
        <w:ind w:left="905" w:hanging="115"/>
      </w:pPr>
      <w:rPr>
        <w:rFonts w:ascii="Symbol" w:hAnsi="Symbol" w:cs="Symbol" w:hint="default"/>
        <w:lang w:val="it-IT" w:eastAsia="en-US" w:bidi="ar-SA"/>
      </w:rPr>
    </w:lvl>
    <w:lvl w:ilvl="7">
      <w:start w:val="0"/>
      <w:numFmt w:val="bullet"/>
      <w:lvlText w:val=""/>
      <w:lvlJc w:val="left"/>
      <w:pPr>
        <w:tabs>
          <w:tab w:val="num" w:pos="0"/>
        </w:tabs>
        <w:ind w:left="1039" w:hanging="115"/>
      </w:pPr>
      <w:rPr>
        <w:rFonts w:ascii="Symbol" w:hAnsi="Symbol" w:cs="Symbol" w:hint="default"/>
        <w:lang w:val="it-IT" w:eastAsia="en-US" w:bidi="ar-SA"/>
      </w:rPr>
    </w:lvl>
    <w:lvl w:ilvl="8">
      <w:start w:val="0"/>
      <w:numFmt w:val="bullet"/>
      <w:lvlText w:val=""/>
      <w:lvlJc w:val="left"/>
      <w:pPr>
        <w:tabs>
          <w:tab w:val="num" w:pos="0"/>
        </w:tabs>
        <w:ind w:left="1174" w:hanging="115"/>
      </w:pPr>
      <w:rPr>
        <w:rFonts w:ascii="Symbol" w:hAnsi="Symbol" w:cs="Symbol" w:hint="default"/>
        <w:lang w:val="it-IT" w:eastAsia="en-US" w:bidi="ar-SA"/>
      </w:rPr>
    </w:lvl>
  </w:abstractNum>
  <w:abstractNum w:abstractNumId="18">
    <w:lvl w:ilvl="0">
      <w:numFmt w:val="bullet"/>
      <w:lvlText w:val="•"/>
      <w:lvlJc w:val="left"/>
      <w:pPr>
        <w:tabs>
          <w:tab w:val="num" w:pos="0"/>
        </w:tabs>
        <w:ind w:left="105" w:hanging="111"/>
      </w:pPr>
      <w:rPr>
        <w:rFonts w:ascii="Calibri" w:hAnsi="Calibri" w:cs="Calibri" w:hint="default"/>
        <w:sz w:val="16"/>
        <w:szCs w:val="16"/>
        <w:w w:val="99"/>
        <w:lang w:val="it-IT" w:eastAsia="en-US" w:bidi="ar-SA"/>
      </w:rPr>
    </w:lvl>
    <w:lvl w:ilvl="1">
      <w:start w:val="0"/>
      <w:numFmt w:val="bullet"/>
      <w:lvlText w:val=""/>
      <w:lvlJc w:val="left"/>
      <w:pPr>
        <w:tabs>
          <w:tab w:val="num" w:pos="0"/>
        </w:tabs>
        <w:ind w:left="248" w:hanging="111"/>
      </w:pPr>
      <w:rPr>
        <w:rFonts w:ascii="Symbol" w:hAnsi="Symbol" w:cs="Symbol" w:hint="default"/>
        <w:lang w:val="it-IT" w:eastAsia="en-US" w:bidi="ar-SA"/>
      </w:rPr>
    </w:lvl>
    <w:lvl w:ilvl="2">
      <w:start w:val="0"/>
      <w:numFmt w:val="bullet"/>
      <w:lvlText w:val=""/>
      <w:lvlJc w:val="left"/>
      <w:pPr>
        <w:tabs>
          <w:tab w:val="num" w:pos="0"/>
        </w:tabs>
        <w:ind w:left="397" w:hanging="111"/>
      </w:pPr>
      <w:rPr>
        <w:rFonts w:ascii="Symbol" w:hAnsi="Symbol" w:cs="Symbol" w:hint="default"/>
        <w:lang w:val="it-IT" w:eastAsia="en-US" w:bidi="ar-SA"/>
      </w:rPr>
    </w:lvl>
    <w:lvl w:ilvl="3">
      <w:start w:val="0"/>
      <w:numFmt w:val="bullet"/>
      <w:lvlText w:val=""/>
      <w:lvlJc w:val="left"/>
      <w:pPr>
        <w:tabs>
          <w:tab w:val="num" w:pos="0"/>
        </w:tabs>
        <w:ind w:left="546" w:hanging="111"/>
      </w:pPr>
      <w:rPr>
        <w:rFonts w:ascii="Symbol" w:hAnsi="Symbol" w:cs="Symbol" w:hint="default"/>
        <w:lang w:val="it-IT" w:eastAsia="en-US" w:bidi="ar-SA"/>
      </w:rPr>
    </w:lvl>
    <w:lvl w:ilvl="4">
      <w:start w:val="0"/>
      <w:numFmt w:val="bullet"/>
      <w:lvlText w:val=""/>
      <w:lvlJc w:val="left"/>
      <w:pPr>
        <w:tabs>
          <w:tab w:val="num" w:pos="0"/>
        </w:tabs>
        <w:ind w:left="695" w:hanging="111"/>
      </w:pPr>
      <w:rPr>
        <w:rFonts w:ascii="Symbol" w:hAnsi="Symbol" w:cs="Symbol" w:hint="default"/>
        <w:lang w:val="it-IT" w:eastAsia="en-US" w:bidi="ar-SA"/>
      </w:rPr>
    </w:lvl>
    <w:lvl w:ilvl="5">
      <w:start w:val="0"/>
      <w:numFmt w:val="bullet"/>
      <w:lvlText w:val=""/>
      <w:lvlJc w:val="left"/>
      <w:pPr>
        <w:tabs>
          <w:tab w:val="num" w:pos="0"/>
        </w:tabs>
        <w:ind w:left="844" w:hanging="111"/>
      </w:pPr>
      <w:rPr>
        <w:rFonts w:ascii="Symbol" w:hAnsi="Symbol" w:cs="Symbol" w:hint="default"/>
        <w:lang w:val="it-IT" w:eastAsia="en-US" w:bidi="ar-SA"/>
      </w:rPr>
    </w:lvl>
    <w:lvl w:ilvl="6">
      <w:start w:val="0"/>
      <w:numFmt w:val="bullet"/>
      <w:lvlText w:val=""/>
      <w:lvlJc w:val="left"/>
      <w:pPr>
        <w:tabs>
          <w:tab w:val="num" w:pos="0"/>
        </w:tabs>
        <w:ind w:left="993" w:hanging="111"/>
      </w:pPr>
      <w:rPr>
        <w:rFonts w:ascii="Symbol" w:hAnsi="Symbol" w:cs="Symbol" w:hint="default"/>
        <w:lang w:val="it-IT" w:eastAsia="en-US" w:bidi="ar-SA"/>
      </w:rPr>
    </w:lvl>
    <w:lvl w:ilvl="7">
      <w:start w:val="0"/>
      <w:numFmt w:val="bullet"/>
      <w:lvlText w:val=""/>
      <w:lvlJc w:val="left"/>
      <w:pPr>
        <w:tabs>
          <w:tab w:val="num" w:pos="0"/>
        </w:tabs>
        <w:ind w:left="1142" w:hanging="111"/>
      </w:pPr>
      <w:rPr>
        <w:rFonts w:ascii="Symbol" w:hAnsi="Symbol" w:cs="Symbol" w:hint="default"/>
        <w:lang w:val="it-IT" w:eastAsia="en-US" w:bidi="ar-SA"/>
      </w:rPr>
    </w:lvl>
    <w:lvl w:ilvl="8">
      <w:start w:val="0"/>
      <w:numFmt w:val="bullet"/>
      <w:lvlText w:val=""/>
      <w:lvlJc w:val="left"/>
      <w:pPr>
        <w:tabs>
          <w:tab w:val="num" w:pos="0"/>
        </w:tabs>
        <w:ind w:left="1291" w:hanging="111"/>
      </w:pPr>
      <w:rPr>
        <w:rFonts w:ascii="Symbol" w:hAnsi="Symbol" w:cs="Symbol" w:hint="default"/>
        <w:lang w:val="it-IT" w:eastAsia="en-US" w:bidi="ar-SA"/>
      </w:rPr>
    </w:lvl>
  </w:abstractNum>
  <w:abstractNum w:abstractNumId="19">
    <w:lvl w:ilvl="0">
      <w:numFmt w:val="bullet"/>
      <w:lvlText w:val="•"/>
      <w:lvlJc w:val="left"/>
      <w:pPr>
        <w:tabs>
          <w:tab w:val="num" w:pos="0"/>
        </w:tabs>
        <w:ind w:left="105" w:hanging="111"/>
      </w:pPr>
      <w:rPr>
        <w:rFonts w:ascii="Calibri" w:hAnsi="Calibri" w:cs="Calibri" w:hint="default"/>
        <w:sz w:val="16"/>
        <w:szCs w:val="16"/>
        <w:w w:val="99"/>
        <w:lang w:val="it-IT" w:eastAsia="en-US" w:bidi="ar-SA"/>
      </w:rPr>
    </w:lvl>
    <w:lvl w:ilvl="1">
      <w:start w:val="0"/>
      <w:numFmt w:val="bullet"/>
      <w:lvlText w:val=""/>
      <w:lvlJc w:val="left"/>
      <w:pPr>
        <w:tabs>
          <w:tab w:val="num" w:pos="0"/>
        </w:tabs>
        <w:ind w:left="248" w:hanging="111"/>
      </w:pPr>
      <w:rPr>
        <w:rFonts w:ascii="Symbol" w:hAnsi="Symbol" w:cs="Symbol" w:hint="default"/>
        <w:lang w:val="it-IT" w:eastAsia="en-US" w:bidi="ar-SA"/>
      </w:rPr>
    </w:lvl>
    <w:lvl w:ilvl="2">
      <w:start w:val="0"/>
      <w:numFmt w:val="bullet"/>
      <w:lvlText w:val=""/>
      <w:lvlJc w:val="left"/>
      <w:pPr>
        <w:tabs>
          <w:tab w:val="num" w:pos="0"/>
        </w:tabs>
        <w:ind w:left="397" w:hanging="111"/>
      </w:pPr>
      <w:rPr>
        <w:rFonts w:ascii="Symbol" w:hAnsi="Symbol" w:cs="Symbol" w:hint="default"/>
        <w:lang w:val="it-IT" w:eastAsia="en-US" w:bidi="ar-SA"/>
      </w:rPr>
    </w:lvl>
    <w:lvl w:ilvl="3">
      <w:start w:val="0"/>
      <w:numFmt w:val="bullet"/>
      <w:lvlText w:val=""/>
      <w:lvlJc w:val="left"/>
      <w:pPr>
        <w:tabs>
          <w:tab w:val="num" w:pos="0"/>
        </w:tabs>
        <w:ind w:left="546" w:hanging="111"/>
      </w:pPr>
      <w:rPr>
        <w:rFonts w:ascii="Symbol" w:hAnsi="Symbol" w:cs="Symbol" w:hint="default"/>
        <w:lang w:val="it-IT" w:eastAsia="en-US" w:bidi="ar-SA"/>
      </w:rPr>
    </w:lvl>
    <w:lvl w:ilvl="4">
      <w:start w:val="0"/>
      <w:numFmt w:val="bullet"/>
      <w:lvlText w:val=""/>
      <w:lvlJc w:val="left"/>
      <w:pPr>
        <w:tabs>
          <w:tab w:val="num" w:pos="0"/>
        </w:tabs>
        <w:ind w:left="695" w:hanging="111"/>
      </w:pPr>
      <w:rPr>
        <w:rFonts w:ascii="Symbol" w:hAnsi="Symbol" w:cs="Symbol" w:hint="default"/>
        <w:lang w:val="it-IT" w:eastAsia="en-US" w:bidi="ar-SA"/>
      </w:rPr>
    </w:lvl>
    <w:lvl w:ilvl="5">
      <w:start w:val="0"/>
      <w:numFmt w:val="bullet"/>
      <w:lvlText w:val=""/>
      <w:lvlJc w:val="left"/>
      <w:pPr>
        <w:tabs>
          <w:tab w:val="num" w:pos="0"/>
        </w:tabs>
        <w:ind w:left="844" w:hanging="111"/>
      </w:pPr>
      <w:rPr>
        <w:rFonts w:ascii="Symbol" w:hAnsi="Symbol" w:cs="Symbol" w:hint="default"/>
        <w:lang w:val="it-IT" w:eastAsia="en-US" w:bidi="ar-SA"/>
      </w:rPr>
    </w:lvl>
    <w:lvl w:ilvl="6">
      <w:start w:val="0"/>
      <w:numFmt w:val="bullet"/>
      <w:lvlText w:val=""/>
      <w:lvlJc w:val="left"/>
      <w:pPr>
        <w:tabs>
          <w:tab w:val="num" w:pos="0"/>
        </w:tabs>
        <w:ind w:left="993" w:hanging="111"/>
      </w:pPr>
      <w:rPr>
        <w:rFonts w:ascii="Symbol" w:hAnsi="Symbol" w:cs="Symbol" w:hint="default"/>
        <w:lang w:val="it-IT" w:eastAsia="en-US" w:bidi="ar-SA"/>
      </w:rPr>
    </w:lvl>
    <w:lvl w:ilvl="7">
      <w:start w:val="0"/>
      <w:numFmt w:val="bullet"/>
      <w:lvlText w:val=""/>
      <w:lvlJc w:val="left"/>
      <w:pPr>
        <w:tabs>
          <w:tab w:val="num" w:pos="0"/>
        </w:tabs>
        <w:ind w:left="1142" w:hanging="111"/>
      </w:pPr>
      <w:rPr>
        <w:rFonts w:ascii="Symbol" w:hAnsi="Symbol" w:cs="Symbol" w:hint="default"/>
        <w:lang w:val="it-IT" w:eastAsia="en-US" w:bidi="ar-SA"/>
      </w:rPr>
    </w:lvl>
    <w:lvl w:ilvl="8">
      <w:start w:val="0"/>
      <w:numFmt w:val="bullet"/>
      <w:lvlText w:val=""/>
      <w:lvlJc w:val="left"/>
      <w:pPr>
        <w:tabs>
          <w:tab w:val="num" w:pos="0"/>
        </w:tabs>
        <w:ind w:left="1291" w:hanging="111"/>
      </w:pPr>
      <w:rPr>
        <w:rFonts w:ascii="Symbol" w:hAnsi="Symbol" w:cs="Symbol" w:hint="default"/>
        <w:lang w:val="it-IT" w:eastAsia="en-US" w:bidi="ar-SA"/>
      </w:rPr>
    </w:lvl>
  </w:abstractNum>
  <w:abstractNum w:abstractNumId="20">
    <w:lvl w:ilvl="0">
      <w:numFmt w:val="bullet"/>
      <w:lvlText w:val="•"/>
      <w:lvlJc w:val="left"/>
      <w:pPr>
        <w:tabs>
          <w:tab w:val="num" w:pos="0"/>
        </w:tabs>
        <w:ind w:left="105" w:hanging="115"/>
      </w:pPr>
      <w:rPr>
        <w:rFonts w:ascii="Calibri" w:hAnsi="Calibri" w:cs="Calibri" w:hint="default"/>
        <w:sz w:val="16"/>
        <w:szCs w:val="16"/>
        <w:w w:val="99"/>
        <w:lang w:val="it-IT" w:eastAsia="en-US" w:bidi="ar-SA"/>
      </w:rPr>
    </w:lvl>
    <w:lvl w:ilvl="1">
      <w:start w:val="0"/>
      <w:numFmt w:val="bullet"/>
      <w:lvlText w:val=""/>
      <w:lvlJc w:val="left"/>
      <w:pPr>
        <w:tabs>
          <w:tab w:val="num" w:pos="0"/>
        </w:tabs>
        <w:ind w:left="248" w:hanging="115"/>
      </w:pPr>
      <w:rPr>
        <w:rFonts w:ascii="Symbol" w:hAnsi="Symbol" w:cs="Symbol" w:hint="default"/>
        <w:lang w:val="it-IT" w:eastAsia="en-US" w:bidi="ar-SA"/>
      </w:rPr>
    </w:lvl>
    <w:lvl w:ilvl="2">
      <w:start w:val="0"/>
      <w:numFmt w:val="bullet"/>
      <w:lvlText w:val=""/>
      <w:lvlJc w:val="left"/>
      <w:pPr>
        <w:tabs>
          <w:tab w:val="num" w:pos="0"/>
        </w:tabs>
        <w:ind w:left="397" w:hanging="115"/>
      </w:pPr>
      <w:rPr>
        <w:rFonts w:ascii="Symbol" w:hAnsi="Symbol" w:cs="Symbol" w:hint="default"/>
        <w:lang w:val="it-IT" w:eastAsia="en-US" w:bidi="ar-SA"/>
      </w:rPr>
    </w:lvl>
    <w:lvl w:ilvl="3">
      <w:start w:val="0"/>
      <w:numFmt w:val="bullet"/>
      <w:lvlText w:val=""/>
      <w:lvlJc w:val="left"/>
      <w:pPr>
        <w:tabs>
          <w:tab w:val="num" w:pos="0"/>
        </w:tabs>
        <w:ind w:left="546" w:hanging="115"/>
      </w:pPr>
      <w:rPr>
        <w:rFonts w:ascii="Symbol" w:hAnsi="Symbol" w:cs="Symbol" w:hint="default"/>
        <w:lang w:val="it-IT" w:eastAsia="en-US" w:bidi="ar-SA"/>
      </w:rPr>
    </w:lvl>
    <w:lvl w:ilvl="4">
      <w:start w:val="0"/>
      <w:numFmt w:val="bullet"/>
      <w:lvlText w:val=""/>
      <w:lvlJc w:val="left"/>
      <w:pPr>
        <w:tabs>
          <w:tab w:val="num" w:pos="0"/>
        </w:tabs>
        <w:ind w:left="695" w:hanging="115"/>
      </w:pPr>
      <w:rPr>
        <w:rFonts w:ascii="Symbol" w:hAnsi="Symbol" w:cs="Symbol" w:hint="default"/>
        <w:lang w:val="it-IT" w:eastAsia="en-US" w:bidi="ar-SA"/>
      </w:rPr>
    </w:lvl>
    <w:lvl w:ilvl="5">
      <w:start w:val="0"/>
      <w:numFmt w:val="bullet"/>
      <w:lvlText w:val=""/>
      <w:lvlJc w:val="left"/>
      <w:pPr>
        <w:tabs>
          <w:tab w:val="num" w:pos="0"/>
        </w:tabs>
        <w:ind w:left="844" w:hanging="115"/>
      </w:pPr>
      <w:rPr>
        <w:rFonts w:ascii="Symbol" w:hAnsi="Symbol" w:cs="Symbol" w:hint="default"/>
        <w:lang w:val="it-IT" w:eastAsia="en-US" w:bidi="ar-SA"/>
      </w:rPr>
    </w:lvl>
    <w:lvl w:ilvl="6">
      <w:start w:val="0"/>
      <w:numFmt w:val="bullet"/>
      <w:lvlText w:val=""/>
      <w:lvlJc w:val="left"/>
      <w:pPr>
        <w:tabs>
          <w:tab w:val="num" w:pos="0"/>
        </w:tabs>
        <w:ind w:left="993" w:hanging="115"/>
      </w:pPr>
      <w:rPr>
        <w:rFonts w:ascii="Symbol" w:hAnsi="Symbol" w:cs="Symbol" w:hint="default"/>
        <w:lang w:val="it-IT" w:eastAsia="en-US" w:bidi="ar-SA"/>
      </w:rPr>
    </w:lvl>
    <w:lvl w:ilvl="7">
      <w:start w:val="0"/>
      <w:numFmt w:val="bullet"/>
      <w:lvlText w:val=""/>
      <w:lvlJc w:val="left"/>
      <w:pPr>
        <w:tabs>
          <w:tab w:val="num" w:pos="0"/>
        </w:tabs>
        <w:ind w:left="1142" w:hanging="115"/>
      </w:pPr>
      <w:rPr>
        <w:rFonts w:ascii="Symbol" w:hAnsi="Symbol" w:cs="Symbol" w:hint="default"/>
        <w:lang w:val="it-IT" w:eastAsia="en-US" w:bidi="ar-SA"/>
      </w:rPr>
    </w:lvl>
    <w:lvl w:ilvl="8">
      <w:start w:val="0"/>
      <w:numFmt w:val="bullet"/>
      <w:lvlText w:val=""/>
      <w:lvlJc w:val="left"/>
      <w:pPr>
        <w:tabs>
          <w:tab w:val="num" w:pos="0"/>
        </w:tabs>
        <w:ind w:left="1291" w:hanging="115"/>
      </w:pPr>
      <w:rPr>
        <w:rFonts w:ascii="Symbol" w:hAnsi="Symbol" w:cs="Symbol" w:hint="default"/>
        <w:lang w:val="it-IT" w:eastAsia="en-US" w:bidi="ar-SA"/>
      </w:rPr>
    </w:lvl>
  </w:abstractNum>
  <w:abstractNum w:abstractNumId="21">
    <w:lvl w:ilvl="0">
      <w:start w:val="1"/>
      <w:numFmt w:val="decimal"/>
      <w:lvlText w:val="%1."/>
      <w:lvlJc w:val="left"/>
      <w:pPr>
        <w:tabs>
          <w:tab w:val="num" w:pos="0"/>
        </w:tabs>
        <w:ind w:left="1760" w:hanging="361"/>
      </w:pPr>
      <w:rPr>
        <w:spacing w:val="0"/>
        <w:b/>
        <w:bCs/>
        <w:w w:val="100"/>
        <w:lang w:val="it-IT" w:eastAsia="en-US" w:bidi="ar-SA"/>
      </w:rPr>
    </w:lvl>
    <w:lvl w:ilvl="1">
      <w:start w:val="0"/>
      <w:numFmt w:val="bullet"/>
      <w:lvlText w:val=""/>
      <w:lvlJc w:val="left"/>
      <w:pPr>
        <w:tabs>
          <w:tab w:val="num" w:pos="0"/>
        </w:tabs>
        <w:ind w:left="2689" w:hanging="361"/>
      </w:pPr>
      <w:rPr>
        <w:rFonts w:ascii="Symbol" w:hAnsi="Symbol" w:cs="Symbol" w:hint="default"/>
        <w:lang w:val="it-IT" w:eastAsia="en-US" w:bidi="ar-SA"/>
      </w:rPr>
    </w:lvl>
    <w:lvl w:ilvl="2">
      <w:start w:val="0"/>
      <w:numFmt w:val="bullet"/>
      <w:lvlText w:val=""/>
      <w:lvlJc w:val="left"/>
      <w:pPr>
        <w:tabs>
          <w:tab w:val="num" w:pos="0"/>
        </w:tabs>
        <w:ind w:left="3619" w:hanging="361"/>
      </w:pPr>
      <w:rPr>
        <w:rFonts w:ascii="Symbol" w:hAnsi="Symbol" w:cs="Symbol" w:hint="default"/>
        <w:lang w:val="it-IT" w:eastAsia="en-US" w:bidi="ar-SA"/>
      </w:rPr>
    </w:lvl>
    <w:lvl w:ilvl="3">
      <w:start w:val="0"/>
      <w:numFmt w:val="bullet"/>
      <w:lvlText w:val=""/>
      <w:lvlJc w:val="left"/>
      <w:pPr>
        <w:tabs>
          <w:tab w:val="num" w:pos="0"/>
        </w:tabs>
        <w:ind w:left="4549" w:hanging="361"/>
      </w:pPr>
      <w:rPr>
        <w:rFonts w:ascii="Symbol" w:hAnsi="Symbol" w:cs="Symbol" w:hint="default"/>
        <w:lang w:val="it-IT" w:eastAsia="en-US" w:bidi="ar-SA"/>
      </w:rPr>
    </w:lvl>
    <w:lvl w:ilvl="4">
      <w:start w:val="0"/>
      <w:numFmt w:val="bullet"/>
      <w:lvlText w:val=""/>
      <w:lvlJc w:val="left"/>
      <w:pPr>
        <w:tabs>
          <w:tab w:val="num" w:pos="0"/>
        </w:tabs>
        <w:ind w:left="5479" w:hanging="361"/>
      </w:pPr>
      <w:rPr>
        <w:rFonts w:ascii="Symbol" w:hAnsi="Symbol" w:cs="Symbol" w:hint="default"/>
        <w:lang w:val="it-IT" w:eastAsia="en-US" w:bidi="ar-SA"/>
      </w:rPr>
    </w:lvl>
    <w:lvl w:ilvl="5">
      <w:start w:val="0"/>
      <w:numFmt w:val="bullet"/>
      <w:lvlText w:val=""/>
      <w:lvlJc w:val="left"/>
      <w:pPr>
        <w:tabs>
          <w:tab w:val="num" w:pos="0"/>
        </w:tabs>
        <w:ind w:left="6408" w:hanging="361"/>
      </w:pPr>
      <w:rPr>
        <w:rFonts w:ascii="Symbol" w:hAnsi="Symbol" w:cs="Symbol" w:hint="default"/>
        <w:lang w:val="it-IT" w:eastAsia="en-US" w:bidi="ar-SA"/>
      </w:rPr>
    </w:lvl>
    <w:lvl w:ilvl="6">
      <w:start w:val="0"/>
      <w:numFmt w:val="bullet"/>
      <w:lvlText w:val=""/>
      <w:lvlJc w:val="left"/>
      <w:pPr>
        <w:tabs>
          <w:tab w:val="num" w:pos="0"/>
        </w:tabs>
        <w:ind w:left="7338" w:hanging="361"/>
      </w:pPr>
      <w:rPr>
        <w:rFonts w:ascii="Symbol" w:hAnsi="Symbol" w:cs="Symbol" w:hint="default"/>
        <w:lang w:val="it-IT" w:eastAsia="en-US" w:bidi="ar-SA"/>
      </w:rPr>
    </w:lvl>
    <w:lvl w:ilvl="7">
      <w:start w:val="0"/>
      <w:numFmt w:val="bullet"/>
      <w:lvlText w:val=""/>
      <w:lvlJc w:val="left"/>
      <w:pPr>
        <w:tabs>
          <w:tab w:val="num" w:pos="0"/>
        </w:tabs>
        <w:ind w:left="8268" w:hanging="361"/>
      </w:pPr>
      <w:rPr>
        <w:rFonts w:ascii="Symbol" w:hAnsi="Symbol" w:cs="Symbol" w:hint="default"/>
        <w:lang w:val="it-IT" w:eastAsia="en-US" w:bidi="ar-SA"/>
      </w:rPr>
    </w:lvl>
    <w:lvl w:ilvl="8">
      <w:start w:val="0"/>
      <w:numFmt w:val="bullet"/>
      <w:lvlText w:val=""/>
      <w:lvlJc w:val="left"/>
      <w:pPr>
        <w:tabs>
          <w:tab w:val="num" w:pos="0"/>
        </w:tabs>
        <w:ind w:left="9198" w:hanging="361"/>
      </w:pPr>
      <w:rPr>
        <w:rFonts w:ascii="Symbol" w:hAnsi="Symbol" w:cs="Symbol" w:hint="default"/>
        <w:lang w:val="it-IT" w:eastAsia="en-US" w:bidi="ar-SA"/>
      </w:rPr>
    </w:lvl>
  </w:abstractNum>
  <w:abstractNum w:abstractNumId="22">
    <w:lvl w:ilvl="0">
      <w:start w:val="1"/>
      <w:numFmt w:val="decimal"/>
      <w:lvlText w:val="%1."/>
      <w:lvlJc w:val="left"/>
      <w:pPr>
        <w:tabs>
          <w:tab w:val="num" w:pos="0"/>
        </w:tabs>
        <w:ind w:left="1760" w:hanging="361"/>
      </w:pPr>
      <w:rPr>
        <w:sz w:val="24"/>
        <w:spacing w:val="0"/>
        <w:b/>
        <w:szCs w:val="24"/>
        <w:bCs/>
        <w:w w:val="100"/>
        <w:rFonts w:ascii="Cambria" w:hAnsi="Cambria" w:eastAsia="Cambria" w:cs="Cambria"/>
        <w:lang w:val="it-IT" w:eastAsia="en-US" w:bidi="ar-SA"/>
      </w:rPr>
    </w:lvl>
    <w:lvl w:ilvl="1">
      <w:start w:val="0"/>
      <w:numFmt w:val="bullet"/>
      <w:lvlText w:val=""/>
      <w:lvlJc w:val="left"/>
      <w:pPr>
        <w:tabs>
          <w:tab w:val="num" w:pos="0"/>
        </w:tabs>
        <w:ind w:left="2689" w:hanging="361"/>
      </w:pPr>
      <w:rPr>
        <w:rFonts w:ascii="Symbol" w:hAnsi="Symbol" w:cs="Symbol" w:hint="default"/>
        <w:lang w:val="it-IT" w:eastAsia="en-US" w:bidi="ar-SA"/>
      </w:rPr>
    </w:lvl>
    <w:lvl w:ilvl="2">
      <w:start w:val="0"/>
      <w:numFmt w:val="bullet"/>
      <w:lvlText w:val=""/>
      <w:lvlJc w:val="left"/>
      <w:pPr>
        <w:tabs>
          <w:tab w:val="num" w:pos="0"/>
        </w:tabs>
        <w:ind w:left="3619" w:hanging="361"/>
      </w:pPr>
      <w:rPr>
        <w:rFonts w:ascii="Symbol" w:hAnsi="Symbol" w:cs="Symbol" w:hint="default"/>
        <w:lang w:val="it-IT" w:eastAsia="en-US" w:bidi="ar-SA"/>
      </w:rPr>
    </w:lvl>
    <w:lvl w:ilvl="3">
      <w:start w:val="0"/>
      <w:numFmt w:val="bullet"/>
      <w:lvlText w:val=""/>
      <w:lvlJc w:val="left"/>
      <w:pPr>
        <w:tabs>
          <w:tab w:val="num" w:pos="0"/>
        </w:tabs>
        <w:ind w:left="4549" w:hanging="361"/>
      </w:pPr>
      <w:rPr>
        <w:rFonts w:ascii="Symbol" w:hAnsi="Symbol" w:cs="Symbol" w:hint="default"/>
        <w:lang w:val="it-IT" w:eastAsia="en-US" w:bidi="ar-SA"/>
      </w:rPr>
    </w:lvl>
    <w:lvl w:ilvl="4">
      <w:start w:val="0"/>
      <w:numFmt w:val="bullet"/>
      <w:lvlText w:val=""/>
      <w:lvlJc w:val="left"/>
      <w:pPr>
        <w:tabs>
          <w:tab w:val="num" w:pos="0"/>
        </w:tabs>
        <w:ind w:left="5479" w:hanging="361"/>
      </w:pPr>
      <w:rPr>
        <w:rFonts w:ascii="Symbol" w:hAnsi="Symbol" w:cs="Symbol" w:hint="default"/>
        <w:lang w:val="it-IT" w:eastAsia="en-US" w:bidi="ar-SA"/>
      </w:rPr>
    </w:lvl>
    <w:lvl w:ilvl="5">
      <w:start w:val="0"/>
      <w:numFmt w:val="bullet"/>
      <w:lvlText w:val=""/>
      <w:lvlJc w:val="left"/>
      <w:pPr>
        <w:tabs>
          <w:tab w:val="num" w:pos="0"/>
        </w:tabs>
        <w:ind w:left="6408" w:hanging="361"/>
      </w:pPr>
      <w:rPr>
        <w:rFonts w:ascii="Symbol" w:hAnsi="Symbol" w:cs="Symbol" w:hint="default"/>
        <w:lang w:val="it-IT" w:eastAsia="en-US" w:bidi="ar-SA"/>
      </w:rPr>
    </w:lvl>
    <w:lvl w:ilvl="6">
      <w:start w:val="0"/>
      <w:numFmt w:val="bullet"/>
      <w:lvlText w:val=""/>
      <w:lvlJc w:val="left"/>
      <w:pPr>
        <w:tabs>
          <w:tab w:val="num" w:pos="0"/>
        </w:tabs>
        <w:ind w:left="7338" w:hanging="361"/>
      </w:pPr>
      <w:rPr>
        <w:rFonts w:ascii="Symbol" w:hAnsi="Symbol" w:cs="Symbol" w:hint="default"/>
        <w:lang w:val="it-IT" w:eastAsia="en-US" w:bidi="ar-SA"/>
      </w:rPr>
    </w:lvl>
    <w:lvl w:ilvl="7">
      <w:start w:val="0"/>
      <w:numFmt w:val="bullet"/>
      <w:lvlText w:val=""/>
      <w:lvlJc w:val="left"/>
      <w:pPr>
        <w:tabs>
          <w:tab w:val="num" w:pos="0"/>
        </w:tabs>
        <w:ind w:left="8268" w:hanging="361"/>
      </w:pPr>
      <w:rPr>
        <w:rFonts w:ascii="Symbol" w:hAnsi="Symbol" w:cs="Symbol" w:hint="default"/>
        <w:lang w:val="it-IT" w:eastAsia="en-US" w:bidi="ar-SA"/>
      </w:rPr>
    </w:lvl>
    <w:lvl w:ilvl="8">
      <w:start w:val="0"/>
      <w:numFmt w:val="bullet"/>
      <w:lvlText w:val=""/>
      <w:lvlJc w:val="left"/>
      <w:pPr>
        <w:tabs>
          <w:tab w:val="num" w:pos="0"/>
        </w:tabs>
        <w:ind w:left="9198" w:hanging="361"/>
      </w:pPr>
      <w:rPr>
        <w:rFonts w:ascii="Symbol" w:hAnsi="Symbol" w:cs="Symbol" w:hint="default"/>
        <w:lang w:val="it-IT" w:eastAsia="en-US" w:bidi="ar-SA"/>
      </w:rPr>
    </w:lvl>
  </w:abstractNum>
  <w:abstractNum w:abstractNumId="23">
    <w:lvl w:ilvl="0">
      <w:start w:val="1"/>
      <w:numFmt w:val="decimal"/>
      <w:lvlText w:val="%1."/>
      <w:lvlJc w:val="left"/>
      <w:pPr>
        <w:tabs>
          <w:tab w:val="num" w:pos="0"/>
        </w:tabs>
        <w:ind w:left="1760" w:hanging="361"/>
      </w:pPr>
      <w:rPr>
        <w:sz w:val="24"/>
        <w:spacing w:val="0"/>
        <w:b/>
        <w:szCs w:val="24"/>
        <w:bCs/>
        <w:w w:val="100"/>
        <w:rFonts w:ascii="Cambria" w:hAnsi="Cambria" w:eastAsia="Cambria" w:cs="Cambria"/>
        <w:lang w:val="it-IT" w:eastAsia="en-US" w:bidi="ar-SA"/>
      </w:rPr>
    </w:lvl>
    <w:lvl w:ilvl="1">
      <w:start w:val="0"/>
      <w:numFmt w:val="bullet"/>
      <w:lvlText w:val=""/>
      <w:lvlJc w:val="left"/>
      <w:pPr>
        <w:tabs>
          <w:tab w:val="num" w:pos="0"/>
        </w:tabs>
        <w:ind w:left="2689" w:hanging="361"/>
      </w:pPr>
      <w:rPr>
        <w:rFonts w:ascii="Symbol" w:hAnsi="Symbol" w:cs="Symbol" w:hint="default"/>
        <w:lang w:val="it-IT" w:eastAsia="en-US" w:bidi="ar-SA"/>
      </w:rPr>
    </w:lvl>
    <w:lvl w:ilvl="2">
      <w:start w:val="0"/>
      <w:numFmt w:val="bullet"/>
      <w:lvlText w:val=""/>
      <w:lvlJc w:val="left"/>
      <w:pPr>
        <w:tabs>
          <w:tab w:val="num" w:pos="0"/>
        </w:tabs>
        <w:ind w:left="3619" w:hanging="361"/>
      </w:pPr>
      <w:rPr>
        <w:rFonts w:ascii="Symbol" w:hAnsi="Symbol" w:cs="Symbol" w:hint="default"/>
        <w:lang w:val="it-IT" w:eastAsia="en-US" w:bidi="ar-SA"/>
      </w:rPr>
    </w:lvl>
    <w:lvl w:ilvl="3">
      <w:start w:val="0"/>
      <w:numFmt w:val="bullet"/>
      <w:lvlText w:val=""/>
      <w:lvlJc w:val="left"/>
      <w:pPr>
        <w:tabs>
          <w:tab w:val="num" w:pos="0"/>
        </w:tabs>
        <w:ind w:left="4549" w:hanging="361"/>
      </w:pPr>
      <w:rPr>
        <w:rFonts w:ascii="Symbol" w:hAnsi="Symbol" w:cs="Symbol" w:hint="default"/>
        <w:lang w:val="it-IT" w:eastAsia="en-US" w:bidi="ar-SA"/>
      </w:rPr>
    </w:lvl>
    <w:lvl w:ilvl="4">
      <w:start w:val="0"/>
      <w:numFmt w:val="bullet"/>
      <w:lvlText w:val=""/>
      <w:lvlJc w:val="left"/>
      <w:pPr>
        <w:tabs>
          <w:tab w:val="num" w:pos="0"/>
        </w:tabs>
        <w:ind w:left="5479" w:hanging="361"/>
      </w:pPr>
      <w:rPr>
        <w:rFonts w:ascii="Symbol" w:hAnsi="Symbol" w:cs="Symbol" w:hint="default"/>
        <w:lang w:val="it-IT" w:eastAsia="en-US" w:bidi="ar-SA"/>
      </w:rPr>
    </w:lvl>
    <w:lvl w:ilvl="5">
      <w:start w:val="0"/>
      <w:numFmt w:val="bullet"/>
      <w:lvlText w:val=""/>
      <w:lvlJc w:val="left"/>
      <w:pPr>
        <w:tabs>
          <w:tab w:val="num" w:pos="0"/>
        </w:tabs>
        <w:ind w:left="6408" w:hanging="361"/>
      </w:pPr>
      <w:rPr>
        <w:rFonts w:ascii="Symbol" w:hAnsi="Symbol" w:cs="Symbol" w:hint="default"/>
        <w:lang w:val="it-IT" w:eastAsia="en-US" w:bidi="ar-SA"/>
      </w:rPr>
    </w:lvl>
    <w:lvl w:ilvl="6">
      <w:start w:val="0"/>
      <w:numFmt w:val="bullet"/>
      <w:lvlText w:val=""/>
      <w:lvlJc w:val="left"/>
      <w:pPr>
        <w:tabs>
          <w:tab w:val="num" w:pos="0"/>
        </w:tabs>
        <w:ind w:left="7338" w:hanging="361"/>
      </w:pPr>
      <w:rPr>
        <w:rFonts w:ascii="Symbol" w:hAnsi="Symbol" w:cs="Symbol" w:hint="default"/>
        <w:lang w:val="it-IT" w:eastAsia="en-US" w:bidi="ar-SA"/>
      </w:rPr>
    </w:lvl>
    <w:lvl w:ilvl="7">
      <w:start w:val="0"/>
      <w:numFmt w:val="bullet"/>
      <w:lvlText w:val=""/>
      <w:lvlJc w:val="left"/>
      <w:pPr>
        <w:tabs>
          <w:tab w:val="num" w:pos="0"/>
        </w:tabs>
        <w:ind w:left="8268" w:hanging="361"/>
      </w:pPr>
      <w:rPr>
        <w:rFonts w:ascii="Symbol" w:hAnsi="Symbol" w:cs="Symbol" w:hint="default"/>
        <w:lang w:val="it-IT" w:eastAsia="en-US" w:bidi="ar-SA"/>
      </w:rPr>
    </w:lvl>
    <w:lvl w:ilvl="8">
      <w:start w:val="0"/>
      <w:numFmt w:val="bullet"/>
      <w:lvlText w:val=""/>
      <w:lvlJc w:val="left"/>
      <w:pPr>
        <w:tabs>
          <w:tab w:val="num" w:pos="0"/>
        </w:tabs>
        <w:ind w:left="9198" w:hanging="361"/>
      </w:pPr>
      <w:rPr>
        <w:rFonts w:ascii="Symbol" w:hAnsi="Symbol" w:cs="Symbol" w:hint="default"/>
        <w:lang w:val="it-IT" w:eastAsia="en-US" w:bidi="ar-SA"/>
      </w:rPr>
    </w:lvl>
  </w:abstractNum>
  <w:abstractNum w:abstractNumId="24">
    <w:lvl w:ilvl="0">
      <w:numFmt w:val="bullet"/>
      <w:lvlText w:val="-"/>
      <w:lvlJc w:val="left"/>
      <w:pPr>
        <w:tabs>
          <w:tab w:val="num" w:pos="0"/>
        </w:tabs>
        <w:ind w:left="614" w:hanging="361"/>
      </w:pPr>
      <w:rPr>
        <w:rFonts w:ascii="Calibri" w:hAnsi="Calibri" w:cs="Calibri" w:hint="default"/>
        <w:sz w:val="22"/>
        <w:szCs w:val="22"/>
        <w:w w:val="100"/>
        <w:lang w:val="it-IT" w:eastAsia="en-US" w:bidi="ar-SA"/>
      </w:rPr>
    </w:lvl>
    <w:lvl w:ilvl="1">
      <w:start w:val="0"/>
      <w:numFmt w:val="bullet"/>
      <w:lvlText w:val=""/>
      <w:lvlJc w:val="left"/>
      <w:pPr>
        <w:tabs>
          <w:tab w:val="num" w:pos="0"/>
        </w:tabs>
        <w:ind w:left="1410" w:hanging="361"/>
      </w:pPr>
      <w:rPr>
        <w:rFonts w:ascii="Symbol" w:hAnsi="Symbol" w:cs="Symbol" w:hint="default"/>
        <w:lang w:val="it-IT" w:eastAsia="en-US" w:bidi="ar-SA"/>
      </w:rPr>
    </w:lvl>
    <w:lvl w:ilvl="2">
      <w:start w:val="0"/>
      <w:numFmt w:val="bullet"/>
      <w:lvlText w:val=""/>
      <w:lvlJc w:val="left"/>
      <w:pPr>
        <w:tabs>
          <w:tab w:val="num" w:pos="0"/>
        </w:tabs>
        <w:ind w:left="2201" w:hanging="361"/>
      </w:pPr>
      <w:rPr>
        <w:rFonts w:ascii="Symbol" w:hAnsi="Symbol" w:cs="Symbol" w:hint="default"/>
        <w:lang w:val="it-IT" w:eastAsia="en-US" w:bidi="ar-SA"/>
      </w:rPr>
    </w:lvl>
    <w:lvl w:ilvl="3">
      <w:start w:val="0"/>
      <w:numFmt w:val="bullet"/>
      <w:lvlText w:val=""/>
      <w:lvlJc w:val="left"/>
      <w:pPr>
        <w:tabs>
          <w:tab w:val="num" w:pos="0"/>
        </w:tabs>
        <w:ind w:left="2992" w:hanging="361"/>
      </w:pPr>
      <w:rPr>
        <w:rFonts w:ascii="Symbol" w:hAnsi="Symbol" w:cs="Symbol" w:hint="default"/>
        <w:lang w:val="it-IT" w:eastAsia="en-US" w:bidi="ar-SA"/>
      </w:rPr>
    </w:lvl>
    <w:lvl w:ilvl="4">
      <w:start w:val="0"/>
      <w:numFmt w:val="bullet"/>
      <w:lvlText w:val=""/>
      <w:lvlJc w:val="left"/>
      <w:pPr>
        <w:tabs>
          <w:tab w:val="num" w:pos="0"/>
        </w:tabs>
        <w:ind w:left="3783" w:hanging="361"/>
      </w:pPr>
      <w:rPr>
        <w:rFonts w:ascii="Symbol" w:hAnsi="Symbol" w:cs="Symbol" w:hint="default"/>
        <w:lang w:val="it-IT" w:eastAsia="en-US" w:bidi="ar-SA"/>
      </w:rPr>
    </w:lvl>
    <w:lvl w:ilvl="5">
      <w:start w:val="0"/>
      <w:numFmt w:val="bullet"/>
      <w:lvlText w:val=""/>
      <w:lvlJc w:val="left"/>
      <w:pPr>
        <w:tabs>
          <w:tab w:val="num" w:pos="0"/>
        </w:tabs>
        <w:ind w:left="4574" w:hanging="361"/>
      </w:pPr>
      <w:rPr>
        <w:rFonts w:ascii="Symbol" w:hAnsi="Symbol" w:cs="Symbol" w:hint="default"/>
        <w:lang w:val="it-IT" w:eastAsia="en-US" w:bidi="ar-SA"/>
      </w:rPr>
    </w:lvl>
    <w:lvl w:ilvl="6">
      <w:start w:val="0"/>
      <w:numFmt w:val="bullet"/>
      <w:lvlText w:val=""/>
      <w:lvlJc w:val="left"/>
      <w:pPr>
        <w:tabs>
          <w:tab w:val="num" w:pos="0"/>
        </w:tabs>
        <w:ind w:left="5364" w:hanging="361"/>
      </w:pPr>
      <w:rPr>
        <w:rFonts w:ascii="Symbol" w:hAnsi="Symbol" w:cs="Symbol" w:hint="default"/>
        <w:lang w:val="it-IT" w:eastAsia="en-US" w:bidi="ar-SA"/>
      </w:rPr>
    </w:lvl>
    <w:lvl w:ilvl="7">
      <w:start w:val="0"/>
      <w:numFmt w:val="bullet"/>
      <w:lvlText w:val=""/>
      <w:lvlJc w:val="left"/>
      <w:pPr>
        <w:tabs>
          <w:tab w:val="num" w:pos="0"/>
        </w:tabs>
        <w:ind w:left="6155" w:hanging="361"/>
      </w:pPr>
      <w:rPr>
        <w:rFonts w:ascii="Symbol" w:hAnsi="Symbol" w:cs="Symbol" w:hint="default"/>
        <w:lang w:val="it-IT" w:eastAsia="en-US" w:bidi="ar-SA"/>
      </w:rPr>
    </w:lvl>
    <w:lvl w:ilvl="8">
      <w:start w:val="0"/>
      <w:numFmt w:val="bullet"/>
      <w:lvlText w:val=""/>
      <w:lvlJc w:val="left"/>
      <w:pPr>
        <w:tabs>
          <w:tab w:val="num" w:pos="0"/>
        </w:tabs>
        <w:ind w:left="6946" w:hanging="361"/>
      </w:pPr>
      <w:rPr>
        <w:rFonts w:ascii="Symbol" w:hAnsi="Symbol" w:cs="Symbol" w:hint="default"/>
        <w:lang w:val="it-IT" w:eastAsia="en-US" w:bidi="ar-SA"/>
      </w:rPr>
    </w:lvl>
  </w:abstractNum>
  <w:abstractNum w:abstractNumId="25">
    <w:lvl w:ilvl="0">
      <w:numFmt w:val="bullet"/>
      <w:lvlText w:val="-"/>
      <w:lvlJc w:val="left"/>
      <w:pPr>
        <w:tabs>
          <w:tab w:val="num" w:pos="0"/>
        </w:tabs>
        <w:ind w:left="614" w:hanging="361"/>
      </w:pPr>
      <w:rPr>
        <w:rFonts w:ascii="Calibri" w:hAnsi="Calibri" w:cs="Calibri" w:hint="default"/>
        <w:sz w:val="22"/>
        <w:szCs w:val="22"/>
        <w:w w:val="100"/>
        <w:lang w:val="it-IT" w:eastAsia="en-US" w:bidi="ar-SA"/>
      </w:rPr>
    </w:lvl>
    <w:lvl w:ilvl="1">
      <w:start w:val="0"/>
      <w:numFmt w:val="bullet"/>
      <w:lvlText w:val=""/>
      <w:lvlJc w:val="left"/>
      <w:pPr>
        <w:tabs>
          <w:tab w:val="num" w:pos="0"/>
        </w:tabs>
        <w:ind w:left="1410" w:hanging="361"/>
      </w:pPr>
      <w:rPr>
        <w:rFonts w:ascii="Symbol" w:hAnsi="Symbol" w:cs="Symbol" w:hint="default"/>
        <w:lang w:val="it-IT" w:eastAsia="en-US" w:bidi="ar-SA"/>
      </w:rPr>
    </w:lvl>
    <w:lvl w:ilvl="2">
      <w:start w:val="0"/>
      <w:numFmt w:val="bullet"/>
      <w:lvlText w:val=""/>
      <w:lvlJc w:val="left"/>
      <w:pPr>
        <w:tabs>
          <w:tab w:val="num" w:pos="0"/>
        </w:tabs>
        <w:ind w:left="2201" w:hanging="361"/>
      </w:pPr>
      <w:rPr>
        <w:rFonts w:ascii="Symbol" w:hAnsi="Symbol" w:cs="Symbol" w:hint="default"/>
        <w:lang w:val="it-IT" w:eastAsia="en-US" w:bidi="ar-SA"/>
      </w:rPr>
    </w:lvl>
    <w:lvl w:ilvl="3">
      <w:start w:val="0"/>
      <w:numFmt w:val="bullet"/>
      <w:lvlText w:val=""/>
      <w:lvlJc w:val="left"/>
      <w:pPr>
        <w:tabs>
          <w:tab w:val="num" w:pos="0"/>
        </w:tabs>
        <w:ind w:left="2992" w:hanging="361"/>
      </w:pPr>
      <w:rPr>
        <w:rFonts w:ascii="Symbol" w:hAnsi="Symbol" w:cs="Symbol" w:hint="default"/>
        <w:lang w:val="it-IT" w:eastAsia="en-US" w:bidi="ar-SA"/>
      </w:rPr>
    </w:lvl>
    <w:lvl w:ilvl="4">
      <w:start w:val="0"/>
      <w:numFmt w:val="bullet"/>
      <w:lvlText w:val=""/>
      <w:lvlJc w:val="left"/>
      <w:pPr>
        <w:tabs>
          <w:tab w:val="num" w:pos="0"/>
        </w:tabs>
        <w:ind w:left="3783" w:hanging="361"/>
      </w:pPr>
      <w:rPr>
        <w:rFonts w:ascii="Symbol" w:hAnsi="Symbol" w:cs="Symbol" w:hint="default"/>
        <w:lang w:val="it-IT" w:eastAsia="en-US" w:bidi="ar-SA"/>
      </w:rPr>
    </w:lvl>
    <w:lvl w:ilvl="5">
      <w:start w:val="0"/>
      <w:numFmt w:val="bullet"/>
      <w:lvlText w:val=""/>
      <w:lvlJc w:val="left"/>
      <w:pPr>
        <w:tabs>
          <w:tab w:val="num" w:pos="0"/>
        </w:tabs>
        <w:ind w:left="4574" w:hanging="361"/>
      </w:pPr>
      <w:rPr>
        <w:rFonts w:ascii="Symbol" w:hAnsi="Symbol" w:cs="Symbol" w:hint="default"/>
        <w:lang w:val="it-IT" w:eastAsia="en-US" w:bidi="ar-SA"/>
      </w:rPr>
    </w:lvl>
    <w:lvl w:ilvl="6">
      <w:start w:val="0"/>
      <w:numFmt w:val="bullet"/>
      <w:lvlText w:val=""/>
      <w:lvlJc w:val="left"/>
      <w:pPr>
        <w:tabs>
          <w:tab w:val="num" w:pos="0"/>
        </w:tabs>
        <w:ind w:left="5364" w:hanging="361"/>
      </w:pPr>
      <w:rPr>
        <w:rFonts w:ascii="Symbol" w:hAnsi="Symbol" w:cs="Symbol" w:hint="default"/>
        <w:lang w:val="it-IT" w:eastAsia="en-US" w:bidi="ar-SA"/>
      </w:rPr>
    </w:lvl>
    <w:lvl w:ilvl="7">
      <w:start w:val="0"/>
      <w:numFmt w:val="bullet"/>
      <w:lvlText w:val=""/>
      <w:lvlJc w:val="left"/>
      <w:pPr>
        <w:tabs>
          <w:tab w:val="num" w:pos="0"/>
        </w:tabs>
        <w:ind w:left="6155" w:hanging="361"/>
      </w:pPr>
      <w:rPr>
        <w:rFonts w:ascii="Symbol" w:hAnsi="Symbol" w:cs="Symbol" w:hint="default"/>
        <w:lang w:val="it-IT" w:eastAsia="en-US" w:bidi="ar-SA"/>
      </w:rPr>
    </w:lvl>
    <w:lvl w:ilvl="8">
      <w:start w:val="0"/>
      <w:numFmt w:val="bullet"/>
      <w:lvlText w:val=""/>
      <w:lvlJc w:val="left"/>
      <w:pPr>
        <w:tabs>
          <w:tab w:val="num" w:pos="0"/>
        </w:tabs>
        <w:ind w:left="6946" w:hanging="361"/>
      </w:pPr>
      <w:rPr>
        <w:rFonts w:ascii="Symbol" w:hAnsi="Symbol" w:cs="Symbol" w:hint="default"/>
        <w:lang w:val="it-IT" w:eastAsia="en-US" w:bidi="ar-SA"/>
      </w:rPr>
    </w:lvl>
  </w:abstractNum>
  <w:abstractNum w:abstractNumId="26">
    <w:lvl w:ilvl="0">
      <w:numFmt w:val="bullet"/>
      <w:lvlText w:val="-"/>
      <w:lvlJc w:val="left"/>
      <w:pPr>
        <w:tabs>
          <w:tab w:val="num" w:pos="0"/>
        </w:tabs>
        <w:ind w:left="614" w:hanging="361"/>
      </w:pPr>
      <w:rPr>
        <w:rFonts w:ascii="Calibri" w:hAnsi="Calibri" w:cs="Calibri" w:hint="default"/>
        <w:sz w:val="22"/>
        <w:szCs w:val="22"/>
        <w:w w:val="100"/>
        <w:lang w:val="it-IT" w:eastAsia="en-US" w:bidi="ar-SA"/>
      </w:rPr>
    </w:lvl>
    <w:lvl w:ilvl="1">
      <w:start w:val="0"/>
      <w:numFmt w:val="bullet"/>
      <w:lvlText w:val=""/>
      <w:lvlJc w:val="left"/>
      <w:pPr>
        <w:tabs>
          <w:tab w:val="num" w:pos="0"/>
        </w:tabs>
        <w:ind w:left="1410" w:hanging="361"/>
      </w:pPr>
      <w:rPr>
        <w:rFonts w:ascii="Symbol" w:hAnsi="Symbol" w:cs="Symbol" w:hint="default"/>
        <w:lang w:val="it-IT" w:eastAsia="en-US" w:bidi="ar-SA"/>
      </w:rPr>
    </w:lvl>
    <w:lvl w:ilvl="2">
      <w:start w:val="0"/>
      <w:numFmt w:val="bullet"/>
      <w:lvlText w:val=""/>
      <w:lvlJc w:val="left"/>
      <w:pPr>
        <w:tabs>
          <w:tab w:val="num" w:pos="0"/>
        </w:tabs>
        <w:ind w:left="2201" w:hanging="361"/>
      </w:pPr>
      <w:rPr>
        <w:rFonts w:ascii="Symbol" w:hAnsi="Symbol" w:cs="Symbol" w:hint="default"/>
        <w:lang w:val="it-IT" w:eastAsia="en-US" w:bidi="ar-SA"/>
      </w:rPr>
    </w:lvl>
    <w:lvl w:ilvl="3">
      <w:start w:val="0"/>
      <w:numFmt w:val="bullet"/>
      <w:lvlText w:val=""/>
      <w:lvlJc w:val="left"/>
      <w:pPr>
        <w:tabs>
          <w:tab w:val="num" w:pos="0"/>
        </w:tabs>
        <w:ind w:left="2992" w:hanging="361"/>
      </w:pPr>
      <w:rPr>
        <w:rFonts w:ascii="Symbol" w:hAnsi="Symbol" w:cs="Symbol" w:hint="default"/>
        <w:lang w:val="it-IT" w:eastAsia="en-US" w:bidi="ar-SA"/>
      </w:rPr>
    </w:lvl>
    <w:lvl w:ilvl="4">
      <w:start w:val="0"/>
      <w:numFmt w:val="bullet"/>
      <w:lvlText w:val=""/>
      <w:lvlJc w:val="left"/>
      <w:pPr>
        <w:tabs>
          <w:tab w:val="num" w:pos="0"/>
        </w:tabs>
        <w:ind w:left="3783" w:hanging="361"/>
      </w:pPr>
      <w:rPr>
        <w:rFonts w:ascii="Symbol" w:hAnsi="Symbol" w:cs="Symbol" w:hint="default"/>
        <w:lang w:val="it-IT" w:eastAsia="en-US" w:bidi="ar-SA"/>
      </w:rPr>
    </w:lvl>
    <w:lvl w:ilvl="5">
      <w:start w:val="0"/>
      <w:numFmt w:val="bullet"/>
      <w:lvlText w:val=""/>
      <w:lvlJc w:val="left"/>
      <w:pPr>
        <w:tabs>
          <w:tab w:val="num" w:pos="0"/>
        </w:tabs>
        <w:ind w:left="4574" w:hanging="361"/>
      </w:pPr>
      <w:rPr>
        <w:rFonts w:ascii="Symbol" w:hAnsi="Symbol" w:cs="Symbol" w:hint="default"/>
        <w:lang w:val="it-IT" w:eastAsia="en-US" w:bidi="ar-SA"/>
      </w:rPr>
    </w:lvl>
    <w:lvl w:ilvl="6">
      <w:start w:val="0"/>
      <w:numFmt w:val="bullet"/>
      <w:lvlText w:val=""/>
      <w:lvlJc w:val="left"/>
      <w:pPr>
        <w:tabs>
          <w:tab w:val="num" w:pos="0"/>
        </w:tabs>
        <w:ind w:left="5364" w:hanging="361"/>
      </w:pPr>
      <w:rPr>
        <w:rFonts w:ascii="Symbol" w:hAnsi="Symbol" w:cs="Symbol" w:hint="default"/>
        <w:lang w:val="it-IT" w:eastAsia="en-US" w:bidi="ar-SA"/>
      </w:rPr>
    </w:lvl>
    <w:lvl w:ilvl="7">
      <w:start w:val="0"/>
      <w:numFmt w:val="bullet"/>
      <w:lvlText w:val=""/>
      <w:lvlJc w:val="left"/>
      <w:pPr>
        <w:tabs>
          <w:tab w:val="num" w:pos="0"/>
        </w:tabs>
        <w:ind w:left="6155" w:hanging="361"/>
      </w:pPr>
      <w:rPr>
        <w:rFonts w:ascii="Symbol" w:hAnsi="Symbol" w:cs="Symbol" w:hint="default"/>
        <w:lang w:val="it-IT" w:eastAsia="en-US" w:bidi="ar-SA"/>
      </w:rPr>
    </w:lvl>
    <w:lvl w:ilvl="8">
      <w:start w:val="0"/>
      <w:numFmt w:val="bullet"/>
      <w:lvlText w:val=""/>
      <w:lvlJc w:val="left"/>
      <w:pPr>
        <w:tabs>
          <w:tab w:val="num" w:pos="0"/>
        </w:tabs>
        <w:ind w:left="6946" w:hanging="361"/>
      </w:pPr>
      <w:rPr>
        <w:rFonts w:ascii="Symbol" w:hAnsi="Symbol" w:cs="Symbol" w:hint="default"/>
        <w:lang w:val="it-IT" w:eastAsia="en-US" w:bidi="ar-SA"/>
      </w:rPr>
    </w:lvl>
  </w:abstractNum>
  <w:abstractNum w:abstractNumId="27">
    <w:lvl w:ilvl="0">
      <w:start w:val="1"/>
      <w:numFmt w:val="lowerLetter"/>
      <w:lvlText w:val="%1)"/>
      <w:lvlJc w:val="left"/>
      <w:pPr>
        <w:tabs>
          <w:tab w:val="num" w:pos="0"/>
        </w:tabs>
        <w:ind w:left="1804" w:hanging="361"/>
      </w:pPr>
      <w:rPr>
        <w:sz w:val="22"/>
        <w:spacing w:val="-1"/>
        <w:szCs w:val="22"/>
        <w:w w:val="100"/>
        <w:rFonts w:ascii="Calibri" w:hAnsi="Calibri" w:eastAsia="Calibri" w:cs="Calibri"/>
        <w:lang w:val="it-IT" w:eastAsia="en-US" w:bidi="ar-SA"/>
      </w:rPr>
    </w:lvl>
    <w:lvl w:ilvl="1">
      <w:start w:val="1"/>
      <w:numFmt w:val="decimal"/>
      <w:lvlText w:val="%2."/>
      <w:lvlJc w:val="left"/>
      <w:pPr>
        <w:tabs>
          <w:tab w:val="num" w:pos="0"/>
        </w:tabs>
        <w:ind w:left="2111" w:hanging="351"/>
      </w:pPr>
      <w:rPr>
        <w:sz w:val="22"/>
        <w:b/>
        <w:szCs w:val="22"/>
        <w:bCs/>
        <w:w w:val="100"/>
        <w:rFonts w:ascii="Times New Roman" w:hAnsi="Times New Roman" w:eastAsia="Times New Roman" w:cs="Times New Roman"/>
        <w:lang w:val="it-IT" w:eastAsia="en-US" w:bidi="ar-SA"/>
      </w:rPr>
    </w:lvl>
    <w:lvl w:ilvl="2">
      <w:start w:val="0"/>
      <w:numFmt w:val="bullet"/>
      <w:lvlText w:val=""/>
      <w:lvlJc w:val="left"/>
      <w:pPr>
        <w:tabs>
          <w:tab w:val="num" w:pos="0"/>
        </w:tabs>
        <w:ind w:left="3113" w:hanging="351"/>
      </w:pPr>
      <w:rPr>
        <w:rFonts w:ascii="Symbol" w:hAnsi="Symbol" w:cs="Symbol" w:hint="default"/>
        <w:lang w:val="it-IT" w:eastAsia="en-US" w:bidi="ar-SA"/>
      </w:rPr>
    </w:lvl>
    <w:lvl w:ilvl="3">
      <w:start w:val="0"/>
      <w:numFmt w:val="bullet"/>
      <w:lvlText w:val=""/>
      <w:lvlJc w:val="left"/>
      <w:pPr>
        <w:tabs>
          <w:tab w:val="num" w:pos="0"/>
        </w:tabs>
        <w:ind w:left="4106" w:hanging="351"/>
      </w:pPr>
      <w:rPr>
        <w:rFonts w:ascii="Symbol" w:hAnsi="Symbol" w:cs="Symbol" w:hint="default"/>
        <w:lang w:val="it-IT" w:eastAsia="en-US" w:bidi="ar-SA"/>
      </w:rPr>
    </w:lvl>
    <w:lvl w:ilvl="4">
      <w:start w:val="0"/>
      <w:numFmt w:val="bullet"/>
      <w:lvlText w:val=""/>
      <w:lvlJc w:val="left"/>
      <w:pPr>
        <w:tabs>
          <w:tab w:val="num" w:pos="0"/>
        </w:tabs>
        <w:ind w:left="5099" w:hanging="351"/>
      </w:pPr>
      <w:rPr>
        <w:rFonts w:ascii="Symbol" w:hAnsi="Symbol" w:cs="Symbol" w:hint="default"/>
        <w:lang w:val="it-IT" w:eastAsia="en-US" w:bidi="ar-SA"/>
      </w:rPr>
    </w:lvl>
    <w:lvl w:ilvl="5">
      <w:start w:val="0"/>
      <w:numFmt w:val="bullet"/>
      <w:lvlText w:val=""/>
      <w:lvlJc w:val="left"/>
      <w:pPr>
        <w:tabs>
          <w:tab w:val="num" w:pos="0"/>
        </w:tabs>
        <w:ind w:left="6092" w:hanging="351"/>
      </w:pPr>
      <w:rPr>
        <w:rFonts w:ascii="Symbol" w:hAnsi="Symbol" w:cs="Symbol" w:hint="default"/>
        <w:lang w:val="it-IT" w:eastAsia="en-US" w:bidi="ar-SA"/>
      </w:rPr>
    </w:lvl>
    <w:lvl w:ilvl="6">
      <w:start w:val="0"/>
      <w:numFmt w:val="bullet"/>
      <w:lvlText w:val=""/>
      <w:lvlJc w:val="left"/>
      <w:pPr>
        <w:tabs>
          <w:tab w:val="num" w:pos="0"/>
        </w:tabs>
        <w:ind w:left="7085" w:hanging="351"/>
      </w:pPr>
      <w:rPr>
        <w:rFonts w:ascii="Symbol" w:hAnsi="Symbol" w:cs="Symbol" w:hint="default"/>
        <w:lang w:val="it-IT" w:eastAsia="en-US" w:bidi="ar-SA"/>
      </w:rPr>
    </w:lvl>
    <w:lvl w:ilvl="7">
      <w:start w:val="0"/>
      <w:numFmt w:val="bullet"/>
      <w:lvlText w:val=""/>
      <w:lvlJc w:val="left"/>
      <w:pPr>
        <w:tabs>
          <w:tab w:val="num" w:pos="0"/>
        </w:tabs>
        <w:ind w:left="8078" w:hanging="351"/>
      </w:pPr>
      <w:rPr>
        <w:rFonts w:ascii="Symbol" w:hAnsi="Symbol" w:cs="Symbol" w:hint="default"/>
        <w:lang w:val="it-IT" w:eastAsia="en-US" w:bidi="ar-SA"/>
      </w:rPr>
    </w:lvl>
    <w:lvl w:ilvl="8">
      <w:start w:val="0"/>
      <w:numFmt w:val="bullet"/>
      <w:lvlText w:val=""/>
      <w:lvlJc w:val="left"/>
      <w:pPr>
        <w:tabs>
          <w:tab w:val="num" w:pos="0"/>
        </w:tabs>
        <w:ind w:left="9071" w:hanging="351"/>
      </w:pPr>
      <w:rPr>
        <w:rFonts w:ascii="Symbol" w:hAnsi="Symbol" w:cs="Symbol" w:hint="default"/>
        <w:lang w:val="it-IT" w:eastAsia="en-US" w:bidi="ar-SA"/>
      </w:rPr>
    </w:lvl>
  </w:abstractNum>
  <w:abstractNum w:abstractNumId="28">
    <w:lvl w:ilvl="0">
      <w:numFmt w:val="bullet"/>
      <w:lvlText w:val="●"/>
      <w:lvlJc w:val="left"/>
      <w:pPr>
        <w:tabs>
          <w:tab w:val="num" w:pos="0"/>
        </w:tabs>
        <w:ind w:left="225" w:hanging="188"/>
      </w:pPr>
      <w:rPr>
        <w:rFonts w:ascii="Times New Roman" w:hAnsi="Times New Roman" w:cs="Times New Roman" w:hint="default"/>
        <w:sz w:val="20"/>
        <w:szCs w:val="20"/>
        <w:w w:val="100"/>
        <w:color w:val="DBE4F0"/>
        <w:lang w:val="it-IT" w:eastAsia="en-US" w:bidi="ar-SA"/>
      </w:rPr>
    </w:lvl>
    <w:lvl w:ilvl="1">
      <w:start w:val="0"/>
      <w:numFmt w:val="bullet"/>
      <w:lvlText w:val=""/>
      <w:lvlJc w:val="left"/>
      <w:pPr>
        <w:tabs>
          <w:tab w:val="num" w:pos="0"/>
        </w:tabs>
        <w:ind w:left="489" w:hanging="188"/>
      </w:pPr>
      <w:rPr>
        <w:rFonts w:ascii="Symbol" w:hAnsi="Symbol" w:cs="Symbol" w:hint="default"/>
        <w:lang w:val="it-IT" w:eastAsia="en-US" w:bidi="ar-SA"/>
      </w:rPr>
    </w:lvl>
    <w:lvl w:ilvl="2">
      <w:start w:val="0"/>
      <w:numFmt w:val="bullet"/>
      <w:lvlText w:val=""/>
      <w:lvlJc w:val="left"/>
      <w:pPr>
        <w:tabs>
          <w:tab w:val="num" w:pos="0"/>
        </w:tabs>
        <w:ind w:left="758" w:hanging="188"/>
      </w:pPr>
      <w:rPr>
        <w:rFonts w:ascii="Symbol" w:hAnsi="Symbol" w:cs="Symbol" w:hint="default"/>
        <w:lang w:val="it-IT" w:eastAsia="en-US" w:bidi="ar-SA"/>
      </w:rPr>
    </w:lvl>
    <w:lvl w:ilvl="3">
      <w:start w:val="0"/>
      <w:numFmt w:val="bullet"/>
      <w:lvlText w:val=""/>
      <w:lvlJc w:val="left"/>
      <w:pPr>
        <w:tabs>
          <w:tab w:val="num" w:pos="0"/>
        </w:tabs>
        <w:ind w:left="1028" w:hanging="188"/>
      </w:pPr>
      <w:rPr>
        <w:rFonts w:ascii="Symbol" w:hAnsi="Symbol" w:cs="Symbol" w:hint="default"/>
        <w:lang w:val="it-IT" w:eastAsia="en-US" w:bidi="ar-SA"/>
      </w:rPr>
    </w:lvl>
    <w:lvl w:ilvl="4">
      <w:start w:val="0"/>
      <w:numFmt w:val="bullet"/>
      <w:lvlText w:val=""/>
      <w:lvlJc w:val="left"/>
      <w:pPr>
        <w:tabs>
          <w:tab w:val="num" w:pos="0"/>
        </w:tabs>
        <w:ind w:left="1297" w:hanging="188"/>
      </w:pPr>
      <w:rPr>
        <w:rFonts w:ascii="Symbol" w:hAnsi="Symbol" w:cs="Symbol" w:hint="default"/>
        <w:lang w:val="it-IT" w:eastAsia="en-US" w:bidi="ar-SA"/>
      </w:rPr>
    </w:lvl>
    <w:lvl w:ilvl="5">
      <w:start w:val="0"/>
      <w:numFmt w:val="bullet"/>
      <w:lvlText w:val=""/>
      <w:lvlJc w:val="left"/>
      <w:pPr>
        <w:tabs>
          <w:tab w:val="num" w:pos="0"/>
        </w:tabs>
        <w:ind w:left="1567" w:hanging="188"/>
      </w:pPr>
      <w:rPr>
        <w:rFonts w:ascii="Symbol" w:hAnsi="Symbol" w:cs="Symbol" w:hint="default"/>
        <w:lang w:val="it-IT" w:eastAsia="en-US" w:bidi="ar-SA"/>
      </w:rPr>
    </w:lvl>
    <w:lvl w:ilvl="6">
      <w:start w:val="0"/>
      <w:numFmt w:val="bullet"/>
      <w:lvlText w:val=""/>
      <w:lvlJc w:val="left"/>
      <w:pPr>
        <w:tabs>
          <w:tab w:val="num" w:pos="0"/>
        </w:tabs>
        <w:ind w:left="1836" w:hanging="188"/>
      </w:pPr>
      <w:rPr>
        <w:rFonts w:ascii="Symbol" w:hAnsi="Symbol" w:cs="Symbol" w:hint="default"/>
        <w:lang w:val="it-IT" w:eastAsia="en-US" w:bidi="ar-SA"/>
      </w:rPr>
    </w:lvl>
    <w:lvl w:ilvl="7">
      <w:start w:val="0"/>
      <w:numFmt w:val="bullet"/>
      <w:lvlText w:val=""/>
      <w:lvlJc w:val="left"/>
      <w:pPr>
        <w:tabs>
          <w:tab w:val="num" w:pos="0"/>
        </w:tabs>
        <w:ind w:left="2105" w:hanging="188"/>
      </w:pPr>
      <w:rPr>
        <w:rFonts w:ascii="Symbol" w:hAnsi="Symbol" w:cs="Symbol" w:hint="default"/>
        <w:lang w:val="it-IT" w:eastAsia="en-US" w:bidi="ar-SA"/>
      </w:rPr>
    </w:lvl>
    <w:lvl w:ilvl="8">
      <w:start w:val="0"/>
      <w:numFmt w:val="bullet"/>
      <w:lvlText w:val=""/>
      <w:lvlJc w:val="left"/>
      <w:pPr>
        <w:tabs>
          <w:tab w:val="num" w:pos="0"/>
        </w:tabs>
        <w:ind w:left="2375" w:hanging="188"/>
      </w:pPr>
      <w:rPr>
        <w:rFonts w:ascii="Symbol" w:hAnsi="Symbol" w:cs="Symbol" w:hint="default"/>
        <w:lang w:val="it-IT" w:eastAsia="en-US" w:bidi="ar-SA"/>
      </w:rPr>
    </w:lvl>
  </w:abstractNum>
  <w:abstractNum w:abstractNumId="29">
    <w:lvl w:ilvl="0">
      <w:numFmt w:val="bullet"/>
      <w:lvlText w:val="●"/>
      <w:lvlJc w:val="left"/>
      <w:pPr>
        <w:tabs>
          <w:tab w:val="num" w:pos="0"/>
        </w:tabs>
        <w:ind w:left="225" w:hanging="188"/>
      </w:pPr>
      <w:rPr>
        <w:rFonts w:ascii="Times New Roman" w:hAnsi="Times New Roman" w:cs="Times New Roman" w:hint="default"/>
        <w:sz w:val="20"/>
        <w:szCs w:val="20"/>
        <w:w w:val="100"/>
        <w:color w:val="DBE4F0"/>
        <w:lang w:val="it-IT" w:eastAsia="en-US" w:bidi="ar-SA"/>
      </w:rPr>
    </w:lvl>
    <w:lvl w:ilvl="1">
      <w:start w:val="0"/>
      <w:numFmt w:val="bullet"/>
      <w:lvlText w:val=""/>
      <w:lvlJc w:val="left"/>
      <w:pPr>
        <w:tabs>
          <w:tab w:val="num" w:pos="0"/>
        </w:tabs>
        <w:ind w:left="489" w:hanging="188"/>
      </w:pPr>
      <w:rPr>
        <w:rFonts w:ascii="Symbol" w:hAnsi="Symbol" w:cs="Symbol" w:hint="default"/>
        <w:lang w:val="it-IT" w:eastAsia="en-US" w:bidi="ar-SA"/>
      </w:rPr>
    </w:lvl>
    <w:lvl w:ilvl="2">
      <w:start w:val="0"/>
      <w:numFmt w:val="bullet"/>
      <w:lvlText w:val=""/>
      <w:lvlJc w:val="left"/>
      <w:pPr>
        <w:tabs>
          <w:tab w:val="num" w:pos="0"/>
        </w:tabs>
        <w:ind w:left="758" w:hanging="188"/>
      </w:pPr>
      <w:rPr>
        <w:rFonts w:ascii="Symbol" w:hAnsi="Symbol" w:cs="Symbol" w:hint="default"/>
        <w:lang w:val="it-IT" w:eastAsia="en-US" w:bidi="ar-SA"/>
      </w:rPr>
    </w:lvl>
    <w:lvl w:ilvl="3">
      <w:start w:val="0"/>
      <w:numFmt w:val="bullet"/>
      <w:lvlText w:val=""/>
      <w:lvlJc w:val="left"/>
      <w:pPr>
        <w:tabs>
          <w:tab w:val="num" w:pos="0"/>
        </w:tabs>
        <w:ind w:left="1028" w:hanging="188"/>
      </w:pPr>
      <w:rPr>
        <w:rFonts w:ascii="Symbol" w:hAnsi="Symbol" w:cs="Symbol" w:hint="default"/>
        <w:lang w:val="it-IT" w:eastAsia="en-US" w:bidi="ar-SA"/>
      </w:rPr>
    </w:lvl>
    <w:lvl w:ilvl="4">
      <w:start w:val="0"/>
      <w:numFmt w:val="bullet"/>
      <w:lvlText w:val=""/>
      <w:lvlJc w:val="left"/>
      <w:pPr>
        <w:tabs>
          <w:tab w:val="num" w:pos="0"/>
        </w:tabs>
        <w:ind w:left="1297" w:hanging="188"/>
      </w:pPr>
      <w:rPr>
        <w:rFonts w:ascii="Symbol" w:hAnsi="Symbol" w:cs="Symbol" w:hint="default"/>
        <w:lang w:val="it-IT" w:eastAsia="en-US" w:bidi="ar-SA"/>
      </w:rPr>
    </w:lvl>
    <w:lvl w:ilvl="5">
      <w:start w:val="0"/>
      <w:numFmt w:val="bullet"/>
      <w:lvlText w:val=""/>
      <w:lvlJc w:val="left"/>
      <w:pPr>
        <w:tabs>
          <w:tab w:val="num" w:pos="0"/>
        </w:tabs>
        <w:ind w:left="1567" w:hanging="188"/>
      </w:pPr>
      <w:rPr>
        <w:rFonts w:ascii="Symbol" w:hAnsi="Symbol" w:cs="Symbol" w:hint="default"/>
        <w:lang w:val="it-IT" w:eastAsia="en-US" w:bidi="ar-SA"/>
      </w:rPr>
    </w:lvl>
    <w:lvl w:ilvl="6">
      <w:start w:val="0"/>
      <w:numFmt w:val="bullet"/>
      <w:lvlText w:val=""/>
      <w:lvlJc w:val="left"/>
      <w:pPr>
        <w:tabs>
          <w:tab w:val="num" w:pos="0"/>
        </w:tabs>
        <w:ind w:left="1836" w:hanging="188"/>
      </w:pPr>
      <w:rPr>
        <w:rFonts w:ascii="Symbol" w:hAnsi="Symbol" w:cs="Symbol" w:hint="default"/>
        <w:lang w:val="it-IT" w:eastAsia="en-US" w:bidi="ar-SA"/>
      </w:rPr>
    </w:lvl>
    <w:lvl w:ilvl="7">
      <w:start w:val="0"/>
      <w:numFmt w:val="bullet"/>
      <w:lvlText w:val=""/>
      <w:lvlJc w:val="left"/>
      <w:pPr>
        <w:tabs>
          <w:tab w:val="num" w:pos="0"/>
        </w:tabs>
        <w:ind w:left="2105" w:hanging="188"/>
      </w:pPr>
      <w:rPr>
        <w:rFonts w:ascii="Symbol" w:hAnsi="Symbol" w:cs="Symbol" w:hint="default"/>
        <w:lang w:val="it-IT" w:eastAsia="en-US" w:bidi="ar-SA"/>
      </w:rPr>
    </w:lvl>
    <w:lvl w:ilvl="8">
      <w:start w:val="0"/>
      <w:numFmt w:val="bullet"/>
      <w:lvlText w:val=""/>
      <w:lvlJc w:val="left"/>
      <w:pPr>
        <w:tabs>
          <w:tab w:val="num" w:pos="0"/>
        </w:tabs>
        <w:ind w:left="2375" w:hanging="188"/>
      </w:pPr>
      <w:rPr>
        <w:rFonts w:ascii="Symbol" w:hAnsi="Symbol" w:cs="Symbol" w:hint="default"/>
        <w:lang w:val="it-IT" w:eastAsia="en-US" w:bidi="ar-SA"/>
      </w:rPr>
    </w:lvl>
  </w:abstractNum>
  <w:abstractNum w:abstractNumId="30">
    <w:lvl w:ilvl="0">
      <w:numFmt w:val="bullet"/>
      <w:lvlText w:val="●"/>
      <w:lvlJc w:val="left"/>
      <w:pPr>
        <w:tabs>
          <w:tab w:val="num" w:pos="0"/>
        </w:tabs>
        <w:ind w:left="153" w:hanging="144"/>
      </w:pPr>
      <w:rPr>
        <w:rFonts w:ascii="Times New Roman" w:hAnsi="Times New Roman" w:cs="Times New Roman" w:hint="default"/>
        <w:sz w:val="20"/>
        <w:spacing w:val="22"/>
        <w:szCs w:val="20"/>
        <w:w w:val="100"/>
        <w:color w:val="DBE4F0"/>
        <w:lang w:val="it-IT" w:eastAsia="en-US" w:bidi="ar-SA"/>
      </w:rPr>
    </w:lvl>
    <w:lvl w:ilvl="1">
      <w:start w:val="0"/>
      <w:numFmt w:val="bullet"/>
      <w:lvlText w:val=""/>
      <w:lvlJc w:val="left"/>
      <w:pPr>
        <w:tabs>
          <w:tab w:val="num" w:pos="0"/>
        </w:tabs>
        <w:ind w:left="435" w:hanging="144"/>
      </w:pPr>
      <w:rPr>
        <w:rFonts w:ascii="Symbol" w:hAnsi="Symbol" w:cs="Symbol" w:hint="default"/>
        <w:lang w:val="it-IT" w:eastAsia="en-US" w:bidi="ar-SA"/>
      </w:rPr>
    </w:lvl>
    <w:lvl w:ilvl="2">
      <w:start w:val="0"/>
      <w:numFmt w:val="bullet"/>
      <w:lvlText w:val=""/>
      <w:lvlJc w:val="left"/>
      <w:pPr>
        <w:tabs>
          <w:tab w:val="num" w:pos="0"/>
        </w:tabs>
        <w:ind w:left="710" w:hanging="144"/>
      </w:pPr>
      <w:rPr>
        <w:rFonts w:ascii="Symbol" w:hAnsi="Symbol" w:cs="Symbol" w:hint="default"/>
        <w:lang w:val="it-IT" w:eastAsia="en-US" w:bidi="ar-SA"/>
      </w:rPr>
    </w:lvl>
    <w:lvl w:ilvl="3">
      <w:start w:val="0"/>
      <w:numFmt w:val="bullet"/>
      <w:lvlText w:val=""/>
      <w:lvlJc w:val="left"/>
      <w:pPr>
        <w:tabs>
          <w:tab w:val="num" w:pos="0"/>
        </w:tabs>
        <w:ind w:left="985" w:hanging="144"/>
      </w:pPr>
      <w:rPr>
        <w:rFonts w:ascii="Symbol" w:hAnsi="Symbol" w:cs="Symbol" w:hint="default"/>
        <w:lang w:val="it-IT" w:eastAsia="en-US" w:bidi="ar-SA"/>
      </w:rPr>
    </w:lvl>
    <w:lvl w:ilvl="4">
      <w:start w:val="0"/>
      <w:numFmt w:val="bullet"/>
      <w:lvlText w:val=""/>
      <w:lvlJc w:val="left"/>
      <w:pPr>
        <w:tabs>
          <w:tab w:val="num" w:pos="0"/>
        </w:tabs>
        <w:ind w:left="1260" w:hanging="144"/>
      </w:pPr>
      <w:rPr>
        <w:rFonts w:ascii="Symbol" w:hAnsi="Symbol" w:cs="Symbol" w:hint="default"/>
        <w:lang w:val="it-IT" w:eastAsia="en-US" w:bidi="ar-SA"/>
      </w:rPr>
    </w:lvl>
    <w:lvl w:ilvl="5">
      <w:start w:val="0"/>
      <w:numFmt w:val="bullet"/>
      <w:lvlText w:val=""/>
      <w:lvlJc w:val="left"/>
      <w:pPr>
        <w:tabs>
          <w:tab w:val="num" w:pos="0"/>
        </w:tabs>
        <w:ind w:left="1535" w:hanging="144"/>
      </w:pPr>
      <w:rPr>
        <w:rFonts w:ascii="Symbol" w:hAnsi="Symbol" w:cs="Symbol" w:hint="default"/>
        <w:lang w:val="it-IT" w:eastAsia="en-US" w:bidi="ar-SA"/>
      </w:rPr>
    </w:lvl>
    <w:lvl w:ilvl="6">
      <w:start w:val="0"/>
      <w:numFmt w:val="bullet"/>
      <w:lvlText w:val=""/>
      <w:lvlJc w:val="left"/>
      <w:pPr>
        <w:tabs>
          <w:tab w:val="num" w:pos="0"/>
        </w:tabs>
        <w:ind w:left="1810" w:hanging="144"/>
      </w:pPr>
      <w:rPr>
        <w:rFonts w:ascii="Symbol" w:hAnsi="Symbol" w:cs="Symbol" w:hint="default"/>
        <w:lang w:val="it-IT" w:eastAsia="en-US" w:bidi="ar-SA"/>
      </w:rPr>
    </w:lvl>
    <w:lvl w:ilvl="7">
      <w:start w:val="0"/>
      <w:numFmt w:val="bullet"/>
      <w:lvlText w:val=""/>
      <w:lvlJc w:val="left"/>
      <w:pPr>
        <w:tabs>
          <w:tab w:val="num" w:pos="0"/>
        </w:tabs>
        <w:ind w:left="2085" w:hanging="144"/>
      </w:pPr>
      <w:rPr>
        <w:rFonts w:ascii="Symbol" w:hAnsi="Symbol" w:cs="Symbol" w:hint="default"/>
        <w:lang w:val="it-IT" w:eastAsia="en-US" w:bidi="ar-SA"/>
      </w:rPr>
    </w:lvl>
    <w:lvl w:ilvl="8">
      <w:start w:val="0"/>
      <w:numFmt w:val="bullet"/>
      <w:lvlText w:val=""/>
      <w:lvlJc w:val="left"/>
      <w:pPr>
        <w:tabs>
          <w:tab w:val="num" w:pos="0"/>
        </w:tabs>
        <w:ind w:left="2360" w:hanging="144"/>
      </w:pPr>
      <w:rPr>
        <w:rFonts w:ascii="Symbol" w:hAnsi="Symbol" w:cs="Symbol" w:hint="default"/>
        <w:lang w:val="it-IT" w:eastAsia="en-US" w:bidi="ar-SA"/>
      </w:rPr>
    </w:lvl>
  </w:abstractNum>
  <w:abstractNum w:abstractNumId="31">
    <w:lvl w:ilvl="0">
      <w:numFmt w:val="bullet"/>
      <w:lvlText w:val="●"/>
      <w:lvlJc w:val="left"/>
      <w:pPr>
        <w:tabs>
          <w:tab w:val="num" w:pos="0"/>
        </w:tabs>
        <w:ind w:left="225" w:hanging="188"/>
      </w:pPr>
      <w:rPr>
        <w:rFonts w:ascii="Times New Roman" w:hAnsi="Times New Roman" w:cs="Times New Roman" w:hint="default"/>
        <w:sz w:val="20"/>
        <w:szCs w:val="20"/>
        <w:w w:val="100"/>
        <w:color w:val="DBE4F0"/>
        <w:lang w:val="it-IT" w:eastAsia="en-US" w:bidi="ar-SA"/>
      </w:rPr>
    </w:lvl>
    <w:lvl w:ilvl="1">
      <w:start w:val="0"/>
      <w:numFmt w:val="bullet"/>
      <w:lvlText w:val=""/>
      <w:lvlJc w:val="left"/>
      <w:pPr>
        <w:tabs>
          <w:tab w:val="num" w:pos="0"/>
        </w:tabs>
        <w:ind w:left="489" w:hanging="188"/>
      </w:pPr>
      <w:rPr>
        <w:rFonts w:ascii="Symbol" w:hAnsi="Symbol" w:cs="Symbol" w:hint="default"/>
        <w:lang w:val="it-IT" w:eastAsia="en-US" w:bidi="ar-SA"/>
      </w:rPr>
    </w:lvl>
    <w:lvl w:ilvl="2">
      <w:start w:val="0"/>
      <w:numFmt w:val="bullet"/>
      <w:lvlText w:val=""/>
      <w:lvlJc w:val="left"/>
      <w:pPr>
        <w:tabs>
          <w:tab w:val="num" w:pos="0"/>
        </w:tabs>
        <w:ind w:left="758" w:hanging="188"/>
      </w:pPr>
      <w:rPr>
        <w:rFonts w:ascii="Symbol" w:hAnsi="Symbol" w:cs="Symbol" w:hint="default"/>
        <w:lang w:val="it-IT" w:eastAsia="en-US" w:bidi="ar-SA"/>
      </w:rPr>
    </w:lvl>
    <w:lvl w:ilvl="3">
      <w:start w:val="0"/>
      <w:numFmt w:val="bullet"/>
      <w:lvlText w:val=""/>
      <w:lvlJc w:val="left"/>
      <w:pPr>
        <w:tabs>
          <w:tab w:val="num" w:pos="0"/>
        </w:tabs>
        <w:ind w:left="1028" w:hanging="188"/>
      </w:pPr>
      <w:rPr>
        <w:rFonts w:ascii="Symbol" w:hAnsi="Symbol" w:cs="Symbol" w:hint="default"/>
        <w:lang w:val="it-IT" w:eastAsia="en-US" w:bidi="ar-SA"/>
      </w:rPr>
    </w:lvl>
    <w:lvl w:ilvl="4">
      <w:start w:val="0"/>
      <w:numFmt w:val="bullet"/>
      <w:lvlText w:val=""/>
      <w:lvlJc w:val="left"/>
      <w:pPr>
        <w:tabs>
          <w:tab w:val="num" w:pos="0"/>
        </w:tabs>
        <w:ind w:left="1297" w:hanging="188"/>
      </w:pPr>
      <w:rPr>
        <w:rFonts w:ascii="Symbol" w:hAnsi="Symbol" w:cs="Symbol" w:hint="default"/>
        <w:lang w:val="it-IT" w:eastAsia="en-US" w:bidi="ar-SA"/>
      </w:rPr>
    </w:lvl>
    <w:lvl w:ilvl="5">
      <w:start w:val="0"/>
      <w:numFmt w:val="bullet"/>
      <w:lvlText w:val=""/>
      <w:lvlJc w:val="left"/>
      <w:pPr>
        <w:tabs>
          <w:tab w:val="num" w:pos="0"/>
        </w:tabs>
        <w:ind w:left="1567" w:hanging="188"/>
      </w:pPr>
      <w:rPr>
        <w:rFonts w:ascii="Symbol" w:hAnsi="Symbol" w:cs="Symbol" w:hint="default"/>
        <w:lang w:val="it-IT" w:eastAsia="en-US" w:bidi="ar-SA"/>
      </w:rPr>
    </w:lvl>
    <w:lvl w:ilvl="6">
      <w:start w:val="0"/>
      <w:numFmt w:val="bullet"/>
      <w:lvlText w:val=""/>
      <w:lvlJc w:val="left"/>
      <w:pPr>
        <w:tabs>
          <w:tab w:val="num" w:pos="0"/>
        </w:tabs>
        <w:ind w:left="1836" w:hanging="188"/>
      </w:pPr>
      <w:rPr>
        <w:rFonts w:ascii="Symbol" w:hAnsi="Symbol" w:cs="Symbol" w:hint="default"/>
        <w:lang w:val="it-IT" w:eastAsia="en-US" w:bidi="ar-SA"/>
      </w:rPr>
    </w:lvl>
    <w:lvl w:ilvl="7">
      <w:start w:val="0"/>
      <w:numFmt w:val="bullet"/>
      <w:lvlText w:val=""/>
      <w:lvlJc w:val="left"/>
      <w:pPr>
        <w:tabs>
          <w:tab w:val="num" w:pos="0"/>
        </w:tabs>
        <w:ind w:left="2105" w:hanging="188"/>
      </w:pPr>
      <w:rPr>
        <w:rFonts w:ascii="Symbol" w:hAnsi="Symbol" w:cs="Symbol" w:hint="default"/>
        <w:lang w:val="it-IT" w:eastAsia="en-US" w:bidi="ar-SA"/>
      </w:rPr>
    </w:lvl>
    <w:lvl w:ilvl="8">
      <w:start w:val="0"/>
      <w:numFmt w:val="bullet"/>
      <w:lvlText w:val=""/>
      <w:lvlJc w:val="left"/>
      <w:pPr>
        <w:tabs>
          <w:tab w:val="num" w:pos="0"/>
        </w:tabs>
        <w:ind w:left="2375" w:hanging="188"/>
      </w:pPr>
      <w:rPr>
        <w:rFonts w:ascii="Symbol" w:hAnsi="Symbol" w:cs="Symbol" w:hint="default"/>
        <w:lang w:val="it-IT" w:eastAsia="en-US" w:bidi="ar-SA"/>
      </w:rPr>
    </w:lvl>
  </w:abstractNum>
  <w:abstractNum w:abstractNumId="32">
    <w:lvl w:ilvl="0">
      <w:numFmt w:val="bullet"/>
      <w:lvlText w:val="●"/>
      <w:lvlJc w:val="left"/>
      <w:pPr>
        <w:tabs>
          <w:tab w:val="num" w:pos="0"/>
        </w:tabs>
        <w:ind w:left="115" w:hanging="836"/>
      </w:pPr>
      <w:rPr>
        <w:rFonts w:ascii="Times New Roman" w:hAnsi="Times New Roman" w:cs="Times New Roman" w:hint="default"/>
        <w:sz w:val="20"/>
        <w:szCs w:val="20"/>
        <w:w w:val="100"/>
        <w:color w:val="DBE4F0"/>
        <w:lang w:val="it-IT" w:eastAsia="en-US" w:bidi="ar-SA"/>
      </w:rPr>
    </w:lvl>
    <w:lvl w:ilvl="1">
      <w:start w:val="0"/>
      <w:numFmt w:val="bullet"/>
      <w:lvlText w:val=""/>
      <w:lvlJc w:val="left"/>
      <w:pPr>
        <w:tabs>
          <w:tab w:val="num" w:pos="0"/>
        </w:tabs>
        <w:ind w:left="399" w:hanging="836"/>
      </w:pPr>
      <w:rPr>
        <w:rFonts w:ascii="Symbol" w:hAnsi="Symbol" w:cs="Symbol" w:hint="default"/>
        <w:lang w:val="it-IT" w:eastAsia="en-US" w:bidi="ar-SA"/>
      </w:rPr>
    </w:lvl>
    <w:lvl w:ilvl="2">
      <w:start w:val="0"/>
      <w:numFmt w:val="bullet"/>
      <w:lvlText w:val=""/>
      <w:lvlJc w:val="left"/>
      <w:pPr>
        <w:tabs>
          <w:tab w:val="num" w:pos="0"/>
        </w:tabs>
        <w:ind w:left="678" w:hanging="836"/>
      </w:pPr>
      <w:rPr>
        <w:rFonts w:ascii="Symbol" w:hAnsi="Symbol" w:cs="Symbol" w:hint="default"/>
        <w:lang w:val="it-IT" w:eastAsia="en-US" w:bidi="ar-SA"/>
      </w:rPr>
    </w:lvl>
    <w:lvl w:ilvl="3">
      <w:start w:val="0"/>
      <w:numFmt w:val="bullet"/>
      <w:lvlText w:val=""/>
      <w:lvlJc w:val="left"/>
      <w:pPr>
        <w:tabs>
          <w:tab w:val="num" w:pos="0"/>
        </w:tabs>
        <w:ind w:left="957" w:hanging="836"/>
      </w:pPr>
      <w:rPr>
        <w:rFonts w:ascii="Symbol" w:hAnsi="Symbol" w:cs="Symbol" w:hint="default"/>
        <w:lang w:val="it-IT" w:eastAsia="en-US" w:bidi="ar-SA"/>
      </w:rPr>
    </w:lvl>
    <w:lvl w:ilvl="4">
      <w:start w:val="0"/>
      <w:numFmt w:val="bullet"/>
      <w:lvlText w:val=""/>
      <w:lvlJc w:val="left"/>
      <w:pPr>
        <w:tabs>
          <w:tab w:val="num" w:pos="0"/>
        </w:tabs>
        <w:ind w:left="1236" w:hanging="836"/>
      </w:pPr>
      <w:rPr>
        <w:rFonts w:ascii="Symbol" w:hAnsi="Symbol" w:cs="Symbol" w:hint="default"/>
        <w:lang w:val="it-IT" w:eastAsia="en-US" w:bidi="ar-SA"/>
      </w:rPr>
    </w:lvl>
    <w:lvl w:ilvl="5">
      <w:start w:val="0"/>
      <w:numFmt w:val="bullet"/>
      <w:lvlText w:val=""/>
      <w:lvlJc w:val="left"/>
      <w:pPr>
        <w:tabs>
          <w:tab w:val="num" w:pos="0"/>
        </w:tabs>
        <w:ind w:left="1515" w:hanging="836"/>
      </w:pPr>
      <w:rPr>
        <w:rFonts w:ascii="Symbol" w:hAnsi="Symbol" w:cs="Symbol" w:hint="default"/>
        <w:lang w:val="it-IT" w:eastAsia="en-US" w:bidi="ar-SA"/>
      </w:rPr>
    </w:lvl>
    <w:lvl w:ilvl="6">
      <w:start w:val="0"/>
      <w:numFmt w:val="bullet"/>
      <w:lvlText w:val=""/>
      <w:lvlJc w:val="left"/>
      <w:pPr>
        <w:tabs>
          <w:tab w:val="num" w:pos="0"/>
        </w:tabs>
        <w:ind w:left="1794" w:hanging="836"/>
      </w:pPr>
      <w:rPr>
        <w:rFonts w:ascii="Symbol" w:hAnsi="Symbol" w:cs="Symbol" w:hint="default"/>
        <w:lang w:val="it-IT" w:eastAsia="en-US" w:bidi="ar-SA"/>
      </w:rPr>
    </w:lvl>
    <w:lvl w:ilvl="7">
      <w:start w:val="0"/>
      <w:numFmt w:val="bullet"/>
      <w:lvlText w:val=""/>
      <w:lvlJc w:val="left"/>
      <w:pPr>
        <w:tabs>
          <w:tab w:val="num" w:pos="0"/>
        </w:tabs>
        <w:ind w:left="2073" w:hanging="836"/>
      </w:pPr>
      <w:rPr>
        <w:rFonts w:ascii="Symbol" w:hAnsi="Symbol" w:cs="Symbol" w:hint="default"/>
        <w:lang w:val="it-IT" w:eastAsia="en-US" w:bidi="ar-SA"/>
      </w:rPr>
    </w:lvl>
    <w:lvl w:ilvl="8">
      <w:start w:val="0"/>
      <w:numFmt w:val="bullet"/>
      <w:lvlText w:val=""/>
      <w:lvlJc w:val="left"/>
      <w:pPr>
        <w:tabs>
          <w:tab w:val="num" w:pos="0"/>
        </w:tabs>
        <w:ind w:left="2352" w:hanging="836"/>
      </w:pPr>
      <w:rPr>
        <w:rFonts w:ascii="Symbol" w:hAnsi="Symbol" w:cs="Symbol" w:hint="default"/>
        <w:lang w:val="it-IT" w:eastAsia="en-US" w:bidi="ar-SA"/>
      </w:rPr>
    </w:lvl>
  </w:abstractNum>
  <w:abstractNum w:abstractNumId="33">
    <w:lvl w:ilvl="0">
      <w:numFmt w:val="bullet"/>
      <w:lvlText w:val="●"/>
      <w:lvlJc w:val="left"/>
      <w:pPr>
        <w:tabs>
          <w:tab w:val="num" w:pos="0"/>
        </w:tabs>
        <w:ind w:left="297" w:hanging="649"/>
      </w:pPr>
      <w:rPr>
        <w:rFonts w:ascii="Times New Roman" w:hAnsi="Times New Roman" w:cs="Times New Roman" w:hint="default"/>
        <w:sz w:val="20"/>
        <w:szCs w:val="20"/>
        <w:w w:val="100"/>
        <w:color w:val="DBE4F0"/>
        <w:lang w:val="it-IT" w:eastAsia="en-US" w:bidi="ar-SA"/>
      </w:rPr>
    </w:lvl>
    <w:lvl w:ilvl="1">
      <w:start w:val="0"/>
      <w:numFmt w:val="bullet"/>
      <w:lvlText w:val=""/>
      <w:lvlJc w:val="left"/>
      <w:pPr>
        <w:tabs>
          <w:tab w:val="num" w:pos="0"/>
        </w:tabs>
        <w:ind w:left="561" w:hanging="649"/>
      </w:pPr>
      <w:rPr>
        <w:rFonts w:ascii="Symbol" w:hAnsi="Symbol" w:cs="Symbol" w:hint="default"/>
        <w:lang w:val="it-IT" w:eastAsia="en-US" w:bidi="ar-SA"/>
      </w:rPr>
    </w:lvl>
    <w:lvl w:ilvl="2">
      <w:start w:val="0"/>
      <w:numFmt w:val="bullet"/>
      <w:lvlText w:val=""/>
      <w:lvlJc w:val="left"/>
      <w:pPr>
        <w:tabs>
          <w:tab w:val="num" w:pos="0"/>
        </w:tabs>
        <w:ind w:left="822" w:hanging="649"/>
      </w:pPr>
      <w:rPr>
        <w:rFonts w:ascii="Symbol" w:hAnsi="Symbol" w:cs="Symbol" w:hint="default"/>
        <w:lang w:val="it-IT" w:eastAsia="en-US" w:bidi="ar-SA"/>
      </w:rPr>
    </w:lvl>
    <w:lvl w:ilvl="3">
      <w:start w:val="0"/>
      <w:numFmt w:val="bullet"/>
      <w:lvlText w:val=""/>
      <w:lvlJc w:val="left"/>
      <w:pPr>
        <w:tabs>
          <w:tab w:val="num" w:pos="0"/>
        </w:tabs>
        <w:ind w:left="1083" w:hanging="649"/>
      </w:pPr>
      <w:rPr>
        <w:rFonts w:ascii="Symbol" w:hAnsi="Symbol" w:cs="Symbol" w:hint="default"/>
        <w:lang w:val="it-IT" w:eastAsia="en-US" w:bidi="ar-SA"/>
      </w:rPr>
    </w:lvl>
    <w:lvl w:ilvl="4">
      <w:start w:val="0"/>
      <w:numFmt w:val="bullet"/>
      <w:lvlText w:val=""/>
      <w:lvlJc w:val="left"/>
      <w:pPr>
        <w:tabs>
          <w:tab w:val="num" w:pos="0"/>
        </w:tabs>
        <w:ind w:left="1344" w:hanging="649"/>
      </w:pPr>
      <w:rPr>
        <w:rFonts w:ascii="Symbol" w:hAnsi="Symbol" w:cs="Symbol" w:hint="default"/>
        <w:lang w:val="it-IT" w:eastAsia="en-US" w:bidi="ar-SA"/>
      </w:rPr>
    </w:lvl>
    <w:lvl w:ilvl="5">
      <w:start w:val="0"/>
      <w:numFmt w:val="bullet"/>
      <w:lvlText w:val=""/>
      <w:lvlJc w:val="left"/>
      <w:pPr>
        <w:tabs>
          <w:tab w:val="num" w:pos="0"/>
        </w:tabs>
        <w:ind w:left="1605" w:hanging="649"/>
      </w:pPr>
      <w:rPr>
        <w:rFonts w:ascii="Symbol" w:hAnsi="Symbol" w:cs="Symbol" w:hint="default"/>
        <w:lang w:val="it-IT" w:eastAsia="en-US" w:bidi="ar-SA"/>
      </w:rPr>
    </w:lvl>
    <w:lvl w:ilvl="6">
      <w:start w:val="0"/>
      <w:numFmt w:val="bullet"/>
      <w:lvlText w:val=""/>
      <w:lvlJc w:val="left"/>
      <w:pPr>
        <w:tabs>
          <w:tab w:val="num" w:pos="0"/>
        </w:tabs>
        <w:ind w:left="1866" w:hanging="649"/>
      </w:pPr>
      <w:rPr>
        <w:rFonts w:ascii="Symbol" w:hAnsi="Symbol" w:cs="Symbol" w:hint="default"/>
        <w:lang w:val="it-IT" w:eastAsia="en-US" w:bidi="ar-SA"/>
      </w:rPr>
    </w:lvl>
    <w:lvl w:ilvl="7">
      <w:start w:val="0"/>
      <w:numFmt w:val="bullet"/>
      <w:lvlText w:val=""/>
      <w:lvlJc w:val="left"/>
      <w:pPr>
        <w:tabs>
          <w:tab w:val="num" w:pos="0"/>
        </w:tabs>
        <w:ind w:left="2127" w:hanging="649"/>
      </w:pPr>
      <w:rPr>
        <w:rFonts w:ascii="Symbol" w:hAnsi="Symbol" w:cs="Symbol" w:hint="default"/>
        <w:lang w:val="it-IT" w:eastAsia="en-US" w:bidi="ar-SA"/>
      </w:rPr>
    </w:lvl>
    <w:lvl w:ilvl="8">
      <w:start w:val="0"/>
      <w:numFmt w:val="bullet"/>
      <w:lvlText w:val=""/>
      <w:lvlJc w:val="left"/>
      <w:pPr>
        <w:tabs>
          <w:tab w:val="num" w:pos="0"/>
        </w:tabs>
        <w:ind w:left="2388" w:hanging="649"/>
      </w:pPr>
      <w:rPr>
        <w:rFonts w:ascii="Symbol" w:hAnsi="Symbol" w:cs="Symbol" w:hint="default"/>
        <w:lang w:val="it-IT" w:eastAsia="en-US" w:bidi="ar-SA"/>
      </w:rPr>
    </w:lvl>
  </w:abstractNum>
  <w:abstractNum w:abstractNumId="34">
    <w:lvl w:ilvl="0">
      <w:numFmt w:val="bullet"/>
      <w:lvlText w:val="●"/>
      <w:lvlJc w:val="left"/>
      <w:pPr>
        <w:tabs>
          <w:tab w:val="num" w:pos="0"/>
        </w:tabs>
        <w:ind w:left="225" w:hanging="188"/>
      </w:pPr>
      <w:rPr>
        <w:rFonts w:ascii="Times New Roman" w:hAnsi="Times New Roman" w:cs="Times New Roman" w:hint="default"/>
        <w:sz w:val="20"/>
        <w:szCs w:val="20"/>
        <w:w w:val="100"/>
        <w:color w:val="DBE4F0"/>
        <w:lang w:val="it-IT" w:eastAsia="en-US" w:bidi="ar-SA"/>
      </w:rPr>
    </w:lvl>
    <w:lvl w:ilvl="1">
      <w:start w:val="0"/>
      <w:numFmt w:val="bullet"/>
      <w:lvlText w:val=""/>
      <w:lvlJc w:val="left"/>
      <w:pPr>
        <w:tabs>
          <w:tab w:val="num" w:pos="0"/>
        </w:tabs>
        <w:ind w:left="489" w:hanging="188"/>
      </w:pPr>
      <w:rPr>
        <w:rFonts w:ascii="Symbol" w:hAnsi="Symbol" w:cs="Symbol" w:hint="default"/>
        <w:lang w:val="it-IT" w:eastAsia="en-US" w:bidi="ar-SA"/>
      </w:rPr>
    </w:lvl>
    <w:lvl w:ilvl="2">
      <w:start w:val="0"/>
      <w:numFmt w:val="bullet"/>
      <w:lvlText w:val=""/>
      <w:lvlJc w:val="left"/>
      <w:pPr>
        <w:tabs>
          <w:tab w:val="num" w:pos="0"/>
        </w:tabs>
        <w:ind w:left="758" w:hanging="188"/>
      </w:pPr>
      <w:rPr>
        <w:rFonts w:ascii="Symbol" w:hAnsi="Symbol" w:cs="Symbol" w:hint="default"/>
        <w:lang w:val="it-IT" w:eastAsia="en-US" w:bidi="ar-SA"/>
      </w:rPr>
    </w:lvl>
    <w:lvl w:ilvl="3">
      <w:start w:val="0"/>
      <w:numFmt w:val="bullet"/>
      <w:lvlText w:val=""/>
      <w:lvlJc w:val="left"/>
      <w:pPr>
        <w:tabs>
          <w:tab w:val="num" w:pos="0"/>
        </w:tabs>
        <w:ind w:left="1028" w:hanging="188"/>
      </w:pPr>
      <w:rPr>
        <w:rFonts w:ascii="Symbol" w:hAnsi="Symbol" w:cs="Symbol" w:hint="default"/>
        <w:lang w:val="it-IT" w:eastAsia="en-US" w:bidi="ar-SA"/>
      </w:rPr>
    </w:lvl>
    <w:lvl w:ilvl="4">
      <w:start w:val="0"/>
      <w:numFmt w:val="bullet"/>
      <w:lvlText w:val=""/>
      <w:lvlJc w:val="left"/>
      <w:pPr>
        <w:tabs>
          <w:tab w:val="num" w:pos="0"/>
        </w:tabs>
        <w:ind w:left="1297" w:hanging="188"/>
      </w:pPr>
      <w:rPr>
        <w:rFonts w:ascii="Symbol" w:hAnsi="Symbol" w:cs="Symbol" w:hint="default"/>
        <w:lang w:val="it-IT" w:eastAsia="en-US" w:bidi="ar-SA"/>
      </w:rPr>
    </w:lvl>
    <w:lvl w:ilvl="5">
      <w:start w:val="0"/>
      <w:numFmt w:val="bullet"/>
      <w:lvlText w:val=""/>
      <w:lvlJc w:val="left"/>
      <w:pPr>
        <w:tabs>
          <w:tab w:val="num" w:pos="0"/>
        </w:tabs>
        <w:ind w:left="1567" w:hanging="188"/>
      </w:pPr>
      <w:rPr>
        <w:rFonts w:ascii="Symbol" w:hAnsi="Symbol" w:cs="Symbol" w:hint="default"/>
        <w:lang w:val="it-IT" w:eastAsia="en-US" w:bidi="ar-SA"/>
      </w:rPr>
    </w:lvl>
    <w:lvl w:ilvl="6">
      <w:start w:val="0"/>
      <w:numFmt w:val="bullet"/>
      <w:lvlText w:val=""/>
      <w:lvlJc w:val="left"/>
      <w:pPr>
        <w:tabs>
          <w:tab w:val="num" w:pos="0"/>
        </w:tabs>
        <w:ind w:left="1836" w:hanging="188"/>
      </w:pPr>
      <w:rPr>
        <w:rFonts w:ascii="Symbol" w:hAnsi="Symbol" w:cs="Symbol" w:hint="default"/>
        <w:lang w:val="it-IT" w:eastAsia="en-US" w:bidi="ar-SA"/>
      </w:rPr>
    </w:lvl>
    <w:lvl w:ilvl="7">
      <w:start w:val="0"/>
      <w:numFmt w:val="bullet"/>
      <w:lvlText w:val=""/>
      <w:lvlJc w:val="left"/>
      <w:pPr>
        <w:tabs>
          <w:tab w:val="num" w:pos="0"/>
        </w:tabs>
        <w:ind w:left="2105" w:hanging="188"/>
      </w:pPr>
      <w:rPr>
        <w:rFonts w:ascii="Symbol" w:hAnsi="Symbol" w:cs="Symbol" w:hint="default"/>
        <w:lang w:val="it-IT" w:eastAsia="en-US" w:bidi="ar-SA"/>
      </w:rPr>
    </w:lvl>
    <w:lvl w:ilvl="8">
      <w:start w:val="0"/>
      <w:numFmt w:val="bullet"/>
      <w:lvlText w:val=""/>
      <w:lvlJc w:val="left"/>
      <w:pPr>
        <w:tabs>
          <w:tab w:val="num" w:pos="0"/>
        </w:tabs>
        <w:ind w:left="2375" w:hanging="188"/>
      </w:pPr>
      <w:rPr>
        <w:rFonts w:ascii="Symbol" w:hAnsi="Symbol" w:cs="Symbol" w:hint="default"/>
        <w:lang w:val="it-IT" w:eastAsia="en-US" w:bidi="ar-SA"/>
      </w:rPr>
    </w:lvl>
  </w:abstractNum>
  <w:abstractNum w:abstractNumId="35">
    <w:lvl w:ilvl="0">
      <w:numFmt w:val="bullet"/>
      <w:lvlText w:val="●"/>
      <w:lvlJc w:val="left"/>
      <w:pPr>
        <w:tabs>
          <w:tab w:val="num" w:pos="0"/>
        </w:tabs>
        <w:ind w:left="287" w:hanging="221"/>
      </w:pPr>
      <w:rPr>
        <w:rFonts w:ascii="Times New Roman" w:hAnsi="Times New Roman" w:cs="Times New Roman" w:hint="default"/>
        <w:sz w:val="20"/>
        <w:szCs w:val="20"/>
        <w:w w:val="100"/>
        <w:color w:val="DBE4F0"/>
        <w:lang w:val="it-IT" w:eastAsia="en-US" w:bidi="ar-SA"/>
      </w:rPr>
    </w:lvl>
    <w:lvl w:ilvl="1">
      <w:start w:val="0"/>
      <w:numFmt w:val="bullet"/>
      <w:lvlText w:val=""/>
      <w:lvlJc w:val="left"/>
      <w:pPr>
        <w:tabs>
          <w:tab w:val="num" w:pos="0"/>
        </w:tabs>
        <w:ind w:left="543" w:hanging="221"/>
      </w:pPr>
      <w:rPr>
        <w:rFonts w:ascii="Symbol" w:hAnsi="Symbol" w:cs="Symbol" w:hint="default"/>
        <w:lang w:val="it-IT" w:eastAsia="en-US" w:bidi="ar-SA"/>
      </w:rPr>
    </w:lvl>
    <w:lvl w:ilvl="2">
      <w:start w:val="0"/>
      <w:numFmt w:val="bullet"/>
      <w:lvlText w:val=""/>
      <w:lvlJc w:val="left"/>
      <w:pPr>
        <w:tabs>
          <w:tab w:val="num" w:pos="0"/>
        </w:tabs>
        <w:ind w:left="806" w:hanging="221"/>
      </w:pPr>
      <w:rPr>
        <w:rFonts w:ascii="Symbol" w:hAnsi="Symbol" w:cs="Symbol" w:hint="default"/>
        <w:lang w:val="it-IT" w:eastAsia="en-US" w:bidi="ar-SA"/>
      </w:rPr>
    </w:lvl>
    <w:lvl w:ilvl="3">
      <w:start w:val="0"/>
      <w:numFmt w:val="bullet"/>
      <w:lvlText w:val=""/>
      <w:lvlJc w:val="left"/>
      <w:pPr>
        <w:tabs>
          <w:tab w:val="num" w:pos="0"/>
        </w:tabs>
        <w:ind w:left="1069" w:hanging="221"/>
      </w:pPr>
      <w:rPr>
        <w:rFonts w:ascii="Symbol" w:hAnsi="Symbol" w:cs="Symbol" w:hint="default"/>
        <w:lang w:val="it-IT" w:eastAsia="en-US" w:bidi="ar-SA"/>
      </w:rPr>
    </w:lvl>
    <w:lvl w:ilvl="4">
      <w:start w:val="0"/>
      <w:numFmt w:val="bullet"/>
      <w:lvlText w:val=""/>
      <w:lvlJc w:val="left"/>
      <w:pPr>
        <w:tabs>
          <w:tab w:val="num" w:pos="0"/>
        </w:tabs>
        <w:ind w:left="1332" w:hanging="221"/>
      </w:pPr>
      <w:rPr>
        <w:rFonts w:ascii="Symbol" w:hAnsi="Symbol" w:cs="Symbol" w:hint="default"/>
        <w:lang w:val="it-IT" w:eastAsia="en-US" w:bidi="ar-SA"/>
      </w:rPr>
    </w:lvl>
    <w:lvl w:ilvl="5">
      <w:start w:val="0"/>
      <w:numFmt w:val="bullet"/>
      <w:lvlText w:val=""/>
      <w:lvlJc w:val="left"/>
      <w:pPr>
        <w:tabs>
          <w:tab w:val="num" w:pos="0"/>
        </w:tabs>
        <w:ind w:left="1595" w:hanging="221"/>
      </w:pPr>
      <w:rPr>
        <w:rFonts w:ascii="Symbol" w:hAnsi="Symbol" w:cs="Symbol" w:hint="default"/>
        <w:lang w:val="it-IT" w:eastAsia="en-US" w:bidi="ar-SA"/>
      </w:rPr>
    </w:lvl>
    <w:lvl w:ilvl="6">
      <w:start w:val="0"/>
      <w:numFmt w:val="bullet"/>
      <w:lvlText w:val=""/>
      <w:lvlJc w:val="left"/>
      <w:pPr>
        <w:tabs>
          <w:tab w:val="num" w:pos="0"/>
        </w:tabs>
        <w:ind w:left="1858" w:hanging="221"/>
      </w:pPr>
      <w:rPr>
        <w:rFonts w:ascii="Symbol" w:hAnsi="Symbol" w:cs="Symbol" w:hint="default"/>
        <w:lang w:val="it-IT" w:eastAsia="en-US" w:bidi="ar-SA"/>
      </w:rPr>
    </w:lvl>
    <w:lvl w:ilvl="7">
      <w:start w:val="0"/>
      <w:numFmt w:val="bullet"/>
      <w:lvlText w:val=""/>
      <w:lvlJc w:val="left"/>
      <w:pPr>
        <w:tabs>
          <w:tab w:val="num" w:pos="0"/>
        </w:tabs>
        <w:ind w:left="2121" w:hanging="221"/>
      </w:pPr>
      <w:rPr>
        <w:rFonts w:ascii="Symbol" w:hAnsi="Symbol" w:cs="Symbol" w:hint="default"/>
        <w:lang w:val="it-IT" w:eastAsia="en-US" w:bidi="ar-SA"/>
      </w:rPr>
    </w:lvl>
    <w:lvl w:ilvl="8">
      <w:start w:val="0"/>
      <w:numFmt w:val="bullet"/>
      <w:lvlText w:val=""/>
      <w:lvlJc w:val="left"/>
      <w:pPr>
        <w:tabs>
          <w:tab w:val="num" w:pos="0"/>
        </w:tabs>
        <w:ind w:left="2384" w:hanging="221"/>
      </w:pPr>
      <w:rPr>
        <w:rFonts w:ascii="Symbol" w:hAnsi="Symbol" w:cs="Symbol" w:hint="default"/>
        <w:lang w:val="it-IT" w:eastAsia="en-US" w:bidi="ar-SA"/>
      </w:rPr>
    </w:lvl>
  </w:abstractNum>
  <w:abstractNum w:abstractNumId="36">
    <w:lvl w:ilvl="0">
      <w:numFmt w:val="bullet"/>
      <w:lvlText w:val="●"/>
      <w:lvlJc w:val="left"/>
      <w:pPr>
        <w:tabs>
          <w:tab w:val="num" w:pos="0"/>
        </w:tabs>
        <w:ind w:left="840" w:hanging="361"/>
      </w:pPr>
      <w:rPr>
        <w:rFonts w:ascii="Times New Roman" w:hAnsi="Times New Roman" w:cs="Times New Roman" w:hint="default"/>
        <w:sz w:val="22"/>
        <w:szCs w:val="22"/>
        <w:w w:val="100"/>
        <w:color w:val="C3BC95"/>
        <w:lang w:val="it-IT" w:eastAsia="en-US" w:bidi="ar-SA"/>
      </w:rPr>
    </w:lvl>
    <w:lvl w:ilvl="1">
      <w:start w:val="0"/>
      <w:numFmt w:val="bullet"/>
      <w:lvlText w:val=""/>
      <w:lvlJc w:val="left"/>
      <w:pPr>
        <w:tabs>
          <w:tab w:val="num" w:pos="0"/>
        </w:tabs>
        <w:ind w:left="1632" w:hanging="361"/>
      </w:pPr>
      <w:rPr>
        <w:rFonts w:ascii="Symbol" w:hAnsi="Symbol" w:cs="Symbol" w:hint="default"/>
        <w:lang w:val="it-IT" w:eastAsia="en-US" w:bidi="ar-SA"/>
      </w:rPr>
    </w:lvl>
    <w:lvl w:ilvl="2">
      <w:start w:val="0"/>
      <w:numFmt w:val="bullet"/>
      <w:lvlText w:val=""/>
      <w:lvlJc w:val="left"/>
      <w:pPr>
        <w:tabs>
          <w:tab w:val="num" w:pos="0"/>
        </w:tabs>
        <w:ind w:left="2424" w:hanging="361"/>
      </w:pPr>
      <w:rPr>
        <w:rFonts w:ascii="Symbol" w:hAnsi="Symbol" w:cs="Symbol" w:hint="default"/>
        <w:lang w:val="it-IT" w:eastAsia="en-US" w:bidi="ar-SA"/>
      </w:rPr>
    </w:lvl>
    <w:lvl w:ilvl="3">
      <w:start w:val="0"/>
      <w:numFmt w:val="bullet"/>
      <w:lvlText w:val=""/>
      <w:lvlJc w:val="left"/>
      <w:pPr>
        <w:tabs>
          <w:tab w:val="num" w:pos="0"/>
        </w:tabs>
        <w:ind w:left="3217" w:hanging="361"/>
      </w:pPr>
      <w:rPr>
        <w:rFonts w:ascii="Symbol" w:hAnsi="Symbol" w:cs="Symbol" w:hint="default"/>
        <w:lang w:val="it-IT" w:eastAsia="en-US" w:bidi="ar-SA"/>
      </w:rPr>
    </w:lvl>
    <w:lvl w:ilvl="4">
      <w:start w:val="0"/>
      <w:numFmt w:val="bullet"/>
      <w:lvlText w:val=""/>
      <w:lvlJc w:val="left"/>
      <w:pPr>
        <w:tabs>
          <w:tab w:val="num" w:pos="0"/>
        </w:tabs>
        <w:ind w:left="4009" w:hanging="361"/>
      </w:pPr>
      <w:rPr>
        <w:rFonts w:ascii="Symbol" w:hAnsi="Symbol" w:cs="Symbol" w:hint="default"/>
        <w:lang w:val="it-IT" w:eastAsia="en-US" w:bidi="ar-SA"/>
      </w:rPr>
    </w:lvl>
    <w:lvl w:ilvl="5">
      <w:start w:val="0"/>
      <w:numFmt w:val="bullet"/>
      <w:lvlText w:val=""/>
      <w:lvlJc w:val="left"/>
      <w:pPr>
        <w:tabs>
          <w:tab w:val="num" w:pos="0"/>
        </w:tabs>
        <w:ind w:left="4802" w:hanging="361"/>
      </w:pPr>
      <w:rPr>
        <w:rFonts w:ascii="Symbol" w:hAnsi="Symbol" w:cs="Symbol" w:hint="default"/>
        <w:lang w:val="it-IT" w:eastAsia="en-US" w:bidi="ar-SA"/>
      </w:rPr>
    </w:lvl>
    <w:lvl w:ilvl="6">
      <w:start w:val="0"/>
      <w:numFmt w:val="bullet"/>
      <w:lvlText w:val=""/>
      <w:lvlJc w:val="left"/>
      <w:pPr>
        <w:tabs>
          <w:tab w:val="num" w:pos="0"/>
        </w:tabs>
        <w:ind w:left="5594" w:hanging="361"/>
      </w:pPr>
      <w:rPr>
        <w:rFonts w:ascii="Symbol" w:hAnsi="Symbol" w:cs="Symbol" w:hint="default"/>
        <w:lang w:val="it-IT" w:eastAsia="en-US" w:bidi="ar-SA"/>
      </w:rPr>
    </w:lvl>
    <w:lvl w:ilvl="7">
      <w:start w:val="0"/>
      <w:numFmt w:val="bullet"/>
      <w:lvlText w:val=""/>
      <w:lvlJc w:val="left"/>
      <w:pPr>
        <w:tabs>
          <w:tab w:val="num" w:pos="0"/>
        </w:tabs>
        <w:ind w:left="6386" w:hanging="361"/>
      </w:pPr>
      <w:rPr>
        <w:rFonts w:ascii="Symbol" w:hAnsi="Symbol" w:cs="Symbol" w:hint="default"/>
        <w:lang w:val="it-IT" w:eastAsia="en-US" w:bidi="ar-SA"/>
      </w:rPr>
    </w:lvl>
    <w:lvl w:ilvl="8">
      <w:start w:val="0"/>
      <w:numFmt w:val="bullet"/>
      <w:lvlText w:val=""/>
      <w:lvlJc w:val="left"/>
      <w:pPr>
        <w:tabs>
          <w:tab w:val="num" w:pos="0"/>
        </w:tabs>
        <w:ind w:left="7179" w:hanging="361"/>
      </w:pPr>
      <w:rPr>
        <w:rFonts w:ascii="Symbol" w:hAnsi="Symbol" w:cs="Symbol" w:hint="default"/>
        <w:lang w:val="it-IT" w:eastAsia="en-US" w:bidi="ar-SA"/>
      </w:rPr>
    </w:lvl>
  </w:abstractNum>
  <w:abstractNum w:abstractNumId="37">
    <w:lvl w:ilvl="0">
      <w:numFmt w:val="bullet"/>
      <w:lvlText w:val="●"/>
      <w:lvlJc w:val="left"/>
      <w:pPr>
        <w:tabs>
          <w:tab w:val="num" w:pos="0"/>
        </w:tabs>
        <w:ind w:left="840" w:hanging="351"/>
      </w:pPr>
      <w:rPr>
        <w:rFonts w:ascii="Times New Roman" w:hAnsi="Times New Roman" w:cs="Times New Roman" w:hint="default"/>
        <w:sz w:val="22"/>
        <w:szCs w:val="22"/>
        <w:w w:val="100"/>
        <w:color w:val="C3BC95"/>
        <w:lang w:val="it-IT" w:eastAsia="en-US" w:bidi="ar-SA"/>
      </w:rPr>
    </w:lvl>
    <w:lvl w:ilvl="1">
      <w:start w:val="0"/>
      <w:numFmt w:val="bullet"/>
      <w:lvlText w:val=""/>
      <w:lvlJc w:val="left"/>
      <w:pPr>
        <w:tabs>
          <w:tab w:val="num" w:pos="0"/>
        </w:tabs>
        <w:ind w:left="1632" w:hanging="351"/>
      </w:pPr>
      <w:rPr>
        <w:rFonts w:ascii="Symbol" w:hAnsi="Symbol" w:cs="Symbol" w:hint="default"/>
        <w:lang w:val="it-IT" w:eastAsia="en-US" w:bidi="ar-SA"/>
      </w:rPr>
    </w:lvl>
    <w:lvl w:ilvl="2">
      <w:start w:val="0"/>
      <w:numFmt w:val="bullet"/>
      <w:lvlText w:val=""/>
      <w:lvlJc w:val="left"/>
      <w:pPr>
        <w:tabs>
          <w:tab w:val="num" w:pos="0"/>
        </w:tabs>
        <w:ind w:left="2424" w:hanging="351"/>
      </w:pPr>
      <w:rPr>
        <w:rFonts w:ascii="Symbol" w:hAnsi="Symbol" w:cs="Symbol" w:hint="default"/>
        <w:lang w:val="it-IT" w:eastAsia="en-US" w:bidi="ar-SA"/>
      </w:rPr>
    </w:lvl>
    <w:lvl w:ilvl="3">
      <w:start w:val="0"/>
      <w:numFmt w:val="bullet"/>
      <w:lvlText w:val=""/>
      <w:lvlJc w:val="left"/>
      <w:pPr>
        <w:tabs>
          <w:tab w:val="num" w:pos="0"/>
        </w:tabs>
        <w:ind w:left="3217" w:hanging="351"/>
      </w:pPr>
      <w:rPr>
        <w:rFonts w:ascii="Symbol" w:hAnsi="Symbol" w:cs="Symbol" w:hint="default"/>
        <w:lang w:val="it-IT" w:eastAsia="en-US" w:bidi="ar-SA"/>
      </w:rPr>
    </w:lvl>
    <w:lvl w:ilvl="4">
      <w:start w:val="0"/>
      <w:numFmt w:val="bullet"/>
      <w:lvlText w:val=""/>
      <w:lvlJc w:val="left"/>
      <w:pPr>
        <w:tabs>
          <w:tab w:val="num" w:pos="0"/>
        </w:tabs>
        <w:ind w:left="4009" w:hanging="351"/>
      </w:pPr>
      <w:rPr>
        <w:rFonts w:ascii="Symbol" w:hAnsi="Symbol" w:cs="Symbol" w:hint="default"/>
        <w:lang w:val="it-IT" w:eastAsia="en-US" w:bidi="ar-SA"/>
      </w:rPr>
    </w:lvl>
    <w:lvl w:ilvl="5">
      <w:start w:val="0"/>
      <w:numFmt w:val="bullet"/>
      <w:lvlText w:val=""/>
      <w:lvlJc w:val="left"/>
      <w:pPr>
        <w:tabs>
          <w:tab w:val="num" w:pos="0"/>
        </w:tabs>
        <w:ind w:left="4802" w:hanging="351"/>
      </w:pPr>
      <w:rPr>
        <w:rFonts w:ascii="Symbol" w:hAnsi="Symbol" w:cs="Symbol" w:hint="default"/>
        <w:lang w:val="it-IT" w:eastAsia="en-US" w:bidi="ar-SA"/>
      </w:rPr>
    </w:lvl>
    <w:lvl w:ilvl="6">
      <w:start w:val="0"/>
      <w:numFmt w:val="bullet"/>
      <w:lvlText w:val=""/>
      <w:lvlJc w:val="left"/>
      <w:pPr>
        <w:tabs>
          <w:tab w:val="num" w:pos="0"/>
        </w:tabs>
        <w:ind w:left="5594" w:hanging="351"/>
      </w:pPr>
      <w:rPr>
        <w:rFonts w:ascii="Symbol" w:hAnsi="Symbol" w:cs="Symbol" w:hint="default"/>
        <w:lang w:val="it-IT" w:eastAsia="en-US" w:bidi="ar-SA"/>
      </w:rPr>
    </w:lvl>
    <w:lvl w:ilvl="7">
      <w:start w:val="0"/>
      <w:numFmt w:val="bullet"/>
      <w:lvlText w:val=""/>
      <w:lvlJc w:val="left"/>
      <w:pPr>
        <w:tabs>
          <w:tab w:val="num" w:pos="0"/>
        </w:tabs>
        <w:ind w:left="6386" w:hanging="351"/>
      </w:pPr>
      <w:rPr>
        <w:rFonts w:ascii="Symbol" w:hAnsi="Symbol" w:cs="Symbol" w:hint="default"/>
        <w:lang w:val="it-IT" w:eastAsia="en-US" w:bidi="ar-SA"/>
      </w:rPr>
    </w:lvl>
    <w:lvl w:ilvl="8">
      <w:start w:val="0"/>
      <w:numFmt w:val="bullet"/>
      <w:lvlText w:val=""/>
      <w:lvlJc w:val="left"/>
      <w:pPr>
        <w:tabs>
          <w:tab w:val="num" w:pos="0"/>
        </w:tabs>
        <w:ind w:left="7179" w:hanging="351"/>
      </w:pPr>
      <w:rPr>
        <w:rFonts w:ascii="Symbol" w:hAnsi="Symbol" w:cs="Symbol" w:hint="default"/>
        <w:lang w:val="it-IT" w:eastAsia="en-US" w:bidi="ar-SA"/>
      </w:rPr>
    </w:lvl>
  </w:abstractNum>
  <w:abstractNum w:abstractNumId="38">
    <w:lvl w:ilvl="0">
      <w:numFmt w:val="bullet"/>
      <w:lvlText w:val="●"/>
      <w:lvlJc w:val="left"/>
      <w:pPr>
        <w:tabs>
          <w:tab w:val="num" w:pos="0"/>
        </w:tabs>
        <w:ind w:left="2121" w:hanging="361"/>
      </w:pPr>
      <w:rPr>
        <w:rFonts w:ascii="Times New Roman" w:hAnsi="Times New Roman" w:cs="Times New Roman" w:hint="default"/>
        <w:sz w:val="22"/>
        <w:szCs w:val="22"/>
        <w:w w:val="100"/>
        <w:color w:val="C3BC95"/>
        <w:lang w:val="it-IT" w:eastAsia="en-US" w:bidi="ar-SA"/>
      </w:rPr>
    </w:lvl>
    <w:lvl w:ilvl="1">
      <w:start w:val="0"/>
      <w:numFmt w:val="bullet"/>
      <w:lvlText w:val=""/>
      <w:lvlJc w:val="left"/>
      <w:pPr>
        <w:tabs>
          <w:tab w:val="num" w:pos="0"/>
        </w:tabs>
        <w:ind w:left="2280" w:hanging="361"/>
      </w:pPr>
      <w:rPr>
        <w:rFonts w:ascii="Symbol" w:hAnsi="Symbol" w:cs="Symbol" w:hint="default"/>
        <w:lang w:val="it-IT" w:eastAsia="en-US" w:bidi="ar-SA"/>
      </w:rPr>
    </w:lvl>
    <w:lvl w:ilvl="2">
      <w:start w:val="0"/>
      <w:numFmt w:val="bullet"/>
      <w:lvlText w:val=""/>
      <w:lvlJc w:val="left"/>
      <w:pPr>
        <w:tabs>
          <w:tab w:val="num" w:pos="0"/>
        </w:tabs>
        <w:ind w:left="3255" w:hanging="361"/>
      </w:pPr>
      <w:rPr>
        <w:rFonts w:ascii="Symbol" w:hAnsi="Symbol" w:cs="Symbol" w:hint="default"/>
        <w:lang w:val="it-IT" w:eastAsia="en-US" w:bidi="ar-SA"/>
      </w:rPr>
    </w:lvl>
    <w:lvl w:ilvl="3">
      <w:start w:val="0"/>
      <w:numFmt w:val="bullet"/>
      <w:lvlText w:val=""/>
      <w:lvlJc w:val="left"/>
      <w:pPr>
        <w:tabs>
          <w:tab w:val="num" w:pos="0"/>
        </w:tabs>
        <w:ind w:left="4230" w:hanging="361"/>
      </w:pPr>
      <w:rPr>
        <w:rFonts w:ascii="Symbol" w:hAnsi="Symbol" w:cs="Symbol" w:hint="default"/>
        <w:lang w:val="it-IT" w:eastAsia="en-US" w:bidi="ar-SA"/>
      </w:rPr>
    </w:lvl>
    <w:lvl w:ilvl="4">
      <w:start w:val="0"/>
      <w:numFmt w:val="bullet"/>
      <w:lvlText w:val=""/>
      <w:lvlJc w:val="left"/>
      <w:pPr>
        <w:tabs>
          <w:tab w:val="num" w:pos="0"/>
        </w:tabs>
        <w:ind w:left="5205" w:hanging="361"/>
      </w:pPr>
      <w:rPr>
        <w:rFonts w:ascii="Symbol" w:hAnsi="Symbol" w:cs="Symbol" w:hint="default"/>
        <w:lang w:val="it-IT" w:eastAsia="en-US" w:bidi="ar-SA"/>
      </w:rPr>
    </w:lvl>
    <w:lvl w:ilvl="5">
      <w:start w:val="0"/>
      <w:numFmt w:val="bullet"/>
      <w:lvlText w:val=""/>
      <w:lvlJc w:val="left"/>
      <w:pPr>
        <w:tabs>
          <w:tab w:val="num" w:pos="0"/>
        </w:tabs>
        <w:ind w:left="6181" w:hanging="361"/>
      </w:pPr>
      <w:rPr>
        <w:rFonts w:ascii="Symbol" w:hAnsi="Symbol" w:cs="Symbol" w:hint="default"/>
        <w:lang w:val="it-IT" w:eastAsia="en-US" w:bidi="ar-SA"/>
      </w:rPr>
    </w:lvl>
    <w:lvl w:ilvl="6">
      <w:start w:val="0"/>
      <w:numFmt w:val="bullet"/>
      <w:lvlText w:val=""/>
      <w:lvlJc w:val="left"/>
      <w:pPr>
        <w:tabs>
          <w:tab w:val="num" w:pos="0"/>
        </w:tabs>
        <w:ind w:left="7156" w:hanging="361"/>
      </w:pPr>
      <w:rPr>
        <w:rFonts w:ascii="Symbol" w:hAnsi="Symbol" w:cs="Symbol" w:hint="default"/>
        <w:lang w:val="it-IT" w:eastAsia="en-US" w:bidi="ar-SA"/>
      </w:rPr>
    </w:lvl>
    <w:lvl w:ilvl="7">
      <w:start w:val="0"/>
      <w:numFmt w:val="bullet"/>
      <w:lvlText w:val=""/>
      <w:lvlJc w:val="left"/>
      <w:pPr>
        <w:tabs>
          <w:tab w:val="num" w:pos="0"/>
        </w:tabs>
        <w:ind w:left="8131" w:hanging="361"/>
      </w:pPr>
      <w:rPr>
        <w:rFonts w:ascii="Symbol" w:hAnsi="Symbol" w:cs="Symbol" w:hint="default"/>
        <w:lang w:val="it-IT" w:eastAsia="en-US" w:bidi="ar-SA"/>
      </w:rPr>
    </w:lvl>
    <w:lvl w:ilvl="8">
      <w:start w:val="0"/>
      <w:numFmt w:val="bullet"/>
      <w:lvlText w:val=""/>
      <w:lvlJc w:val="left"/>
      <w:pPr>
        <w:tabs>
          <w:tab w:val="num" w:pos="0"/>
        </w:tabs>
        <w:ind w:left="9107" w:hanging="361"/>
      </w:pPr>
      <w:rPr>
        <w:rFonts w:ascii="Symbol" w:hAnsi="Symbol" w:cs="Symbol" w:hint="default"/>
        <w:lang w:val="it-IT" w:eastAsia="en-US" w:bidi="ar-SA"/>
      </w:rPr>
    </w:lvl>
  </w:abstractNum>
  <w:abstractNum w:abstractNumId="39">
    <w:lvl w:ilvl="0">
      <w:numFmt w:val="bullet"/>
      <w:lvlText w:val=""/>
      <w:lvlJc w:val="left"/>
      <w:pPr>
        <w:tabs>
          <w:tab w:val="num" w:pos="0"/>
        </w:tabs>
        <w:ind w:left="2121" w:hanging="361"/>
      </w:pPr>
      <w:rPr>
        <w:rFonts w:ascii="Symbol" w:hAnsi="Symbol" w:cs="Symbol" w:hint="default"/>
        <w:sz w:val="22"/>
        <w:szCs w:val="22"/>
        <w:w w:val="100"/>
        <w:lang w:val="it-IT" w:eastAsia="en-US" w:bidi="ar-SA"/>
      </w:rPr>
    </w:lvl>
    <w:lvl w:ilvl="1">
      <w:start w:val="0"/>
      <w:numFmt w:val="bullet"/>
      <w:lvlText w:val="•"/>
      <w:lvlJc w:val="left"/>
      <w:pPr>
        <w:tabs>
          <w:tab w:val="num" w:pos="0"/>
        </w:tabs>
        <w:ind w:left="2346" w:hanging="365"/>
      </w:pPr>
      <w:rPr>
        <w:rFonts w:ascii="Times New Roman" w:hAnsi="Times New Roman" w:cs="Times New Roman" w:hint="default"/>
        <w:sz w:val="22"/>
        <w:szCs w:val="22"/>
        <w:w w:val="100"/>
        <w:lang w:val="it-IT" w:eastAsia="en-US" w:bidi="ar-SA"/>
      </w:rPr>
    </w:lvl>
    <w:lvl w:ilvl="2">
      <w:start w:val="0"/>
      <w:numFmt w:val="bullet"/>
      <w:lvlText w:val=""/>
      <w:lvlJc w:val="left"/>
      <w:pPr>
        <w:tabs>
          <w:tab w:val="num" w:pos="0"/>
        </w:tabs>
        <w:ind w:left="3308" w:hanging="365"/>
      </w:pPr>
      <w:rPr>
        <w:rFonts w:ascii="Symbol" w:hAnsi="Symbol" w:cs="Symbol" w:hint="default"/>
        <w:lang w:val="it-IT" w:eastAsia="en-US" w:bidi="ar-SA"/>
      </w:rPr>
    </w:lvl>
    <w:lvl w:ilvl="3">
      <w:start w:val="0"/>
      <w:numFmt w:val="bullet"/>
      <w:lvlText w:val=""/>
      <w:lvlJc w:val="left"/>
      <w:pPr>
        <w:tabs>
          <w:tab w:val="num" w:pos="0"/>
        </w:tabs>
        <w:ind w:left="4277" w:hanging="365"/>
      </w:pPr>
      <w:rPr>
        <w:rFonts w:ascii="Symbol" w:hAnsi="Symbol" w:cs="Symbol" w:hint="default"/>
        <w:lang w:val="it-IT" w:eastAsia="en-US" w:bidi="ar-SA"/>
      </w:rPr>
    </w:lvl>
    <w:lvl w:ilvl="4">
      <w:start w:val="0"/>
      <w:numFmt w:val="bullet"/>
      <w:lvlText w:val=""/>
      <w:lvlJc w:val="left"/>
      <w:pPr>
        <w:tabs>
          <w:tab w:val="num" w:pos="0"/>
        </w:tabs>
        <w:ind w:left="5245" w:hanging="365"/>
      </w:pPr>
      <w:rPr>
        <w:rFonts w:ascii="Symbol" w:hAnsi="Symbol" w:cs="Symbol" w:hint="default"/>
        <w:lang w:val="it-IT" w:eastAsia="en-US" w:bidi="ar-SA"/>
      </w:rPr>
    </w:lvl>
    <w:lvl w:ilvl="5">
      <w:start w:val="0"/>
      <w:numFmt w:val="bullet"/>
      <w:lvlText w:val=""/>
      <w:lvlJc w:val="left"/>
      <w:pPr>
        <w:tabs>
          <w:tab w:val="num" w:pos="0"/>
        </w:tabs>
        <w:ind w:left="6214" w:hanging="365"/>
      </w:pPr>
      <w:rPr>
        <w:rFonts w:ascii="Symbol" w:hAnsi="Symbol" w:cs="Symbol" w:hint="default"/>
        <w:lang w:val="it-IT" w:eastAsia="en-US" w:bidi="ar-SA"/>
      </w:rPr>
    </w:lvl>
    <w:lvl w:ilvl="6">
      <w:start w:val="0"/>
      <w:numFmt w:val="bullet"/>
      <w:lvlText w:val=""/>
      <w:lvlJc w:val="left"/>
      <w:pPr>
        <w:tabs>
          <w:tab w:val="num" w:pos="0"/>
        </w:tabs>
        <w:ind w:left="7183" w:hanging="365"/>
      </w:pPr>
      <w:rPr>
        <w:rFonts w:ascii="Symbol" w:hAnsi="Symbol" w:cs="Symbol" w:hint="default"/>
        <w:lang w:val="it-IT" w:eastAsia="en-US" w:bidi="ar-SA"/>
      </w:rPr>
    </w:lvl>
    <w:lvl w:ilvl="7">
      <w:start w:val="0"/>
      <w:numFmt w:val="bullet"/>
      <w:lvlText w:val=""/>
      <w:lvlJc w:val="left"/>
      <w:pPr>
        <w:tabs>
          <w:tab w:val="num" w:pos="0"/>
        </w:tabs>
        <w:ind w:left="8151" w:hanging="365"/>
      </w:pPr>
      <w:rPr>
        <w:rFonts w:ascii="Symbol" w:hAnsi="Symbol" w:cs="Symbol" w:hint="default"/>
        <w:lang w:val="it-IT" w:eastAsia="en-US" w:bidi="ar-SA"/>
      </w:rPr>
    </w:lvl>
    <w:lvl w:ilvl="8">
      <w:start w:val="0"/>
      <w:numFmt w:val="bullet"/>
      <w:lvlText w:val=""/>
      <w:lvlJc w:val="left"/>
      <w:pPr>
        <w:tabs>
          <w:tab w:val="num" w:pos="0"/>
        </w:tabs>
        <w:ind w:left="9120" w:hanging="365"/>
      </w:pPr>
      <w:rPr>
        <w:rFonts w:ascii="Symbol" w:hAnsi="Symbol" w:cs="Symbol" w:hint="default"/>
        <w:lang w:val="it-IT" w:eastAsia="en-US" w:bidi="ar-SA"/>
      </w:rPr>
    </w:lvl>
  </w:abstractNum>
  <w:abstractNum w:abstractNumId="40">
    <w:lvl w:ilvl="0">
      <w:start w:val="1"/>
      <w:numFmt w:val="decimal"/>
      <w:lvlText w:val="%1."/>
      <w:lvlJc w:val="left"/>
      <w:pPr>
        <w:tabs>
          <w:tab w:val="num" w:pos="0"/>
        </w:tabs>
        <w:ind w:left="177" w:hanging="212"/>
      </w:pPr>
      <w:rPr>
        <w:spacing w:val="-2"/>
        <w:b/>
        <w:bCs/>
        <w:w w:val="101"/>
        <w:lang w:val="it-IT" w:eastAsia="en-US" w:bidi="ar-SA"/>
      </w:rPr>
    </w:lvl>
    <w:lvl w:ilvl="1">
      <w:start w:val="0"/>
      <w:numFmt w:val="bullet"/>
      <w:lvlText w:val="●"/>
      <w:lvlJc w:val="left"/>
      <w:pPr>
        <w:tabs>
          <w:tab w:val="num" w:pos="0"/>
        </w:tabs>
        <w:ind w:left="898" w:hanging="361"/>
      </w:pPr>
      <w:rPr>
        <w:rFonts w:ascii="Times New Roman" w:hAnsi="Times New Roman" w:cs="Times New Roman" w:hint="default"/>
        <w:sz w:val="22"/>
        <w:szCs w:val="22"/>
        <w:w w:val="100"/>
        <w:lang w:val="it-IT" w:eastAsia="en-US" w:bidi="ar-SA"/>
      </w:rPr>
    </w:lvl>
    <w:lvl w:ilvl="2">
      <w:start w:val="0"/>
      <w:numFmt w:val="bullet"/>
      <w:lvlText w:val="•"/>
      <w:lvlJc w:val="left"/>
      <w:pPr>
        <w:tabs>
          <w:tab w:val="num" w:pos="0"/>
        </w:tabs>
        <w:ind w:left="2121" w:hanging="365"/>
      </w:pPr>
      <w:rPr>
        <w:rFonts w:ascii="Times New Roman" w:hAnsi="Times New Roman" w:cs="Times New Roman" w:hint="default"/>
        <w:sz w:val="22"/>
        <w:szCs w:val="22"/>
        <w:w w:val="100"/>
        <w:lang w:val="it-IT" w:eastAsia="en-US" w:bidi="ar-SA"/>
      </w:rPr>
    </w:lvl>
    <w:lvl w:ilvl="3">
      <w:start w:val="0"/>
      <w:numFmt w:val="bullet"/>
      <w:lvlText w:val=""/>
      <w:lvlJc w:val="left"/>
      <w:pPr>
        <w:tabs>
          <w:tab w:val="num" w:pos="0"/>
        </w:tabs>
        <w:ind w:left="2948" w:hanging="365"/>
      </w:pPr>
      <w:rPr>
        <w:rFonts w:ascii="Symbol" w:hAnsi="Symbol" w:cs="Symbol" w:hint="default"/>
        <w:lang w:val="it-IT" w:eastAsia="en-US" w:bidi="ar-SA"/>
      </w:rPr>
    </w:lvl>
    <w:lvl w:ilvl="4">
      <w:start w:val="0"/>
      <w:numFmt w:val="bullet"/>
      <w:lvlText w:val=""/>
      <w:lvlJc w:val="left"/>
      <w:pPr>
        <w:tabs>
          <w:tab w:val="num" w:pos="0"/>
        </w:tabs>
        <w:ind w:left="3776" w:hanging="365"/>
      </w:pPr>
      <w:rPr>
        <w:rFonts w:ascii="Symbol" w:hAnsi="Symbol" w:cs="Symbol" w:hint="default"/>
        <w:lang w:val="it-IT" w:eastAsia="en-US" w:bidi="ar-SA"/>
      </w:rPr>
    </w:lvl>
    <w:lvl w:ilvl="5">
      <w:start w:val="0"/>
      <w:numFmt w:val="bullet"/>
      <w:lvlText w:val=""/>
      <w:lvlJc w:val="left"/>
      <w:pPr>
        <w:tabs>
          <w:tab w:val="num" w:pos="0"/>
        </w:tabs>
        <w:ind w:left="4604" w:hanging="365"/>
      </w:pPr>
      <w:rPr>
        <w:rFonts w:ascii="Symbol" w:hAnsi="Symbol" w:cs="Symbol" w:hint="default"/>
        <w:lang w:val="it-IT" w:eastAsia="en-US" w:bidi="ar-SA"/>
      </w:rPr>
    </w:lvl>
    <w:lvl w:ilvl="6">
      <w:start w:val="0"/>
      <w:numFmt w:val="bullet"/>
      <w:lvlText w:val=""/>
      <w:lvlJc w:val="left"/>
      <w:pPr>
        <w:tabs>
          <w:tab w:val="num" w:pos="0"/>
        </w:tabs>
        <w:ind w:left="5432" w:hanging="365"/>
      </w:pPr>
      <w:rPr>
        <w:rFonts w:ascii="Symbol" w:hAnsi="Symbol" w:cs="Symbol" w:hint="default"/>
        <w:lang w:val="it-IT" w:eastAsia="en-US" w:bidi="ar-SA"/>
      </w:rPr>
    </w:lvl>
    <w:lvl w:ilvl="7">
      <w:start w:val="0"/>
      <w:numFmt w:val="bullet"/>
      <w:lvlText w:val=""/>
      <w:lvlJc w:val="left"/>
      <w:pPr>
        <w:tabs>
          <w:tab w:val="num" w:pos="0"/>
        </w:tabs>
        <w:ind w:left="6260" w:hanging="365"/>
      </w:pPr>
      <w:rPr>
        <w:rFonts w:ascii="Symbol" w:hAnsi="Symbol" w:cs="Symbol" w:hint="default"/>
        <w:lang w:val="it-IT" w:eastAsia="en-US" w:bidi="ar-SA"/>
      </w:rPr>
    </w:lvl>
    <w:lvl w:ilvl="8">
      <w:start w:val="0"/>
      <w:numFmt w:val="bullet"/>
      <w:lvlText w:val=""/>
      <w:lvlJc w:val="left"/>
      <w:pPr>
        <w:tabs>
          <w:tab w:val="num" w:pos="0"/>
        </w:tabs>
        <w:ind w:left="7088" w:hanging="365"/>
      </w:pPr>
      <w:rPr>
        <w:rFonts w:ascii="Symbol" w:hAnsi="Symbol" w:cs="Symbol" w:hint="default"/>
        <w:lang w:val="it-IT" w:eastAsia="en-US" w:bidi="ar-SA"/>
      </w:rPr>
    </w:lvl>
  </w:abstractNum>
  <w:abstractNum w:abstractNumId="41">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bering>
</file>

<file path=word/settings.xml><?xml version="1.0" encoding="utf-8"?>
<w:settings xmlns:w="http://schemas.openxmlformats.org/wordprocessingml/2006/main">
  <w:zoom w:percent="120"/>
  <w:defaultTabStop w:val="720"/>
  <w:autoHyphenation w:val="true"/>
  <w:footnotePr>
    <w:numFmt w:val="decimal"/>
    <w:footnote w:id="0"/>
    <w:footnote w:id="1"/>
  </w:footnotePr>
  <w:compat>
    <w:compatSetting w:name="compatibilityMode" w:uri="http://schemas.microsoft.com/office/word" w:val="12"/>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en-US" w:eastAsia="en-US" w:bidi="ar-SA"/>
      </w:rPr>
    </w:rPrDefault>
    <w:pPrDefault>
      <w:pPr>
        <w:suppressAutoHyphens w:val="true"/>
      </w:pPr>
    </w:pPrDefault>
  </w:docDefaults>
  <w:style w:type="paragraph" w:styleId="Normal" w:default="1">
    <w:name w:val="Normal"/>
    <w:uiPriority w:val="1"/>
    <w:qFormat/>
    <w:pPr>
      <w:widowControl w:val="false"/>
      <w:suppressAutoHyphens w:val="true"/>
      <w:bidi w:val="0"/>
      <w:spacing w:lineRule="auto" w:line="240" w:before="0" w:after="0"/>
      <w:ind w:left="0" w:right="0" w:hanging="0"/>
      <w:jc w:val="left"/>
    </w:pPr>
    <w:rPr>
      <w:rFonts w:ascii="Calibri" w:hAnsi="Calibri" w:eastAsia="Calibri" w:cs="Calibri" w:asciiTheme="minorHAnsi" w:eastAsiaTheme="minorHAnsi" w:hAnsiTheme="minorHAnsi"/>
      <w:color w:val="auto"/>
      <w:kern w:val="0"/>
      <w:sz w:val="22"/>
      <w:szCs w:val="22"/>
      <w:lang w:val="it-IT" w:eastAsia="en-US" w:bidi="ar-SA"/>
    </w:rPr>
  </w:style>
  <w:style w:type="paragraph" w:styleId="Titolo1">
    <w:name w:val="Heading 1"/>
    <w:basedOn w:val="Normal"/>
    <w:uiPriority w:val="1"/>
    <w:qFormat/>
    <w:pPr>
      <w:ind w:left="1400" w:right="0" w:hanging="0"/>
      <w:outlineLvl w:val="1"/>
    </w:pPr>
    <w:rPr>
      <w:rFonts w:ascii="Calibri" w:hAnsi="Calibri" w:eastAsia="Calibri" w:cs="Calibri"/>
      <w:b/>
      <w:bCs/>
      <w:sz w:val="24"/>
      <w:szCs w:val="24"/>
      <w:lang w:val="it-IT" w:eastAsia="en-US" w:bidi="ar-SA"/>
    </w:rPr>
  </w:style>
  <w:style w:type="paragraph" w:styleId="Titolo2">
    <w:name w:val="Heading 2"/>
    <w:basedOn w:val="Normal"/>
    <w:uiPriority w:val="1"/>
    <w:qFormat/>
    <w:pPr>
      <w:ind w:left="1400" w:right="0" w:hanging="0"/>
      <w:outlineLvl w:val="2"/>
    </w:pPr>
    <w:rPr>
      <w:rFonts w:ascii="Calibri" w:hAnsi="Calibri" w:eastAsia="Calibri" w:cs="Calibri"/>
      <w:b/>
      <w:bCs/>
      <w:sz w:val="22"/>
      <w:szCs w:val="22"/>
      <w:lang w:val="it-IT" w:eastAsia="en-US" w:bidi="ar-SA"/>
    </w:rPr>
  </w:style>
  <w:style w:type="character" w:styleId="DefaultParagraphFont" w:default="1">
    <w:name w:val="Default Paragraph Font"/>
    <w:uiPriority w:val="1"/>
    <w:semiHidden/>
    <w:unhideWhenUsed/>
    <w:qFormat/>
    <w:rPr/>
  </w:style>
  <w:style w:type="character" w:styleId="Enfasiforte">
    <w:name w:val="Enfasi forte"/>
    <w:qFormat/>
    <w:rPr>
      <w:b/>
      <w:bCs/>
    </w:rPr>
  </w:style>
  <w:style w:type="character" w:styleId="Caratterinotaapidipagina">
    <w:name w:val="Caratteri nota a piè di pagina"/>
    <w:qFormat/>
    <w:rPr>
      <w:vertAlign w:val="superscript"/>
    </w:rPr>
  </w:style>
  <w:style w:type="character" w:styleId="Richiamoallanotaapidipagina">
    <w:name w:val="Richiamo alla nota a piè di pagina"/>
    <w:rPr>
      <w:vertAlign w:val="superscript"/>
    </w:rPr>
  </w:style>
  <w:style w:type="character" w:styleId="Richiamoallanotadichiusura">
    <w:name w:val="Richiamo alla nota di chiusura"/>
    <w:rPr>
      <w:vertAlign w:val="superscript"/>
    </w:rPr>
  </w:style>
  <w:style w:type="character" w:styleId="Caratterinotadichiusura">
    <w:name w:val="Caratteri nota di chiusura"/>
    <w:qFormat/>
    <w:rPr/>
  </w:style>
  <w:style w:type="paragraph" w:styleId="Titolo">
    <w:name w:val="Titolo"/>
    <w:basedOn w:val="Normal"/>
    <w:next w:val="Corpodeltesto"/>
    <w:qFormat/>
    <w:pPr>
      <w:keepNext w:val="true"/>
      <w:spacing w:before="240" w:after="120"/>
    </w:pPr>
    <w:rPr>
      <w:rFonts w:ascii="Liberation Sans" w:hAnsi="Liberation Sans" w:eastAsia="Microsoft YaHei" w:cs="Lucida Sans"/>
      <w:sz w:val="28"/>
      <w:szCs w:val="28"/>
    </w:rPr>
  </w:style>
  <w:style w:type="paragraph" w:styleId="Corpodeltesto">
    <w:name w:val="Body Text"/>
    <w:basedOn w:val="Normal"/>
    <w:uiPriority w:val="1"/>
    <w:qFormat/>
    <w:pPr/>
    <w:rPr>
      <w:rFonts w:ascii="Times New Roman" w:hAnsi="Times New Roman" w:eastAsia="Times New Roman" w:cs="Times New Roman"/>
      <w:sz w:val="22"/>
      <w:szCs w:val="22"/>
      <w:lang w:val="it-IT" w:eastAsia="en-US" w:bidi="ar-SA"/>
    </w:rPr>
  </w:style>
  <w:style w:type="paragraph" w:styleId="Elenco">
    <w:name w:val="List"/>
    <w:basedOn w:val="Corpodeltesto"/>
    <w:pPr/>
    <w:rPr>
      <w:rFonts w:cs="Lucida Sans"/>
    </w:rPr>
  </w:style>
  <w:style w:type="paragraph" w:styleId="Didascalia">
    <w:name w:val="Caption"/>
    <w:basedOn w:val="Normal"/>
    <w:qFormat/>
    <w:pPr>
      <w:suppressLineNumbers/>
      <w:spacing w:before="120" w:after="120"/>
    </w:pPr>
    <w:rPr>
      <w:rFonts w:cs="Lucida Sans"/>
      <w:i/>
      <w:iCs/>
      <w:sz w:val="24"/>
      <w:szCs w:val="24"/>
    </w:rPr>
  </w:style>
  <w:style w:type="paragraph" w:styleId="Indice">
    <w:name w:val="Indice"/>
    <w:basedOn w:val="Normal"/>
    <w:qFormat/>
    <w:pPr>
      <w:suppressLineNumbers/>
    </w:pPr>
    <w:rPr>
      <w:rFonts w:cs="Lucida Sans"/>
      <w:lang w:val="zxx" w:eastAsia="zxx" w:bidi="zxx"/>
    </w:rPr>
  </w:style>
  <w:style w:type="paragraph" w:styleId="ListParagraph">
    <w:name w:val="List Paragraph"/>
    <w:basedOn w:val="Normal"/>
    <w:uiPriority w:val="1"/>
    <w:qFormat/>
    <w:pPr>
      <w:ind w:left="2121" w:right="0" w:hanging="361"/>
      <w:jc w:val="both"/>
    </w:pPr>
    <w:rPr>
      <w:rFonts w:ascii="Times New Roman" w:hAnsi="Times New Roman" w:eastAsia="Times New Roman" w:cs="Times New Roman"/>
      <w:lang w:val="it-IT" w:eastAsia="en-US" w:bidi="ar-SA"/>
    </w:rPr>
  </w:style>
  <w:style w:type="paragraph" w:styleId="TableParagraph">
    <w:name w:val="Table Paragraph"/>
    <w:basedOn w:val="Normal"/>
    <w:uiPriority w:val="1"/>
    <w:qFormat/>
    <w:pPr/>
    <w:rPr>
      <w:rFonts w:ascii="Calibri" w:hAnsi="Calibri" w:eastAsia="Calibri" w:cs="Calibri"/>
      <w:lang w:val="it-IT" w:eastAsia="en-US" w:bidi="ar-SA"/>
    </w:rPr>
  </w:style>
  <w:style w:type="paragraph" w:styleId="Intestazioneepidipagina">
    <w:name w:val="Intestazione e piè di pagina"/>
    <w:basedOn w:val="Normal"/>
    <w:qFormat/>
    <w:pPr/>
    <w:rPr/>
  </w:style>
  <w:style w:type="paragraph" w:styleId="Pidipagina">
    <w:name w:val="Footer"/>
    <w:basedOn w:val="Intestazioneepidipagina"/>
    <w:pPr/>
    <w:rPr/>
  </w:style>
  <w:style w:type="paragraph" w:styleId="Contenutocornice">
    <w:name w:val="Contenuto cornice"/>
    <w:basedOn w:val="Normal"/>
    <w:qFormat/>
    <w:pPr/>
    <w:rPr/>
  </w:style>
  <w:style w:type="paragraph" w:styleId="Contenutotabella">
    <w:name w:val="Contenuto tabella"/>
    <w:basedOn w:val="Normal"/>
    <w:qFormat/>
    <w:pPr>
      <w:widowControl w:val="false"/>
      <w:suppressLineNumbers/>
    </w:pPr>
    <w:rPr/>
  </w:style>
  <w:style w:type="paragraph" w:styleId="Titolotabella">
    <w:name w:val="Titolo tabella"/>
    <w:basedOn w:val="Contenutotabella"/>
    <w:qFormat/>
    <w:pPr>
      <w:suppressLineNumbers/>
      <w:jc w:val="center"/>
    </w:pPr>
    <w:rPr>
      <w:b/>
      <w:bCs/>
    </w:rPr>
  </w:style>
  <w:style w:type="paragraph" w:styleId="NormaleWeb">
    <w:name w:val="Normale (Web)"/>
    <w:basedOn w:val="Normal"/>
    <w:qFormat/>
    <w:pPr>
      <w:spacing w:before="280" w:after="280"/>
    </w:pPr>
    <w:rPr>
      <w:rFonts w:ascii="Times New Roman" w:hAnsi="Times New Roman" w:eastAsia="Times New Roman" w:cs="Times New Roman"/>
      <w:szCs w:val="24"/>
      <w:lang w:val="it-IT"/>
    </w:rPr>
  </w:style>
  <w:style w:type="paragraph" w:styleId="Notaapidipagina">
    <w:name w:val="Footnote Text"/>
    <w:basedOn w:val="Normal"/>
    <w:pPr>
      <w:suppressLineNumbers/>
      <w:ind w:left="340" w:right="0" w:hanging="340"/>
    </w:pPr>
    <w:rPr>
      <w:sz w:val="20"/>
      <w:szCs w:val="20"/>
    </w:rPr>
  </w:style>
  <w:style w:type="paragraph" w:styleId="NormalWeb">
    <w:name w:val="Normal (Web)"/>
    <w:basedOn w:val="Normal"/>
    <w:qFormat/>
    <w:pPr>
      <w:spacing w:lineRule="auto" w:line="240" w:beforeAutospacing="1" w:afterAutospacing="1"/>
    </w:pPr>
    <w:rPr>
      <w:rFonts w:ascii="Times New Roman" w:hAnsi="Times New Roman" w:eastAsia="Times New Roman" w:cs="Times New Roman"/>
      <w:sz w:val="24"/>
      <w:szCs w:val="24"/>
      <w:lang w:eastAsia="it-IT"/>
    </w:rPr>
  </w:style>
  <w:style w:type="paragraph" w:styleId="NoSpacing">
    <w:name w:val="No Spacing"/>
    <w:qFormat/>
    <w:pPr>
      <w:widowControl/>
      <w:suppressAutoHyphens w:val="true"/>
      <w:bidi w:val="0"/>
      <w:spacing w:before="0" w:after="0"/>
      <w:jc w:val="left"/>
    </w:pPr>
    <w:rPr>
      <w:rFonts w:ascii="Calibri" w:hAnsi="Calibri" w:eastAsia="Calibri" w:cs="" w:eastAsiaTheme="minorHAnsi"/>
      <w:color w:val="auto"/>
      <w:kern w:val="2"/>
      <w:sz w:val="22"/>
      <w:szCs w:val="22"/>
      <w:lang w:val="en-US" w:eastAsia="en-US" w:bidi="ar-SA"/>
      <w14:ligatures w14:val="standardContextual"/>
    </w:rPr>
  </w:style>
  <w:style w:type="paragraph" w:styleId="Notadichiusura">
    <w:name w:val="Endnote Text"/>
    <w:basedOn w:val="Normal"/>
    <w:pPr>
      <w:spacing w:lineRule="auto" w:line="240" w:before="0" w:after="0"/>
      <w:jc w:val="both"/>
    </w:pPr>
    <w:rPr>
      <w:rFonts w:ascii="Calibri" w:hAnsi="Calibri" w:eastAsia="Calibri" w:cs="Times New Roman"/>
      <w:sz w:val="20"/>
      <w:szCs w:val="20"/>
    </w:rPr>
  </w:style>
  <w:style w:type="numbering" w:styleId="NoList" w:default="1">
    <w:name w:val="No List"/>
    <w:uiPriority w:val="99"/>
    <w:semiHidden/>
    <w:unhideWhenUsed/>
    <w:qFormat/>
  </w:style>
  <w:style w:type="table" w:default="1" w:styleId="TableNormal">
    <w:name w:val="Table Normal"/>
    <w:uiPriority w:val="2"/>
    <w:semiHidden/>
    <w:unhideWhenUsed/>
    <w:qFormat/>
    <w:tblPr>
      <w:tblCellMar>
        <w:top w:w="0" w:type="dxa"/>
        <w:left w:w="0" w:type="dxa"/>
        <w:bottom w:w="0" w:type="dxa"/>
        <w:right w:w="0"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jpeg"/><Relationship Id="rId5" Type="http://schemas.openxmlformats.org/officeDocument/2006/relationships/image" Target="media/image4.jpeg"/><Relationship Id="rId6" Type="http://schemas.openxmlformats.org/officeDocument/2006/relationships/footer" Target="footer1.xml"/><Relationship Id="rId7" Type="http://schemas.openxmlformats.org/officeDocument/2006/relationships/footer" Target="footer2.xml"/><Relationship Id="rId8" Type="http://schemas.openxmlformats.org/officeDocument/2006/relationships/footer" Target="footer3.xml"/><Relationship Id="rId9" Type="http://schemas.openxmlformats.org/officeDocument/2006/relationships/footer" Target="footer4.xml"/><Relationship Id="rId10" Type="http://schemas.openxmlformats.org/officeDocument/2006/relationships/footer" Target="footer5.xml"/><Relationship Id="rId11" Type="http://schemas.openxmlformats.org/officeDocument/2006/relationships/footer" Target="footer6.xml"/><Relationship Id="rId12" Type="http://schemas.openxmlformats.org/officeDocument/2006/relationships/footer" Target="footer7.xml"/><Relationship Id="rId13" Type="http://schemas.openxmlformats.org/officeDocument/2006/relationships/footer" Target="footer8.xml"/><Relationship Id="rId14" Type="http://schemas.openxmlformats.org/officeDocument/2006/relationships/footer" Target="footer9.xml"/><Relationship Id="rId15" Type="http://schemas.openxmlformats.org/officeDocument/2006/relationships/footer" Target="footer10.xml"/><Relationship Id="rId16" Type="http://schemas.openxmlformats.org/officeDocument/2006/relationships/footer" Target="footer11.xml"/><Relationship Id="rId17" Type="http://schemas.openxmlformats.org/officeDocument/2006/relationships/footer" Target="footer12.xml"/><Relationship Id="rId18" Type="http://schemas.openxmlformats.org/officeDocument/2006/relationships/footer" Target="footer13.xml"/><Relationship Id="rId19" Type="http://schemas.openxmlformats.org/officeDocument/2006/relationships/footer" Target="footer14.xml"/><Relationship Id="rId20" Type="http://schemas.openxmlformats.org/officeDocument/2006/relationships/footer" Target="footer15.xml"/><Relationship Id="rId21" Type="http://schemas.openxmlformats.org/officeDocument/2006/relationships/footer" Target="footer16.xml"/><Relationship Id="rId22" Type="http://schemas.openxmlformats.org/officeDocument/2006/relationships/footer" Target="footer17.xml"/><Relationship Id="rId23" Type="http://schemas.openxmlformats.org/officeDocument/2006/relationships/footer" Target="footer18.xml"/><Relationship Id="rId24" Type="http://schemas.openxmlformats.org/officeDocument/2006/relationships/footer" Target="footer19.xml"/><Relationship Id="rId25" Type="http://schemas.openxmlformats.org/officeDocument/2006/relationships/footer" Target="footer20.xml"/><Relationship Id="rId26" Type="http://schemas.openxmlformats.org/officeDocument/2006/relationships/image" Target="media/image5.jpeg"/><Relationship Id="rId27" Type="http://schemas.openxmlformats.org/officeDocument/2006/relationships/footer" Target="footer21.xml"/><Relationship Id="rId28" Type="http://schemas.openxmlformats.org/officeDocument/2006/relationships/image" Target="media/image6.jpeg"/><Relationship Id="rId29" Type="http://schemas.openxmlformats.org/officeDocument/2006/relationships/image" Target="media/image7.jpeg"/><Relationship Id="rId30" Type="http://schemas.openxmlformats.org/officeDocument/2006/relationships/footer" Target="footer22.xml"/><Relationship Id="rId31" Type="http://schemas.openxmlformats.org/officeDocument/2006/relationships/image" Target="media/image8.jpeg"/><Relationship Id="rId32" Type="http://schemas.openxmlformats.org/officeDocument/2006/relationships/footer" Target="footer23.xml"/><Relationship Id="rId33" Type="http://schemas.openxmlformats.org/officeDocument/2006/relationships/image" Target="media/image9.jpeg"/><Relationship Id="rId34" Type="http://schemas.openxmlformats.org/officeDocument/2006/relationships/footer" Target="footer24.xml"/><Relationship Id="rId35" Type="http://schemas.openxmlformats.org/officeDocument/2006/relationships/image" Target="media/image10.jpeg"/><Relationship Id="rId36" Type="http://schemas.openxmlformats.org/officeDocument/2006/relationships/image" Target="media/image11.jpeg"/><Relationship Id="rId37" Type="http://schemas.openxmlformats.org/officeDocument/2006/relationships/footer" Target="footer25.xml"/><Relationship Id="rId38" Type="http://schemas.openxmlformats.org/officeDocument/2006/relationships/footer" Target="footer26.xml"/><Relationship Id="rId39" Type="http://schemas.openxmlformats.org/officeDocument/2006/relationships/footer" Target="footer27.xml"/><Relationship Id="rId40" Type="http://schemas.openxmlformats.org/officeDocument/2006/relationships/footer" Target="footer28.xml"/><Relationship Id="rId41" Type="http://schemas.openxmlformats.org/officeDocument/2006/relationships/image" Target="media/image12.jpeg"/><Relationship Id="rId42" Type="http://schemas.openxmlformats.org/officeDocument/2006/relationships/footer" Target="footer29.xml"/><Relationship Id="rId43" Type="http://schemas.openxmlformats.org/officeDocument/2006/relationships/footnotes" Target="footnotes.xml"/><Relationship Id="rId44" Type="http://schemas.openxmlformats.org/officeDocument/2006/relationships/numbering" Target="numbering.xml"/><Relationship Id="rId45" Type="http://schemas.openxmlformats.org/officeDocument/2006/relationships/fontTable" Target="fontTable.xml"/><Relationship Id="rId46" Type="http://schemas.openxmlformats.org/officeDocument/2006/relationships/settings" Target="settings.xml"/><Relationship Id="rId47" Type="http://schemas.openxmlformats.org/officeDocument/2006/relationships/theme" Target="theme/theme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398</TotalTime>
  <Application>LibreOffice/7.2.5.2$Windows_X86_64 LibreOffice_project/499f9727c189e6ef3471021d6132d4c694f357e5</Application>
  <AppVersion>15.0000</AppVersion>
  <Pages>65</Pages>
  <Words>20140</Words>
  <Characters>112222</Characters>
  <CharactersWithSpaces>130521</CharactersWithSpaces>
  <Paragraphs>2143</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2024-05-02T20:14:39Z</dcterms:created>
  <dc:creator/>
  <dc:description/>
  <dc:language>it-IT</dc:language>
  <cp:lastModifiedBy/>
  <dcterms:modified xsi:type="dcterms:W3CDTF">2024-05-13T14:09:46Z</dcterms:modified>
  <cp:revision>84</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stSaved">
    <vt:filetime>2024-05-02T00:00:00Z</vt:filetime>
  </property>
</Properties>
</file>