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54" w:rsidRDefault="006D4AA5">
      <w:pPr>
        <w:spacing w:after="69"/>
        <w:ind w:left="409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181600" cy="1630680"/>
            <wp:effectExtent l="0" t="0" r="0" b="7620"/>
            <wp:docPr id="1" name="Immagine 1" descr="LOGO SCUOLA 2015-2016 con IPSE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SCUOLA 2015-2016 con IPSEO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54" w:rsidRDefault="00765A54">
      <w:pPr>
        <w:spacing w:after="12"/>
      </w:pPr>
    </w:p>
    <w:p w:rsidR="00765A54" w:rsidRDefault="00C86B15">
      <w:pPr>
        <w:pStyle w:val="Titolo1"/>
      </w:pPr>
      <w:r>
        <w:t>CIRCOLARE N.</w:t>
      </w:r>
      <w:r w:rsidR="00CD519C">
        <w:t xml:space="preserve">     07                           </w:t>
      </w:r>
      <w:r w:rsidR="00F04FBB">
        <w:t xml:space="preserve">                        </w:t>
      </w:r>
      <w:r w:rsidR="0046539E">
        <w:t xml:space="preserve">     </w:t>
      </w:r>
      <w:r w:rsidR="00F04FBB">
        <w:t xml:space="preserve">  </w:t>
      </w:r>
      <w:r>
        <w:t xml:space="preserve"> A.S. 201</w:t>
      </w:r>
      <w:r w:rsidR="006D4AA5">
        <w:t>8</w:t>
      </w:r>
      <w:r>
        <w:t>/</w:t>
      </w:r>
      <w:r w:rsidR="006D4AA5">
        <w:t>20</w:t>
      </w:r>
      <w:r>
        <w:t>1</w:t>
      </w:r>
      <w:r w:rsidR="006D4AA5">
        <w:t>9</w:t>
      </w:r>
      <w:r>
        <w:t xml:space="preserve"> </w:t>
      </w:r>
    </w:p>
    <w:p w:rsidR="00765A54" w:rsidRDefault="00C86B1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65A54" w:rsidRDefault="00C86B15">
      <w:pPr>
        <w:spacing w:after="12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539E" w:rsidRDefault="0046539E" w:rsidP="0046539E">
      <w:pPr>
        <w:spacing w:after="112"/>
        <w:ind w:left="-5" w:right="7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Mussomeli, 18/09/2018 </w:t>
      </w:r>
    </w:p>
    <w:p w:rsidR="00765A54" w:rsidRDefault="00C86B15">
      <w:pPr>
        <w:spacing w:after="112"/>
        <w:ind w:left="10" w:right="-1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 personale docente </w:t>
      </w:r>
    </w:p>
    <w:p w:rsidR="00765A54" w:rsidRDefault="00C86B15">
      <w:pPr>
        <w:spacing w:after="150"/>
        <w:ind w:left="10" w:right="-1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 direttore SS.GG.AA. </w:t>
      </w:r>
    </w:p>
    <w:p w:rsidR="00765A54" w:rsidRDefault="00C86B15">
      <w:pPr>
        <w:spacing w:after="112"/>
        <w:ind w:left="10" w:right="-1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All’Albo d’istituto – sito web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5A54" w:rsidRDefault="00C86B15">
      <w:pPr>
        <w:spacing w:after="1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6620" w:rsidRDefault="00C86B15">
      <w:pPr>
        <w:spacing w:after="11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Oggetto: Questionario di rilevazione dei bisogni formativi dei docenti. </w:t>
      </w:r>
      <w:r w:rsidR="0046539E">
        <w:rPr>
          <w:rFonts w:ascii="Times New Roman" w:eastAsia="Times New Roman" w:hAnsi="Times New Roman" w:cs="Times New Roman"/>
          <w:b/>
          <w:sz w:val="24"/>
        </w:rPr>
        <w:t xml:space="preserve">– Piano Individuale di </w:t>
      </w:r>
      <w:r w:rsidR="00AC6620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765A54" w:rsidRDefault="00AC6620">
      <w:pPr>
        <w:spacing w:after="112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  <w:r w:rsidR="0046539E">
        <w:rPr>
          <w:rFonts w:ascii="Times New Roman" w:eastAsia="Times New Roman" w:hAnsi="Times New Roman" w:cs="Times New Roman"/>
          <w:b/>
          <w:sz w:val="24"/>
        </w:rPr>
        <w:t>Sviluppo professionale .</w:t>
      </w:r>
    </w:p>
    <w:p w:rsidR="00765A54" w:rsidRDefault="00C86B15">
      <w:pPr>
        <w:spacing w:after="1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65A54" w:rsidRDefault="00C86B15">
      <w:pPr>
        <w:spacing w:after="0" w:line="363" w:lineRule="auto"/>
        <w:ind w:left="-15" w:right="67" w:firstLine="708"/>
        <w:jc w:val="both"/>
      </w:pPr>
      <w:r>
        <w:rPr>
          <w:rFonts w:ascii="Times New Roman" w:eastAsia="Times New Roman" w:hAnsi="Times New Roman" w:cs="Times New Roman"/>
          <w:sz w:val="24"/>
        </w:rPr>
        <w:t>I docenti sono invitati a compilare il questionario</w:t>
      </w:r>
      <w:r w:rsidR="0046539E" w:rsidRPr="0046539E">
        <w:rPr>
          <w:rFonts w:ascii="Times New Roman" w:eastAsia="Times New Roman" w:hAnsi="Times New Roman" w:cs="Times New Roman"/>
          <w:sz w:val="24"/>
        </w:rPr>
        <w:t xml:space="preserve"> </w:t>
      </w:r>
      <w:r w:rsidR="0046539E">
        <w:rPr>
          <w:rFonts w:ascii="Times New Roman" w:eastAsia="Times New Roman" w:hAnsi="Times New Roman" w:cs="Times New Roman"/>
          <w:sz w:val="24"/>
        </w:rPr>
        <w:t>on line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46539E">
        <w:rPr>
          <w:rFonts w:ascii="Times New Roman" w:eastAsia="Times New Roman" w:hAnsi="Times New Roman" w:cs="Times New Roman"/>
          <w:b/>
          <w:sz w:val="24"/>
          <w:u w:val="single" w:color="000000"/>
        </w:rPr>
        <w:t>entro sabato 06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ottobre 2018,</w:t>
      </w:r>
      <w:r>
        <w:rPr>
          <w:rFonts w:ascii="Times New Roman" w:eastAsia="Times New Roman" w:hAnsi="Times New Roman" w:cs="Times New Roman"/>
          <w:sz w:val="24"/>
        </w:rPr>
        <w:t xml:space="preserve"> per la rilevazione dei propri bisogni formativi, al fine di consentire a questa istituzione scolastica una efficace e mirata programmazione dei percorsi di formazione, utili al miglioramento dell’offerta formativa e coerenti con il RAV 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P.d.M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65A54" w:rsidRDefault="00C86B15">
      <w:pPr>
        <w:spacing w:after="0" w:line="358" w:lineRule="auto"/>
        <w:ind w:left="-5" w:right="74" w:hanging="10"/>
        <w:jc w:val="both"/>
      </w:pPr>
      <w:r>
        <w:rPr>
          <w:rFonts w:ascii="Times New Roman" w:eastAsia="Times New Roman" w:hAnsi="Times New Roman" w:cs="Times New Roman"/>
          <w:sz w:val="24"/>
        </w:rPr>
        <w:t>Si rammenta che secondo la Legge n. 107/2015 “</w:t>
      </w:r>
      <w:r>
        <w:rPr>
          <w:rFonts w:ascii="Times New Roman" w:eastAsia="Times New Roman" w:hAnsi="Times New Roman" w:cs="Times New Roman"/>
          <w:i/>
          <w:sz w:val="24"/>
        </w:rPr>
        <w:t>la formazione in servizio è permanente, strutturale e obbligatoria ed è parte integrante della funzione docente, fondamentale per lo sviluppo professionale e il miglioramento delle istituzioni scolastiche</w:t>
      </w:r>
      <w:r>
        <w:rPr>
          <w:rFonts w:ascii="Times New Roman" w:eastAsia="Times New Roman" w:hAnsi="Times New Roman" w:cs="Times New Roman"/>
          <w:sz w:val="24"/>
        </w:rPr>
        <w:t xml:space="preserve">”.  </w:t>
      </w:r>
    </w:p>
    <w:p w:rsidR="00D661B9" w:rsidRDefault="00C86B15" w:rsidP="00D661B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 questionario </w:t>
      </w:r>
      <w:r w:rsidR="00D661B9">
        <w:rPr>
          <w:rFonts w:ascii="Times New Roman" w:eastAsia="Times New Roman" w:hAnsi="Times New Roman" w:cs="Times New Roman"/>
          <w:sz w:val="24"/>
        </w:rPr>
        <w:t xml:space="preserve">può essere compilato collegandosi al seguente </w:t>
      </w:r>
      <w:r>
        <w:rPr>
          <w:rFonts w:ascii="Times New Roman" w:eastAsia="Times New Roman" w:hAnsi="Times New Roman" w:cs="Times New Roman"/>
          <w:sz w:val="24"/>
        </w:rPr>
        <w:t xml:space="preserve">link: </w:t>
      </w:r>
    </w:p>
    <w:p w:rsidR="0046539E" w:rsidRDefault="008464B6" w:rsidP="0046539E">
      <w:hyperlink r:id="rId7" w:history="1">
        <w:r w:rsidR="0046539E" w:rsidRPr="0016473D">
          <w:rPr>
            <w:rStyle w:val="Collegamentoipertestuale"/>
          </w:rPr>
          <w:t>https://goo.gl/forms/WnL9EAo0XZxgmdy83</w:t>
        </w:r>
      </w:hyperlink>
      <w:r w:rsidR="0046539E">
        <w:t xml:space="preserve"> .</w:t>
      </w:r>
    </w:p>
    <w:p w:rsidR="00E908AB" w:rsidRDefault="0046539E" w:rsidP="00D661B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 ricorda, infine, che ciascun docente, entro e non oltre il 29/09/ 2018 è tenuto a inviare alla Dirigenza il Piano Individuale di Sviluppo Professionale, di cui si allega il Format.</w:t>
      </w:r>
    </w:p>
    <w:p w:rsidR="00765A54" w:rsidRDefault="00CB6C94">
      <w:pPr>
        <w:spacing w:after="112"/>
        <w:ind w:left="-5" w:right="67" w:hanging="10"/>
        <w:jc w:val="both"/>
      </w:pPr>
      <w:r>
        <w:rPr>
          <w:rFonts w:ascii="Times New Roman" w:eastAsia="Times New Roman" w:hAnsi="Times New Roman" w:cs="Times New Roman"/>
          <w:sz w:val="24"/>
        </w:rPr>
        <w:t>Grazie per la fattiva</w:t>
      </w:r>
      <w:r w:rsidR="00C86B15">
        <w:rPr>
          <w:rFonts w:ascii="Times New Roman" w:eastAsia="Times New Roman" w:hAnsi="Times New Roman" w:cs="Times New Roman"/>
          <w:sz w:val="24"/>
        </w:rPr>
        <w:t xml:space="preserve"> collaborazione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65A54" w:rsidRDefault="00C86B15">
      <w:pPr>
        <w:spacing w:after="1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61B9" w:rsidRDefault="00C86B15" w:rsidP="0046539E">
      <w:pPr>
        <w:spacing w:after="116"/>
        <w:rPr>
          <w:rFonts w:ascii="Helvetica" w:hAnsi="Helvetica" w:cs="Helvetica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661B9">
        <w:rPr>
          <w:rFonts w:ascii="Helvetica" w:eastAsia="Times New Roman" w:hAnsi="Helvetica" w:cs="Helvetica"/>
          <w:b/>
          <w:bCs/>
          <w:color w:val="05447E"/>
        </w:rPr>
        <w:t xml:space="preserve">       </w:t>
      </w:r>
      <w:r w:rsidR="00D661B9" w:rsidRPr="00A24175">
        <w:rPr>
          <w:rFonts w:ascii="Helvetica" w:hAnsi="Helvetica" w:cs="Helvetica"/>
        </w:rPr>
        <w:t xml:space="preserve"> </w:t>
      </w:r>
      <w:r w:rsidR="00D661B9">
        <w:rPr>
          <w:rFonts w:ascii="Helvetica" w:hAnsi="Helvetica" w:cs="Helvetica"/>
        </w:rPr>
        <w:t xml:space="preserve">La F.S. Area 2                                                                                        Il Dirigente Scolastico </w:t>
      </w:r>
    </w:p>
    <w:p w:rsidR="00D661B9" w:rsidRDefault="00D661B9" w:rsidP="00D661B9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  <w:r w:rsidRPr="00A24175">
        <w:rPr>
          <w:rFonts w:ascii="Helvetica" w:hAnsi="Helvetica" w:cs="Helvetica"/>
          <w:sz w:val="20"/>
          <w:szCs w:val="20"/>
        </w:rPr>
        <w:t>(prof.ssa Domenica Barbasso)</w:t>
      </w:r>
      <w:r>
        <w:rPr>
          <w:rFonts w:ascii="Helvetica" w:hAnsi="Helvetica" w:cs="Helvetica"/>
          <w:sz w:val="20"/>
          <w:szCs w:val="20"/>
        </w:rPr>
        <w:t xml:space="preserve">                                                                      (Dott.ssa Calogera  M</w:t>
      </w:r>
      <w:r w:rsidR="00F04FBB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Genco</w:t>
      </w:r>
      <w:proofErr w:type="spellEnd"/>
      <w:r>
        <w:rPr>
          <w:rFonts w:ascii="Helvetica" w:hAnsi="Helvetica" w:cs="Helvetica"/>
          <w:sz w:val="20"/>
          <w:szCs w:val="20"/>
        </w:rPr>
        <w:t>)</w:t>
      </w:r>
    </w:p>
    <w:p w:rsidR="00F04FBB" w:rsidRDefault="00F04FBB" w:rsidP="00D661B9">
      <w:pPr>
        <w:spacing w:before="100" w:beforeAutospacing="1" w:after="100" w:afterAutospacing="1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                                                                         </w:t>
      </w:r>
      <w:r w:rsidRPr="00F04FBB">
        <w:rPr>
          <w:rFonts w:ascii="Helvetica" w:hAnsi="Helvetica" w:cs="Helvetica"/>
          <w:sz w:val="16"/>
          <w:szCs w:val="16"/>
        </w:rPr>
        <w:t xml:space="preserve">Firma autografa sostituita a mezzo stampa </w:t>
      </w:r>
    </w:p>
    <w:p w:rsidR="00F04FBB" w:rsidRDefault="00F04FBB" w:rsidP="00D661B9">
      <w:pPr>
        <w:spacing w:before="100" w:beforeAutospacing="1" w:after="100" w:afterAutospacing="1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                                                                                                                                              Ai sensi dell’art. 3, comma 2d.lgs. n.39/93</w:t>
      </w:r>
    </w:p>
    <w:p w:rsidR="00F04FBB" w:rsidRDefault="00F04FBB" w:rsidP="00D661B9">
      <w:pPr>
        <w:spacing w:before="100" w:beforeAutospacing="1" w:after="100" w:afterAutospacing="1" w:line="240" w:lineRule="auto"/>
        <w:rPr>
          <w:rFonts w:ascii="Helvetica" w:hAnsi="Helvetica" w:cs="Helvetica"/>
          <w:sz w:val="16"/>
          <w:szCs w:val="16"/>
        </w:rPr>
      </w:pPr>
    </w:p>
    <w:p w:rsidR="00F04FBB" w:rsidRDefault="00F04FBB" w:rsidP="00D661B9">
      <w:pPr>
        <w:spacing w:before="100" w:beforeAutospacing="1" w:after="100" w:afterAutospacing="1" w:line="240" w:lineRule="auto"/>
        <w:rPr>
          <w:rFonts w:ascii="Helvetica" w:hAnsi="Helvetica" w:cs="Helvetica"/>
          <w:sz w:val="16"/>
          <w:szCs w:val="16"/>
        </w:rPr>
      </w:pPr>
    </w:p>
    <w:p w:rsidR="00F04FBB" w:rsidRDefault="00F04FBB" w:rsidP="00D661B9">
      <w:pPr>
        <w:spacing w:before="100" w:beforeAutospacing="1" w:after="100" w:afterAutospacing="1" w:line="240" w:lineRule="auto"/>
        <w:rPr>
          <w:rFonts w:ascii="Helvetica" w:hAnsi="Helvetica" w:cs="Helvetica"/>
          <w:sz w:val="16"/>
          <w:szCs w:val="16"/>
        </w:rPr>
      </w:pPr>
    </w:p>
    <w:p w:rsidR="00F04FBB" w:rsidRDefault="00F04FBB" w:rsidP="00D661B9">
      <w:pPr>
        <w:spacing w:before="100" w:beforeAutospacing="1" w:after="100" w:afterAutospacing="1" w:line="240" w:lineRule="auto"/>
        <w:rPr>
          <w:rFonts w:ascii="Helvetica" w:hAnsi="Helvetica" w:cs="Helvetica"/>
          <w:sz w:val="16"/>
          <w:szCs w:val="16"/>
        </w:rPr>
      </w:pPr>
    </w:p>
    <w:p w:rsidR="00F04FBB" w:rsidRPr="001138DD" w:rsidRDefault="00F04FBB" w:rsidP="00F04F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1395095" cy="539115"/>
            <wp:effectExtent l="19050" t="0" r="0" b="0"/>
            <wp:docPr id="14" name="Immagine 1" descr="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8DD">
        <w:rPr>
          <w:b/>
          <w:sz w:val="16"/>
          <w:szCs w:val="16"/>
        </w:rPr>
        <w:t xml:space="preserve">      </w:t>
      </w:r>
      <w:r>
        <w:rPr>
          <w:b/>
          <w:noProof/>
          <w:sz w:val="16"/>
          <w:szCs w:val="16"/>
        </w:rPr>
        <w:drawing>
          <wp:inline distT="0" distB="0" distL="0" distR="0">
            <wp:extent cx="2579370" cy="586105"/>
            <wp:effectExtent l="19050" t="0" r="0" b="0"/>
            <wp:docPr id="1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8DD">
        <w:rPr>
          <w:b/>
          <w:sz w:val="16"/>
          <w:szCs w:val="16"/>
        </w:rPr>
        <w:t xml:space="preserve"> </w:t>
      </w:r>
      <w:r>
        <w:rPr>
          <w:b/>
          <w:noProof/>
          <w:sz w:val="16"/>
          <w:szCs w:val="16"/>
        </w:rPr>
        <w:drawing>
          <wp:inline distT="0" distB="0" distL="0" distR="0">
            <wp:extent cx="551180" cy="551180"/>
            <wp:effectExtent l="19050" t="0" r="1270" b="0"/>
            <wp:docPr id="12" name="Immagine 2" descr="110_F_26060106_vR2F9C5RgYn6xg1A9khiXlh1F4Yxg1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10_F_26060106_vR2F9C5RgYn6xg1A9khiXlh1F4Yxg1A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8DD">
        <w:rPr>
          <w:b/>
          <w:sz w:val="16"/>
          <w:szCs w:val="16"/>
        </w:rPr>
        <w:t xml:space="preserve">  </w:t>
      </w:r>
      <w:r>
        <w:rPr>
          <w:b/>
          <w:noProof/>
          <w:sz w:val="16"/>
          <w:szCs w:val="16"/>
        </w:rPr>
        <w:drawing>
          <wp:inline distT="0" distB="0" distL="0" distR="0">
            <wp:extent cx="703580" cy="551180"/>
            <wp:effectExtent l="19050" t="0" r="1270" b="0"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8DD">
        <w:rPr>
          <w:b/>
          <w:sz w:val="16"/>
          <w:szCs w:val="16"/>
        </w:rPr>
        <w:t xml:space="preserve">                               </w:t>
      </w:r>
      <w:r>
        <w:rPr>
          <w:b/>
          <w:noProof/>
          <w:sz w:val="16"/>
          <w:szCs w:val="16"/>
        </w:rPr>
        <w:drawing>
          <wp:inline distT="0" distB="0" distL="0" distR="0">
            <wp:extent cx="1260475" cy="527685"/>
            <wp:effectExtent l="19050" t="0" r="0" b="0"/>
            <wp:docPr id="10" name="Immagine 4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_Pic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>
            <wp:extent cx="527685" cy="609600"/>
            <wp:effectExtent l="19050" t="0" r="5715" b="0"/>
            <wp:docPr id="9" name="Immagine 6" descr="European ECVET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European ECVET Networ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>
            <wp:extent cx="732790" cy="680085"/>
            <wp:effectExtent l="19050" t="0" r="0" b="0"/>
            <wp:docPr id="8" name="Immagine 7" descr="Europa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Europass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FBB" w:rsidRPr="00D32CA5" w:rsidRDefault="00F04FBB" w:rsidP="00F04F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tabs>
          <w:tab w:val="center" w:pos="4986"/>
        </w:tabs>
        <w:spacing w:after="0" w:line="240" w:lineRule="auto"/>
        <w:jc w:val="center"/>
        <w:rPr>
          <w:sz w:val="16"/>
          <w:szCs w:val="16"/>
        </w:rPr>
      </w:pPr>
      <w:r w:rsidRPr="00D32CA5">
        <w:rPr>
          <w:b/>
          <w:sz w:val="20"/>
          <w:szCs w:val="20"/>
        </w:rPr>
        <w:t>I STITUTO DI ISTRUZIONE SECONDARIA SUPERIORE “VIRGILIO</w:t>
      </w:r>
      <w:r w:rsidRPr="00D32CA5">
        <w:rPr>
          <w:sz w:val="16"/>
          <w:szCs w:val="16"/>
        </w:rPr>
        <w:t>”</w:t>
      </w:r>
    </w:p>
    <w:p w:rsidR="00F04FBB" w:rsidRPr="00D32CA5" w:rsidRDefault="00F04FBB" w:rsidP="00F04F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tabs>
          <w:tab w:val="center" w:pos="4986"/>
        </w:tabs>
        <w:spacing w:after="0" w:line="240" w:lineRule="auto"/>
        <w:jc w:val="center"/>
        <w:rPr>
          <w:sz w:val="16"/>
          <w:szCs w:val="16"/>
        </w:rPr>
      </w:pPr>
      <w:r w:rsidRPr="00D32CA5">
        <w:rPr>
          <w:sz w:val="16"/>
          <w:szCs w:val="16"/>
        </w:rPr>
        <w:t>Liceo Classico – Liceo Linguistico – Liceo Scientifico</w:t>
      </w:r>
    </w:p>
    <w:p w:rsidR="00F04FBB" w:rsidRPr="00D32CA5" w:rsidRDefault="00F04FBB" w:rsidP="00F04F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tabs>
          <w:tab w:val="center" w:pos="4986"/>
        </w:tabs>
        <w:spacing w:after="0" w:line="240" w:lineRule="auto"/>
        <w:jc w:val="center"/>
        <w:rPr>
          <w:sz w:val="16"/>
          <w:szCs w:val="16"/>
        </w:rPr>
      </w:pPr>
      <w:r w:rsidRPr="00D32CA5">
        <w:rPr>
          <w:sz w:val="16"/>
          <w:szCs w:val="16"/>
        </w:rPr>
        <w:t>I.P.S.A.S.R (corsi diurno e serale) – Istituto Professionale per l’Enogastronomia e l’Ospitalità Alberghiera</w:t>
      </w:r>
    </w:p>
    <w:p w:rsidR="00F04FBB" w:rsidRPr="00D32CA5" w:rsidRDefault="00F04FBB" w:rsidP="00F04F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tabs>
          <w:tab w:val="center" w:pos="4986"/>
        </w:tabs>
        <w:spacing w:after="0" w:line="240" w:lineRule="auto"/>
        <w:jc w:val="center"/>
        <w:rPr>
          <w:sz w:val="16"/>
          <w:szCs w:val="16"/>
        </w:rPr>
      </w:pPr>
      <w:r w:rsidRPr="00D32CA5">
        <w:rPr>
          <w:sz w:val="16"/>
          <w:szCs w:val="16"/>
        </w:rPr>
        <w:t>c/da Prato s.n. – 93041 MUSSOMELI (CL) tel. 0934 993967 – fax 0934952156 sede I.P.S.A.S.R. e I.P.S.E.O.A 0934 992454</w:t>
      </w:r>
    </w:p>
    <w:p w:rsidR="00F04FBB" w:rsidRPr="003819DD" w:rsidRDefault="003819DD" w:rsidP="00F04F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tabs>
          <w:tab w:val="center" w:pos="4986"/>
        </w:tabs>
        <w:spacing w:after="0" w:line="240" w:lineRule="auto"/>
        <w:jc w:val="center"/>
        <w:rPr>
          <w:sz w:val="16"/>
          <w:szCs w:val="16"/>
          <w:lang w:val="en-US"/>
        </w:rPr>
      </w:pPr>
      <w:hyperlink r:id="rId15" w:history="1">
        <w:r w:rsidR="00F04FBB" w:rsidRPr="003819DD">
          <w:rPr>
            <w:rStyle w:val="Collegamentoipertestuale"/>
            <w:sz w:val="16"/>
            <w:szCs w:val="16"/>
            <w:lang w:val="en-US"/>
          </w:rPr>
          <w:t>www.virgiliomussomeli.gov.it</w:t>
        </w:r>
      </w:hyperlink>
    </w:p>
    <w:p w:rsidR="00F04FBB" w:rsidRPr="003819DD" w:rsidRDefault="00F04FBB" w:rsidP="00F04F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tabs>
          <w:tab w:val="center" w:pos="4986"/>
        </w:tabs>
        <w:spacing w:after="0" w:line="240" w:lineRule="auto"/>
        <w:jc w:val="center"/>
        <w:rPr>
          <w:sz w:val="16"/>
          <w:szCs w:val="16"/>
        </w:rPr>
      </w:pPr>
      <w:r w:rsidRPr="00D32CA5">
        <w:rPr>
          <w:sz w:val="16"/>
          <w:szCs w:val="16"/>
          <w:lang w:val="en-US"/>
        </w:rPr>
        <w:t xml:space="preserve">clis008003@istruzione.it – clis008003@pec.istruzione.it – liceomussomeli@tiscali.it - cod. </w:t>
      </w:r>
      <w:proofErr w:type="spellStart"/>
      <w:r w:rsidRPr="00D32CA5">
        <w:rPr>
          <w:sz w:val="16"/>
          <w:szCs w:val="16"/>
          <w:lang w:val="en-US"/>
        </w:rPr>
        <w:t>fisc</w:t>
      </w:r>
      <w:proofErr w:type="spellEnd"/>
      <w:r w:rsidRPr="00D32CA5">
        <w:rPr>
          <w:sz w:val="16"/>
          <w:szCs w:val="16"/>
          <w:lang w:val="en-US"/>
        </w:rPr>
        <w:t xml:space="preserve">. </w:t>
      </w:r>
      <w:r w:rsidRPr="003819DD">
        <w:rPr>
          <w:sz w:val="16"/>
          <w:szCs w:val="16"/>
        </w:rPr>
        <w:t>92036100854</w:t>
      </w:r>
    </w:p>
    <w:p w:rsidR="00F04FBB" w:rsidRPr="003819DD" w:rsidRDefault="00F04FBB" w:rsidP="00F04FBB">
      <w:pPr>
        <w:spacing w:after="0"/>
      </w:pPr>
    </w:p>
    <w:p w:rsidR="00F04FBB" w:rsidRPr="005A4C83" w:rsidRDefault="00F04FBB" w:rsidP="00F04FB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4FBB" w:rsidRPr="005A4C83" w:rsidRDefault="00F04FBB" w:rsidP="00F04F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C8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IANO</w:t>
      </w:r>
      <w:r w:rsidRPr="005A4C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 LO SVILUPPO PROFESSIONALE</w:t>
      </w:r>
    </w:p>
    <w:p w:rsidR="00F04FBB" w:rsidRDefault="00F04FBB" w:rsidP="00F04FBB">
      <w:pPr>
        <w:rPr>
          <w:rFonts w:ascii="Times New Roman" w:eastAsia="Times New Roman" w:hAnsi="Times New Roman" w:cs="Times New Roman"/>
          <w:sz w:val="24"/>
          <w:szCs w:val="24"/>
        </w:rPr>
      </w:pPr>
      <w:r w:rsidRPr="005A4C83">
        <w:rPr>
          <w:rFonts w:ascii="Times New Roman" w:eastAsia="Times New Roman" w:hAnsi="Times New Roman" w:cs="Times New Roman"/>
          <w:b/>
          <w:bCs/>
          <w:sz w:val="24"/>
          <w:szCs w:val="24"/>
        </w:rPr>
        <w:t>Il docente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 in servizio presso la sede ________________________ dell'IISS "Virgilio" di Mussomeli,  </w:t>
      </w:r>
    </w:p>
    <w:p w:rsidR="00F04FBB" w:rsidRDefault="00F04FBB" w:rsidP="00F04F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Ai sensi del Piano Triennale della Formazione - MIUR </w:t>
      </w:r>
    </w:p>
    <w:p w:rsidR="00F04FBB" w:rsidRDefault="00F04FBB" w:rsidP="00F04F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Secondo quanto previsto dal PTF allegato al PTOF 2018/21 </w:t>
      </w:r>
    </w:p>
    <w:p w:rsidR="00F04FBB" w:rsidRDefault="00F04FBB" w:rsidP="00F04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FBB" w:rsidRPr="009F0BCF" w:rsidRDefault="00F04FBB" w:rsidP="00F04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BCF">
        <w:rPr>
          <w:rFonts w:ascii="Times New Roman" w:eastAsia="Times New Roman" w:hAnsi="Times New Roman" w:cs="Times New Roman"/>
          <w:b/>
          <w:sz w:val="24"/>
          <w:szCs w:val="24"/>
        </w:rPr>
        <w:t>SI PREFIGGE</w:t>
      </w:r>
    </w:p>
    <w:p w:rsidR="00F04FBB" w:rsidRPr="005A4C83" w:rsidRDefault="00F04FBB" w:rsidP="00F04F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C83">
        <w:rPr>
          <w:rFonts w:ascii="Times New Roman" w:eastAsia="Times New Roman" w:hAnsi="Times New Roman" w:cs="Times New Roman"/>
          <w:sz w:val="24"/>
          <w:szCs w:val="24"/>
        </w:rPr>
        <w:t>nell'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anno sc.</w:t>
      </w:r>
      <w:r w:rsidRPr="005A4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2018/2019</w:t>
      </w:r>
      <w:r w:rsidRPr="005A4C83">
        <w:rPr>
          <w:rFonts w:ascii="Times New Roman" w:eastAsia="Times New Roman" w:hAnsi="Times New Roman" w:cs="Times New Roman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A4C83">
        <w:rPr>
          <w:rFonts w:ascii="Times New Roman" w:eastAsia="Times New Roman" w:hAnsi="Times New Roman" w:cs="Times New Roman"/>
          <w:sz w:val="24"/>
          <w:szCs w:val="24"/>
        </w:rPr>
        <w:t xml:space="preserve"> potenziare le seguenti competenze afferenti alle aree di professionalità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687"/>
        <w:gridCol w:w="5838"/>
      </w:tblGrid>
      <w:tr w:rsidR="00F04FBB" w:rsidRPr="005A4C83" w:rsidTr="00A86BA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FBB" w:rsidRPr="005A4C83" w:rsidRDefault="00F04FBB" w:rsidP="00A86BA3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 dell’insegnamento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FBB" w:rsidRPr="005A4C83" w:rsidRDefault="00F04FBB" w:rsidP="00A8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 Area culturale/</w:t>
            </w:r>
          </w:p>
          <w:p w:rsidR="00F04FBB" w:rsidRPr="005A4C83" w:rsidRDefault="00F04FBB" w:rsidP="00A86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disciplinare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FBB" w:rsidRPr="005A4C83" w:rsidRDefault="00F04FBB" w:rsidP="00A86BA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F04FBB" w:rsidRPr="005A4C83" w:rsidRDefault="00F04FBB" w:rsidP="00A86BA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essere capace di sviluppare collegamenti interdisciplinari</w:t>
            </w:r>
          </w:p>
          <w:p w:rsidR="00F04FBB" w:rsidRPr="005A4C83" w:rsidRDefault="00F04FBB" w:rsidP="00A86BA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migliorare le proprie competenze disciplinari e di mediazione/insegnamento della propria disciplina</w:t>
            </w:r>
          </w:p>
          <w:p w:rsidR="00F04FBB" w:rsidRPr="005A4C83" w:rsidRDefault="00F04FBB" w:rsidP="00F04FBB">
            <w:pPr>
              <w:numPr>
                <w:ilvl w:val="0"/>
                <w:numId w:val="1"/>
              </w:numPr>
              <w:spacing w:after="200" w:line="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inserire la propria progettualità nel curricolo disciplinare d’istituto e fare  proprie le unità di apprendimento concordate con i colleghi dei dipartimenti/gruppi disciplinari</w:t>
            </w:r>
          </w:p>
        </w:tc>
      </w:tr>
      <w:tr w:rsidR="00F04FBB" w:rsidRPr="005A4C83" w:rsidTr="00A86BA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FBB" w:rsidRPr="005A4C83" w:rsidRDefault="00F04FBB" w:rsidP="00A8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FBB" w:rsidRPr="005A4C83" w:rsidRDefault="00F04FBB" w:rsidP="00A8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 Area didattico -</w:t>
            </w:r>
          </w:p>
          <w:p w:rsidR="00F04FBB" w:rsidRPr="005A4C83" w:rsidRDefault="00F04FBB" w:rsidP="00A86B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metodologica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FBB" w:rsidRPr="005A4C83" w:rsidRDefault="00F04FBB" w:rsidP="00A86BA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stabilire una proficua relazione con  i propri allievi favorendo un clima di classe positivo</w:t>
            </w:r>
          </w:p>
          <w:p w:rsidR="00F04FBB" w:rsidRPr="005A4C83" w:rsidRDefault="00F04FBB" w:rsidP="00A86BA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rispettare i ritmi e le caratteristiche di apprendimento degli alunni riconoscendone le differenze individuali </w:t>
            </w:r>
          </w:p>
          <w:p w:rsidR="00F04FBB" w:rsidRPr="005A4C83" w:rsidRDefault="00F04FBB" w:rsidP="00A86BA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presentare  i contenuti tenendo in considerazione  le preconoscenze degli allievi e utilizzando strategie di mediazione degli stessi</w:t>
            </w:r>
          </w:p>
          <w:p w:rsidR="00F04FBB" w:rsidRPr="005A4C83" w:rsidRDefault="00F04FBB" w:rsidP="00A86BA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rendere trasparenti gli obiettivi e fissare criteri espliciti di successo</w:t>
            </w:r>
          </w:p>
          <w:p w:rsidR="00F04FBB" w:rsidRPr="005A4C83" w:rsidRDefault="00F04FBB" w:rsidP="00A86BA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sviluppare strategie metodologiche differenziate ed inclusive valorizzando le differenze (sociali, etniche, di genere, di abilità…) </w:t>
            </w:r>
          </w:p>
          <w:p w:rsidR="00F04FBB" w:rsidRPr="005A4C83" w:rsidRDefault="00F04FBB" w:rsidP="00A86BA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:rsidR="00F04FBB" w:rsidRPr="005A4C83" w:rsidRDefault="00F04FBB" w:rsidP="00A86BA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sfruttare gli errori come occasione di crescita e favorire lo sviluppo di pensiero critico e di autovalutazione</w:t>
            </w:r>
          </w:p>
          <w:p w:rsidR="00F04FBB" w:rsidRPr="005A4C83" w:rsidRDefault="00F04FBB" w:rsidP="00A86BA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praticare tecniche di ascolto attivo nella mediazione didattica ed educativa</w:t>
            </w:r>
          </w:p>
          <w:p w:rsidR="00F04FBB" w:rsidRPr="005A4C83" w:rsidRDefault="00F04FBB" w:rsidP="00A86BA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usare, a seconda delle finalità e dei contesti, strategie e strumenti diversi di valutazione </w:t>
            </w:r>
          </w:p>
          <w:p w:rsidR="00F04FBB" w:rsidRPr="005A4C83" w:rsidRDefault="00F04FBB" w:rsidP="00A86BA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usare strumenti differenziati per osservare e gestire le dinamiche relazionali e i conflitti</w:t>
            </w:r>
          </w:p>
          <w:p w:rsidR="00F04FBB" w:rsidRPr="005A4C83" w:rsidRDefault="00F04FBB" w:rsidP="00F04FBB">
            <w:pPr>
              <w:numPr>
                <w:ilvl w:val="0"/>
                <w:numId w:val="2"/>
              </w:numPr>
              <w:spacing w:after="200" w:line="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utilizzare in modo competente gli strumenti multimediali</w:t>
            </w:r>
          </w:p>
        </w:tc>
      </w:tr>
      <w:tr w:rsidR="00F04FBB" w:rsidRPr="005A4C83" w:rsidTr="00A86BA3">
        <w:trPr>
          <w:trHeight w:val="11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FBB" w:rsidRPr="005A4C83" w:rsidRDefault="00F04FBB" w:rsidP="00A86B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Area dell’organizzazione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FBB" w:rsidRPr="005A4C83" w:rsidRDefault="00F04FBB" w:rsidP="00A86BA3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contribuire agli aspetti organizzativi ed alle attività di non insegnamento che costituiscono parte integrante del piano dell’offerta formativa</w:t>
            </w:r>
          </w:p>
          <w:p w:rsidR="00F04FBB" w:rsidRPr="005A4C83" w:rsidRDefault="00F04FBB" w:rsidP="00A86BA3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collaborare e relazionarsi positivamente con tutto il personale presente nell’istituzione scolastica</w:t>
            </w:r>
          </w:p>
          <w:p w:rsidR="00F04FBB" w:rsidRPr="005A4C83" w:rsidRDefault="00F04FBB" w:rsidP="00A86BA3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istituire rapporti efficaci e corretti con le famiglie </w:t>
            </w:r>
          </w:p>
          <w:p w:rsidR="00F04FBB" w:rsidRPr="005A4C83" w:rsidRDefault="00F04FBB" w:rsidP="00A86BA3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ottemperare, dare riscontro e seguito alle decisioni collegiali in maniera collaborativa</w:t>
            </w:r>
          </w:p>
          <w:p w:rsidR="00F04FBB" w:rsidRPr="005A4C83" w:rsidRDefault="00F04FBB" w:rsidP="00A86BA3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collaborare e condividere con i colleghi il progetto formativo e la pianificazione dell’intervento didattico ed educativo</w:t>
            </w:r>
          </w:p>
          <w:p w:rsidR="00F04FBB" w:rsidRPr="005A4C83" w:rsidRDefault="00F04FBB" w:rsidP="00F04FBB">
            <w:pPr>
              <w:numPr>
                <w:ilvl w:val="0"/>
                <w:numId w:val="3"/>
              </w:numPr>
              <w:spacing w:after="20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partecipare alla produzione del materiale didattico progettato e concordato nelle riunioni di dipartimento, di disciplina e di area</w:t>
            </w:r>
          </w:p>
        </w:tc>
      </w:tr>
      <w:tr w:rsidR="00F04FBB" w:rsidRPr="005A4C83" w:rsidTr="00A86BA3">
        <w:trPr>
          <w:trHeight w:val="11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FBB" w:rsidRPr="005A4C83" w:rsidRDefault="00F04FBB" w:rsidP="00A86B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 professionale (formazione)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4FBB" w:rsidRPr="005A4C83" w:rsidRDefault="00F04FBB" w:rsidP="00A86BA3">
            <w:pPr>
              <w:numPr>
                <w:ilvl w:val="0"/>
                <w:numId w:val="4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avere piena consapevolezza del proprio ruolo di educatore all’interno della scuola come comunità </w:t>
            </w:r>
          </w:p>
          <w:p w:rsidR="00F04FBB" w:rsidRPr="005A4C83" w:rsidRDefault="00F04FBB" w:rsidP="00A86BA3">
            <w:pPr>
              <w:numPr>
                <w:ilvl w:val="0"/>
                <w:numId w:val="4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partecipare ai corsi di formazione deliberati dal Collegio dei Docenti</w:t>
            </w:r>
          </w:p>
          <w:p w:rsidR="00F04FBB" w:rsidRPr="005A4C83" w:rsidRDefault="00F04FBB" w:rsidP="00A86BA3">
            <w:pPr>
              <w:numPr>
                <w:ilvl w:val="0"/>
                <w:numId w:val="4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F04FBB" w:rsidRPr="005A4C83" w:rsidRDefault="00F04FBB" w:rsidP="00A86BA3">
            <w:pPr>
              <w:numPr>
                <w:ilvl w:val="0"/>
                <w:numId w:val="4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fare ricerca-azione in un confronto continuo tra la propria esperienza didattica, i contributi dei colleghi della scuola e della letteratura specialistica</w:t>
            </w:r>
          </w:p>
          <w:p w:rsidR="00F04FBB" w:rsidRPr="005A4C83" w:rsidRDefault="00F04FBB" w:rsidP="00A86BA3">
            <w:pPr>
              <w:numPr>
                <w:ilvl w:val="0"/>
                <w:numId w:val="4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F04FBB" w:rsidRPr="005A4C83" w:rsidRDefault="00F04FBB" w:rsidP="00F04FBB">
            <w:pPr>
              <w:numPr>
                <w:ilvl w:val="0"/>
                <w:numId w:val="4"/>
              </w:numPr>
              <w:spacing w:after="20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sz w:val="24"/>
                <w:szCs w:val="24"/>
              </w:rPr>
              <w:t>aggiornarsi sugli sviluppi culturali e metodologici della propria disciplina e della relativa didattica</w:t>
            </w:r>
          </w:p>
        </w:tc>
      </w:tr>
    </w:tbl>
    <w:p w:rsidR="00F04FBB" w:rsidRPr="005A4C83" w:rsidRDefault="00F04FBB" w:rsidP="00F04FBB">
      <w:pPr>
        <w:rPr>
          <w:rFonts w:ascii="Times New Roman" w:eastAsia="Times New Roman" w:hAnsi="Times New Roman" w:cs="Times New Roman"/>
          <w:sz w:val="24"/>
          <w:szCs w:val="24"/>
        </w:rPr>
      </w:pPr>
      <w:r w:rsidRPr="005A4C83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Mussomeli, 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Il Docente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____________________________</w:t>
      </w:r>
    </w:p>
    <w:p w:rsidR="00F04FBB" w:rsidRPr="00F04FBB" w:rsidRDefault="00F04FBB" w:rsidP="00D661B9">
      <w:pPr>
        <w:spacing w:before="100" w:beforeAutospacing="1" w:after="100" w:afterAutospacing="1" w:line="240" w:lineRule="auto"/>
        <w:rPr>
          <w:rFonts w:ascii="Helvetica" w:hAnsi="Helvetica" w:cs="Helvetica"/>
          <w:sz w:val="16"/>
          <w:szCs w:val="16"/>
        </w:rPr>
      </w:pPr>
    </w:p>
    <w:p w:rsidR="00D661B9" w:rsidRDefault="00D661B9">
      <w:pPr>
        <w:spacing w:after="116"/>
      </w:pPr>
    </w:p>
    <w:sectPr w:rsidR="00D661B9" w:rsidSect="00F94E71">
      <w:pgSz w:w="11908" w:h="16836"/>
      <w:pgMar w:top="96" w:right="105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BE7"/>
    <w:multiLevelType w:val="multilevel"/>
    <w:tmpl w:val="354A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72D82"/>
    <w:multiLevelType w:val="multilevel"/>
    <w:tmpl w:val="24AA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F3859"/>
    <w:multiLevelType w:val="multilevel"/>
    <w:tmpl w:val="F696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935A5"/>
    <w:multiLevelType w:val="multilevel"/>
    <w:tmpl w:val="4EFC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54"/>
    <w:rsid w:val="003819DD"/>
    <w:rsid w:val="0046539E"/>
    <w:rsid w:val="006D4AA5"/>
    <w:rsid w:val="00765A54"/>
    <w:rsid w:val="008464B6"/>
    <w:rsid w:val="00AC6620"/>
    <w:rsid w:val="00C86B15"/>
    <w:rsid w:val="00CB6C94"/>
    <w:rsid w:val="00CD519C"/>
    <w:rsid w:val="00D661B9"/>
    <w:rsid w:val="00E908AB"/>
    <w:rsid w:val="00F04FBB"/>
    <w:rsid w:val="00F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E71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F94E71"/>
    <w:pPr>
      <w:keepNext/>
      <w:keepLines/>
      <w:pBdr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</w:pBdr>
      <w:spacing w:after="4"/>
      <w:ind w:right="8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94E7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F94E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908A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19C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E71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F94E71"/>
    <w:pPr>
      <w:keepNext/>
      <w:keepLines/>
      <w:pBdr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</w:pBdr>
      <w:spacing w:after="4"/>
      <w:ind w:right="8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94E7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F94E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908A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19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https://goo.gl/forms/WnL9EAo0XZxgmdy83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yperlink" Target="http://www.virgiliomussomeli.gov.it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</dc:creator>
  <cp:lastModifiedBy>Amministrator</cp:lastModifiedBy>
  <cp:revision>4</cp:revision>
  <cp:lastPrinted>2018-09-19T08:53:00Z</cp:lastPrinted>
  <dcterms:created xsi:type="dcterms:W3CDTF">2018-09-19T08:51:00Z</dcterms:created>
  <dcterms:modified xsi:type="dcterms:W3CDTF">2018-09-19T08:53:00Z</dcterms:modified>
</cp:coreProperties>
</file>